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94BEB0" w14:textId="77777777" w:rsidR="004D5BBC" w:rsidRDefault="00394D21">
      <w:pPr>
        <w:jc w:val="center"/>
        <w:rPr>
          <w:rFonts w:ascii="Arial" w:eastAsia="Arial" w:hAnsi="Arial" w:cs="Arial"/>
          <w:b/>
          <w:color w:val="000000"/>
          <w:sz w:val="22"/>
          <w:szCs w:val="22"/>
        </w:rPr>
      </w:pPr>
      <w:r>
        <w:rPr>
          <w:rFonts w:ascii="Arial" w:eastAsia="Arial" w:hAnsi="Arial" w:cs="Arial"/>
          <w:b/>
          <w:sz w:val="22"/>
          <w:szCs w:val="22"/>
        </w:rPr>
        <w:t>OFICINA DE CONTROL DISCIPLINARIO INTERNO</w:t>
      </w:r>
    </w:p>
    <w:p w14:paraId="0D642EB2" w14:textId="77777777" w:rsidR="004D5BBC" w:rsidRDefault="00394D21">
      <w:pPr>
        <w:jc w:val="center"/>
        <w:rPr>
          <w:rFonts w:ascii="Arial" w:eastAsia="Arial" w:hAnsi="Arial" w:cs="Arial"/>
          <w:b/>
          <w:color w:val="000000"/>
          <w:sz w:val="22"/>
          <w:szCs w:val="22"/>
        </w:rPr>
      </w:pPr>
      <w:r>
        <w:rPr>
          <w:rFonts w:ascii="Arial" w:eastAsia="Arial" w:hAnsi="Arial" w:cs="Arial"/>
          <w:b/>
          <w:color w:val="000000"/>
          <w:sz w:val="22"/>
          <w:szCs w:val="22"/>
        </w:rPr>
        <w:t xml:space="preserve">AUTO POR MEDIO DEL CUAL SE ORDENA LA APERTURA DE UNA INVESTIGACIÓN </w:t>
      </w:r>
    </w:p>
    <w:p w14:paraId="57602473" w14:textId="77777777" w:rsidR="004D5BBC" w:rsidRDefault="004D5BBC">
      <w:pPr>
        <w:jc w:val="center"/>
        <w:rPr>
          <w:rFonts w:ascii="Arial" w:eastAsia="Arial" w:hAnsi="Arial" w:cs="Arial"/>
          <w:b/>
          <w:color w:val="000000"/>
          <w:sz w:val="22"/>
          <w:szCs w:val="22"/>
        </w:rPr>
      </w:pPr>
    </w:p>
    <w:p w14:paraId="1E633C0D" w14:textId="77777777" w:rsidR="004D5BBC" w:rsidRDefault="00394D21">
      <w:pPr>
        <w:jc w:val="center"/>
        <w:rPr>
          <w:rFonts w:ascii="Arial" w:eastAsia="Arial" w:hAnsi="Arial" w:cs="Arial"/>
          <w:color w:val="0000FF"/>
          <w:sz w:val="22"/>
          <w:szCs w:val="22"/>
        </w:rPr>
      </w:pPr>
      <w:r>
        <w:rPr>
          <w:rFonts w:ascii="Arial" w:eastAsia="Arial" w:hAnsi="Arial" w:cs="Arial"/>
          <w:sz w:val="22"/>
          <w:szCs w:val="22"/>
        </w:rPr>
        <w:t xml:space="preserve">AUTO Nro. </w:t>
      </w:r>
      <w:r>
        <w:rPr>
          <w:rFonts w:ascii="Arial" w:eastAsia="Arial" w:hAnsi="Arial" w:cs="Arial"/>
          <w:color w:val="FF0000"/>
          <w:sz w:val="22"/>
          <w:szCs w:val="22"/>
        </w:rPr>
        <w:t xml:space="preserve"> </w:t>
      </w:r>
      <w:r>
        <w:rPr>
          <w:rFonts w:ascii="Arial" w:eastAsia="Arial" w:hAnsi="Arial" w:cs="Arial"/>
          <w:color w:val="0000FF"/>
          <w:sz w:val="22"/>
          <w:szCs w:val="22"/>
        </w:rPr>
        <w:t>____________</w:t>
      </w:r>
      <w:proofErr w:type="gramStart"/>
      <w:r>
        <w:rPr>
          <w:rFonts w:ascii="Arial" w:eastAsia="Arial" w:hAnsi="Arial" w:cs="Arial"/>
          <w:color w:val="0000FF"/>
          <w:sz w:val="22"/>
          <w:szCs w:val="22"/>
        </w:rPr>
        <w:t>_[</w:t>
      </w:r>
      <w:proofErr w:type="gramEnd"/>
      <w:r>
        <w:rPr>
          <w:rFonts w:ascii="Arial" w:eastAsia="Arial" w:hAnsi="Arial" w:cs="Arial"/>
          <w:color w:val="0000FF"/>
          <w:sz w:val="22"/>
          <w:szCs w:val="22"/>
        </w:rPr>
        <w:t>Escribir el número consecutivo de la decisión]</w:t>
      </w:r>
    </w:p>
    <w:p w14:paraId="60038441" w14:textId="77777777" w:rsidR="004D5BBC" w:rsidRDefault="004D5BBC">
      <w:pPr>
        <w:jc w:val="center"/>
        <w:rPr>
          <w:rFonts w:ascii="Arial" w:eastAsia="Arial" w:hAnsi="Arial" w:cs="Arial"/>
          <w:color w:val="FF0000"/>
          <w:sz w:val="22"/>
          <w:szCs w:val="22"/>
        </w:rPr>
      </w:pPr>
    </w:p>
    <w:p w14:paraId="01F5A109" w14:textId="77777777" w:rsidR="004D5BBC" w:rsidRDefault="004D5BBC">
      <w:pPr>
        <w:jc w:val="center"/>
        <w:rPr>
          <w:rFonts w:ascii="Arial" w:eastAsia="Arial" w:hAnsi="Arial" w:cs="Arial"/>
          <w:b/>
          <w:sz w:val="22"/>
          <w:szCs w:val="22"/>
        </w:rPr>
      </w:pPr>
    </w:p>
    <w:p w14:paraId="472F8D91" w14:textId="77777777" w:rsidR="004D5BBC" w:rsidRDefault="004D5BBC">
      <w:pPr>
        <w:jc w:val="both"/>
        <w:rPr>
          <w:rFonts w:ascii="Arial" w:eastAsia="Arial" w:hAnsi="Arial" w:cs="Arial"/>
          <w:sz w:val="22"/>
          <w:szCs w:val="22"/>
        </w:rPr>
      </w:pPr>
    </w:p>
    <w:p w14:paraId="0656CF78" w14:textId="77777777" w:rsidR="004D5BBC" w:rsidRDefault="004D5BBC">
      <w:pPr>
        <w:jc w:val="both"/>
        <w:rPr>
          <w:rFonts w:ascii="Arial" w:eastAsia="Arial" w:hAnsi="Arial" w:cs="Arial"/>
          <w:sz w:val="22"/>
          <w:szCs w:val="22"/>
        </w:rPr>
      </w:pPr>
    </w:p>
    <w:p w14:paraId="4B61E644" w14:textId="77777777" w:rsidR="004D5BBC" w:rsidRDefault="00394D21">
      <w:pPr>
        <w:jc w:val="both"/>
        <w:rPr>
          <w:rFonts w:ascii="Arial" w:eastAsia="Arial" w:hAnsi="Arial" w:cs="Arial"/>
          <w:color w:val="0000FF"/>
          <w:sz w:val="22"/>
          <w:szCs w:val="22"/>
        </w:rPr>
      </w:pPr>
      <w:r>
        <w:rPr>
          <w:rFonts w:ascii="Arial" w:eastAsia="Arial" w:hAnsi="Arial" w:cs="Arial"/>
          <w:sz w:val="22"/>
          <w:szCs w:val="22"/>
        </w:rPr>
        <w:t xml:space="preserve">Bogotá, D.C., </w:t>
      </w:r>
      <w:r>
        <w:rPr>
          <w:rFonts w:ascii="Arial" w:eastAsia="Arial" w:hAnsi="Arial" w:cs="Arial"/>
          <w:color w:val="FF0000"/>
          <w:sz w:val="22"/>
          <w:szCs w:val="22"/>
        </w:rPr>
        <w:t xml:space="preserve"> </w:t>
      </w:r>
      <w:r>
        <w:rPr>
          <w:rFonts w:ascii="Arial" w:eastAsia="Arial" w:hAnsi="Arial" w:cs="Arial"/>
          <w:color w:val="0000FF"/>
          <w:sz w:val="22"/>
          <w:szCs w:val="22"/>
        </w:rPr>
        <w:t>_____________</w:t>
      </w:r>
      <w:proofErr w:type="gramStart"/>
      <w:r>
        <w:rPr>
          <w:rFonts w:ascii="Arial" w:eastAsia="Arial" w:hAnsi="Arial" w:cs="Arial"/>
          <w:color w:val="0000FF"/>
          <w:sz w:val="22"/>
          <w:szCs w:val="22"/>
        </w:rPr>
        <w:t>,[</w:t>
      </w:r>
      <w:proofErr w:type="gramEnd"/>
      <w:r>
        <w:rPr>
          <w:rFonts w:ascii="Arial" w:eastAsia="Arial" w:hAnsi="Arial" w:cs="Arial"/>
          <w:color w:val="0000FF"/>
          <w:sz w:val="22"/>
          <w:szCs w:val="22"/>
        </w:rPr>
        <w:t xml:space="preserve">Escribir la fecha de expedición de la </w:t>
      </w:r>
      <w:r>
        <w:rPr>
          <w:rFonts w:ascii="Arial" w:eastAsia="Arial" w:hAnsi="Arial" w:cs="Arial"/>
          <w:color w:val="0000FF"/>
          <w:sz w:val="22"/>
          <w:szCs w:val="22"/>
        </w:rPr>
        <w:t>decisión]</w:t>
      </w:r>
    </w:p>
    <w:p w14:paraId="05CB96F9" w14:textId="77777777" w:rsidR="004D5BBC" w:rsidRDefault="004D5BBC">
      <w:pPr>
        <w:rPr>
          <w:rFonts w:ascii="Arial" w:eastAsia="Arial" w:hAnsi="Arial" w:cs="Arial"/>
          <w:sz w:val="22"/>
          <w:szCs w:val="22"/>
        </w:rPr>
      </w:pPr>
    </w:p>
    <w:p w14:paraId="6E6B80E2" w14:textId="77777777" w:rsidR="004D5BBC" w:rsidRDefault="004D5BBC">
      <w:pPr>
        <w:rPr>
          <w:rFonts w:ascii="Arial" w:eastAsia="Arial" w:hAnsi="Arial" w:cs="Arial"/>
          <w:sz w:val="22"/>
          <w:szCs w:val="22"/>
        </w:rPr>
      </w:pPr>
    </w:p>
    <w:p w14:paraId="2D3C414F" w14:textId="77777777" w:rsidR="004D5BBC" w:rsidRDefault="00394D21">
      <w:pPr>
        <w:jc w:val="right"/>
        <w:rPr>
          <w:rFonts w:ascii="Arial" w:eastAsia="Arial" w:hAnsi="Arial" w:cs="Arial"/>
          <w:b/>
          <w:color w:val="0000FF"/>
          <w:sz w:val="22"/>
          <w:szCs w:val="22"/>
        </w:rPr>
      </w:pPr>
      <w:r>
        <w:rPr>
          <w:rFonts w:ascii="Arial" w:eastAsia="Arial" w:hAnsi="Arial" w:cs="Arial"/>
          <w:sz w:val="22"/>
          <w:szCs w:val="22"/>
        </w:rPr>
        <w:t xml:space="preserve">Expediente Disciplinario Nro. </w:t>
      </w:r>
      <w:r>
        <w:rPr>
          <w:rFonts w:ascii="Arial" w:eastAsia="Arial" w:hAnsi="Arial" w:cs="Arial"/>
          <w:color w:val="FF0000"/>
          <w:sz w:val="22"/>
          <w:szCs w:val="22"/>
        </w:rPr>
        <w:t xml:space="preserve"> </w:t>
      </w:r>
      <w:r>
        <w:rPr>
          <w:rFonts w:ascii="Arial" w:eastAsia="Arial" w:hAnsi="Arial" w:cs="Arial"/>
          <w:color w:val="0000FF"/>
          <w:sz w:val="22"/>
          <w:szCs w:val="22"/>
        </w:rPr>
        <w:t>____________</w:t>
      </w:r>
      <w:proofErr w:type="gramStart"/>
      <w:r>
        <w:rPr>
          <w:rFonts w:ascii="Arial" w:eastAsia="Arial" w:hAnsi="Arial" w:cs="Arial"/>
          <w:color w:val="0000FF"/>
          <w:sz w:val="22"/>
          <w:szCs w:val="22"/>
        </w:rPr>
        <w:t>_[</w:t>
      </w:r>
      <w:proofErr w:type="gramEnd"/>
      <w:r>
        <w:rPr>
          <w:rFonts w:ascii="Arial" w:eastAsia="Arial" w:hAnsi="Arial" w:cs="Arial"/>
          <w:color w:val="0000FF"/>
          <w:sz w:val="22"/>
          <w:szCs w:val="22"/>
        </w:rPr>
        <w:t>Escribir el número de radicación del expediente disciplinario]</w:t>
      </w:r>
    </w:p>
    <w:p w14:paraId="7BA23A0E" w14:textId="77777777" w:rsidR="004D5BBC" w:rsidRDefault="004D5BBC">
      <w:pPr>
        <w:widowControl w:val="0"/>
        <w:jc w:val="right"/>
        <w:rPr>
          <w:rFonts w:ascii="Arial" w:eastAsia="Arial" w:hAnsi="Arial" w:cs="Arial"/>
          <w:b/>
          <w:sz w:val="22"/>
          <w:szCs w:val="22"/>
        </w:rPr>
      </w:pPr>
    </w:p>
    <w:p w14:paraId="199A1A6F" w14:textId="77777777" w:rsidR="004D5BBC" w:rsidRDefault="004D5BBC">
      <w:pPr>
        <w:jc w:val="right"/>
        <w:rPr>
          <w:rFonts w:ascii="Arial" w:eastAsia="Arial" w:hAnsi="Arial" w:cs="Arial"/>
          <w:sz w:val="22"/>
          <w:szCs w:val="22"/>
        </w:rPr>
      </w:pPr>
    </w:p>
    <w:p w14:paraId="47F4C4CD" w14:textId="77777777" w:rsidR="004D5BBC" w:rsidRDefault="004D5BBC">
      <w:pPr>
        <w:jc w:val="both"/>
        <w:rPr>
          <w:rFonts w:ascii="Arial" w:eastAsia="Arial" w:hAnsi="Arial" w:cs="Arial"/>
          <w:b/>
          <w:sz w:val="22"/>
          <w:szCs w:val="22"/>
        </w:rPr>
      </w:pPr>
    </w:p>
    <w:p w14:paraId="142EDA52" w14:textId="77777777" w:rsidR="004D5BBC" w:rsidRDefault="00394D21">
      <w:pPr>
        <w:jc w:val="both"/>
        <w:rPr>
          <w:rFonts w:ascii="Arial" w:eastAsia="Arial" w:hAnsi="Arial" w:cs="Arial"/>
          <w:color w:val="0000FF"/>
          <w:sz w:val="22"/>
          <w:szCs w:val="22"/>
        </w:rPr>
      </w:pPr>
      <w:r>
        <w:rPr>
          <w:rFonts w:ascii="Arial" w:eastAsia="Arial" w:hAnsi="Arial" w:cs="Arial"/>
          <w:sz w:val="22"/>
          <w:szCs w:val="22"/>
        </w:rPr>
        <w:t xml:space="preserve">El (La) Jefe de la Oficina de Control Disciplinario Interno, en ejercicio de sus facultades legales, en especial las conferidas por </w:t>
      </w:r>
      <w:r>
        <w:rPr>
          <w:rFonts w:ascii="Arial" w:eastAsia="Arial" w:hAnsi="Arial" w:cs="Arial"/>
          <w:sz w:val="22"/>
          <w:szCs w:val="22"/>
        </w:rPr>
        <w:t>los Acuerdos 09 y 10 de 2022 expedidos por el Consejo Directivo Instituto Distrital de Gestión de Riesgos y Cambio Climático -</w:t>
      </w:r>
      <w:proofErr w:type="spellStart"/>
      <w:r>
        <w:rPr>
          <w:rFonts w:ascii="Arial" w:eastAsia="Arial" w:hAnsi="Arial" w:cs="Arial"/>
          <w:sz w:val="22"/>
          <w:szCs w:val="22"/>
        </w:rPr>
        <w:t>Idiger</w:t>
      </w:r>
      <w:proofErr w:type="spellEnd"/>
      <w:r>
        <w:rPr>
          <w:rFonts w:ascii="Arial" w:eastAsia="Arial" w:hAnsi="Arial" w:cs="Arial"/>
          <w:sz w:val="22"/>
          <w:szCs w:val="22"/>
        </w:rPr>
        <w:t xml:space="preserve">, y de conformidad con lo establecido en  los Artículos </w:t>
      </w:r>
      <w:r>
        <w:rPr>
          <w:rFonts w:ascii="Arial" w:eastAsia="Arial" w:hAnsi="Arial" w:cs="Arial"/>
          <w:b/>
          <w:sz w:val="22"/>
          <w:szCs w:val="22"/>
        </w:rPr>
        <w:t>93, 211 y</w:t>
      </w:r>
      <w:r>
        <w:rPr>
          <w:rFonts w:ascii="Arial" w:eastAsia="Arial" w:hAnsi="Arial" w:cs="Arial"/>
          <w:sz w:val="22"/>
          <w:szCs w:val="22"/>
        </w:rPr>
        <w:t xml:space="preserve"> siguientes del Código General Disciplinario, ordena la Ape</w:t>
      </w:r>
      <w:r>
        <w:rPr>
          <w:rFonts w:ascii="Arial" w:eastAsia="Arial" w:hAnsi="Arial" w:cs="Arial"/>
          <w:sz w:val="22"/>
          <w:szCs w:val="22"/>
        </w:rPr>
        <w:t>rtura de Investigación Disciplinaria  en contra del (la) señor(a)</w:t>
      </w:r>
      <w:r>
        <w:rPr>
          <w:rFonts w:ascii="Arial" w:eastAsia="Arial" w:hAnsi="Arial" w:cs="Arial"/>
          <w:color w:val="FF0000"/>
          <w:sz w:val="22"/>
          <w:szCs w:val="22"/>
        </w:rPr>
        <w:t xml:space="preserve"> </w:t>
      </w:r>
      <w:r>
        <w:rPr>
          <w:rFonts w:ascii="Arial" w:eastAsia="Arial" w:hAnsi="Arial" w:cs="Arial"/>
          <w:color w:val="0000FF"/>
          <w:sz w:val="22"/>
          <w:szCs w:val="22"/>
        </w:rPr>
        <w:t>________________[escribir el nombre del (la) investigado(a), documento de identificación y cargo que desempeñaba para la fecha de los hechos].</w:t>
      </w:r>
    </w:p>
    <w:p w14:paraId="647A3A34" w14:textId="77777777" w:rsidR="004D5BBC" w:rsidRDefault="004D5BBC">
      <w:pPr>
        <w:jc w:val="center"/>
        <w:rPr>
          <w:rFonts w:ascii="Arial" w:eastAsia="Arial" w:hAnsi="Arial" w:cs="Arial"/>
          <w:b/>
          <w:sz w:val="22"/>
          <w:szCs w:val="22"/>
        </w:rPr>
      </w:pPr>
    </w:p>
    <w:p w14:paraId="4017C27E" w14:textId="77777777" w:rsidR="004D5BBC" w:rsidRDefault="00394D21">
      <w:pPr>
        <w:jc w:val="center"/>
        <w:rPr>
          <w:rFonts w:ascii="Arial" w:eastAsia="Arial" w:hAnsi="Arial" w:cs="Arial"/>
          <w:b/>
          <w:sz w:val="22"/>
          <w:szCs w:val="22"/>
        </w:rPr>
      </w:pPr>
      <w:r>
        <w:rPr>
          <w:rFonts w:ascii="Arial" w:eastAsia="Arial" w:hAnsi="Arial" w:cs="Arial"/>
          <w:b/>
          <w:sz w:val="22"/>
          <w:szCs w:val="22"/>
        </w:rPr>
        <w:t>HECHOS</w:t>
      </w:r>
    </w:p>
    <w:p w14:paraId="6A8D414D" w14:textId="77777777" w:rsidR="004D5BBC" w:rsidRDefault="004D5BBC">
      <w:pPr>
        <w:jc w:val="both"/>
        <w:rPr>
          <w:rFonts w:ascii="Arial" w:eastAsia="Arial" w:hAnsi="Arial" w:cs="Arial"/>
          <w:sz w:val="22"/>
          <w:szCs w:val="22"/>
        </w:rPr>
      </w:pPr>
    </w:p>
    <w:p w14:paraId="480F0588" w14:textId="77777777" w:rsidR="004D5BBC" w:rsidRDefault="00394D21">
      <w:pPr>
        <w:jc w:val="both"/>
        <w:rPr>
          <w:rFonts w:ascii="Arial" w:eastAsia="Arial" w:hAnsi="Arial" w:cs="Arial"/>
          <w:sz w:val="22"/>
          <w:szCs w:val="22"/>
        </w:rPr>
      </w:pPr>
      <w:r>
        <w:rPr>
          <w:rFonts w:ascii="Arial" w:eastAsia="Arial" w:hAnsi="Arial" w:cs="Arial"/>
          <w:b/>
          <w:sz w:val="22"/>
          <w:szCs w:val="22"/>
        </w:rPr>
        <w:t xml:space="preserve">El día </w:t>
      </w:r>
      <w:r>
        <w:rPr>
          <w:rFonts w:ascii="Arial" w:eastAsia="Arial" w:hAnsi="Arial" w:cs="Arial"/>
          <w:color w:val="FF0000"/>
          <w:sz w:val="22"/>
          <w:szCs w:val="22"/>
        </w:rPr>
        <w:t xml:space="preserve"> </w:t>
      </w:r>
      <w:r>
        <w:rPr>
          <w:rFonts w:ascii="Arial" w:eastAsia="Arial" w:hAnsi="Arial" w:cs="Arial"/>
          <w:color w:val="0000FF"/>
          <w:sz w:val="22"/>
          <w:szCs w:val="22"/>
        </w:rPr>
        <w:t>_____________ [Escribir la fec</w:t>
      </w:r>
      <w:r>
        <w:rPr>
          <w:rFonts w:ascii="Arial" w:eastAsia="Arial" w:hAnsi="Arial" w:cs="Arial"/>
          <w:color w:val="0000FF"/>
          <w:sz w:val="22"/>
          <w:szCs w:val="22"/>
        </w:rPr>
        <w:t>ha en que se recibió la noticia]</w:t>
      </w:r>
      <w:r>
        <w:rPr>
          <w:rFonts w:ascii="Arial" w:eastAsia="Arial" w:hAnsi="Arial" w:cs="Arial"/>
          <w:sz w:val="22"/>
          <w:szCs w:val="22"/>
        </w:rPr>
        <w:t xml:space="preserve">, mediante escrito con radicación </w:t>
      </w:r>
      <w:proofErr w:type="spellStart"/>
      <w:r>
        <w:rPr>
          <w:rFonts w:ascii="Arial" w:eastAsia="Arial" w:hAnsi="Arial" w:cs="Arial"/>
          <w:sz w:val="22"/>
          <w:szCs w:val="22"/>
        </w:rPr>
        <w:t>Idiger</w:t>
      </w:r>
      <w:proofErr w:type="spellEnd"/>
      <w:r>
        <w:rPr>
          <w:rFonts w:ascii="Arial" w:eastAsia="Arial" w:hAnsi="Arial" w:cs="Arial"/>
          <w:sz w:val="22"/>
          <w:szCs w:val="22"/>
        </w:rPr>
        <w:t xml:space="preserve"> Nro. </w:t>
      </w:r>
      <w:r>
        <w:rPr>
          <w:rFonts w:ascii="Arial" w:eastAsia="Arial" w:hAnsi="Arial" w:cs="Arial"/>
          <w:color w:val="FF0000"/>
          <w:sz w:val="22"/>
          <w:szCs w:val="22"/>
        </w:rPr>
        <w:t xml:space="preserve"> </w:t>
      </w:r>
      <w:r>
        <w:rPr>
          <w:rFonts w:ascii="Arial" w:eastAsia="Arial" w:hAnsi="Arial" w:cs="Arial"/>
          <w:color w:val="0000FF"/>
          <w:sz w:val="22"/>
          <w:szCs w:val="22"/>
        </w:rPr>
        <w:t>_____________ [indicar el consecutivo que el sistema de correspondencia le asignó a la noticia disciplinaria, que puede ser interno o externo]</w:t>
      </w:r>
      <w:r>
        <w:rPr>
          <w:rFonts w:ascii="Arial" w:eastAsia="Arial" w:hAnsi="Arial" w:cs="Arial"/>
          <w:color w:val="00B0F0"/>
          <w:sz w:val="22"/>
          <w:szCs w:val="22"/>
        </w:rPr>
        <w:t xml:space="preserve">, </w:t>
      </w:r>
      <w:r>
        <w:rPr>
          <w:rFonts w:ascii="Arial" w:eastAsia="Arial" w:hAnsi="Arial" w:cs="Arial"/>
          <w:sz w:val="22"/>
          <w:szCs w:val="22"/>
        </w:rPr>
        <w:t xml:space="preserve">este Despacho recibió </w:t>
      </w:r>
      <w:r>
        <w:rPr>
          <w:rFonts w:ascii="Arial" w:eastAsia="Arial" w:hAnsi="Arial" w:cs="Arial"/>
          <w:color w:val="0000FF"/>
          <w:sz w:val="22"/>
          <w:szCs w:val="22"/>
        </w:rPr>
        <w:t>___________</w:t>
      </w:r>
      <w:r>
        <w:rPr>
          <w:rFonts w:ascii="Arial" w:eastAsia="Arial" w:hAnsi="Arial" w:cs="Arial"/>
          <w:color w:val="0000FF"/>
          <w:sz w:val="22"/>
          <w:szCs w:val="22"/>
        </w:rPr>
        <w:t xml:space="preserve">__ [indicar el tipo de noticia disciplinaria, esto es: queja o informe] </w:t>
      </w:r>
      <w:r>
        <w:rPr>
          <w:rFonts w:ascii="Arial" w:eastAsia="Arial" w:hAnsi="Arial" w:cs="Arial"/>
          <w:sz w:val="22"/>
          <w:szCs w:val="22"/>
        </w:rPr>
        <w:t xml:space="preserve">presentado por </w:t>
      </w:r>
      <w:r>
        <w:rPr>
          <w:rFonts w:ascii="Arial" w:eastAsia="Arial" w:hAnsi="Arial" w:cs="Arial"/>
          <w:color w:val="0000FF"/>
          <w:sz w:val="22"/>
          <w:szCs w:val="22"/>
        </w:rPr>
        <w:t xml:space="preserve">_____________ [indicar la dependencia que presenta el informe, o el nombre del(la) funcionario(a) o el nombre del (la) quejoso(a)] </w:t>
      </w:r>
      <w:r>
        <w:rPr>
          <w:rFonts w:ascii="Arial" w:eastAsia="Arial" w:hAnsi="Arial" w:cs="Arial"/>
          <w:sz w:val="22"/>
          <w:szCs w:val="22"/>
        </w:rPr>
        <w:t xml:space="preserve">en la cual se detalla lo siguiente: </w:t>
      </w:r>
    </w:p>
    <w:p w14:paraId="03541517" w14:textId="77777777" w:rsidR="004D5BBC" w:rsidRDefault="004D5BBC">
      <w:pPr>
        <w:jc w:val="both"/>
        <w:rPr>
          <w:rFonts w:ascii="Arial" w:eastAsia="Arial" w:hAnsi="Arial" w:cs="Arial"/>
          <w:sz w:val="22"/>
          <w:szCs w:val="22"/>
        </w:rPr>
      </w:pPr>
    </w:p>
    <w:p w14:paraId="4BB9CF4C" w14:textId="77777777" w:rsidR="004D5BBC" w:rsidRDefault="00394D21">
      <w:pPr>
        <w:jc w:val="both"/>
        <w:rPr>
          <w:rFonts w:ascii="Arial" w:eastAsia="Arial" w:hAnsi="Arial" w:cs="Arial"/>
          <w:b/>
          <w:sz w:val="22"/>
          <w:szCs w:val="22"/>
        </w:rPr>
      </w:pPr>
      <w:r>
        <w:rPr>
          <w:rFonts w:ascii="Arial" w:eastAsia="Arial" w:hAnsi="Arial" w:cs="Arial"/>
          <w:sz w:val="22"/>
          <w:szCs w:val="22"/>
        </w:rPr>
        <w:t xml:space="preserve"> </w:t>
      </w:r>
      <w:r>
        <w:rPr>
          <w:rFonts w:ascii="Arial" w:eastAsia="Arial" w:hAnsi="Arial" w:cs="Arial"/>
          <w:color w:val="0000FF"/>
          <w:sz w:val="22"/>
          <w:szCs w:val="22"/>
        </w:rPr>
        <w:t>[resumir o transcribir la posible irregularidad que se describe en el escrito]</w:t>
      </w:r>
    </w:p>
    <w:p w14:paraId="32527C71" w14:textId="77777777" w:rsidR="004D5BBC" w:rsidRDefault="004D5BBC">
      <w:pPr>
        <w:rPr>
          <w:rFonts w:ascii="Arial" w:eastAsia="Arial" w:hAnsi="Arial" w:cs="Arial"/>
          <w:sz w:val="22"/>
          <w:szCs w:val="22"/>
        </w:rPr>
      </w:pPr>
    </w:p>
    <w:p w14:paraId="217CBFC3" w14:textId="77777777" w:rsidR="004D5BBC" w:rsidRDefault="004D5BBC">
      <w:pPr>
        <w:rPr>
          <w:rFonts w:ascii="Arial" w:eastAsia="Arial" w:hAnsi="Arial" w:cs="Arial"/>
          <w:sz w:val="22"/>
          <w:szCs w:val="22"/>
        </w:rPr>
      </w:pPr>
    </w:p>
    <w:p w14:paraId="49D564F8" w14:textId="77777777" w:rsidR="004D5BBC" w:rsidRDefault="00394D21">
      <w:pPr>
        <w:jc w:val="center"/>
        <w:rPr>
          <w:rFonts w:ascii="Arial" w:eastAsia="Arial" w:hAnsi="Arial" w:cs="Arial"/>
          <w:b/>
          <w:color w:val="000000"/>
          <w:sz w:val="22"/>
          <w:szCs w:val="22"/>
        </w:rPr>
      </w:pPr>
      <w:r>
        <w:rPr>
          <w:rFonts w:ascii="Arial" w:eastAsia="Arial" w:hAnsi="Arial" w:cs="Arial"/>
          <w:b/>
          <w:color w:val="000000"/>
          <w:sz w:val="22"/>
          <w:szCs w:val="22"/>
        </w:rPr>
        <w:t>ACTUACIONES PROCESALES</w:t>
      </w:r>
    </w:p>
    <w:p w14:paraId="1A8F62BA" w14:textId="77777777" w:rsidR="004D5BBC" w:rsidRDefault="004D5BBC">
      <w:pPr>
        <w:rPr>
          <w:rFonts w:ascii="Arial" w:eastAsia="Arial" w:hAnsi="Arial" w:cs="Arial"/>
          <w:b/>
          <w:sz w:val="22"/>
          <w:szCs w:val="22"/>
        </w:rPr>
      </w:pPr>
    </w:p>
    <w:p w14:paraId="09CB2AE0" w14:textId="77777777" w:rsidR="004D5BBC" w:rsidRDefault="00394D21">
      <w:pPr>
        <w:numPr>
          <w:ilvl w:val="0"/>
          <w:numId w:val="1"/>
        </w:numPr>
        <w:rPr>
          <w:b/>
          <w:sz w:val="22"/>
          <w:szCs w:val="22"/>
        </w:rPr>
      </w:pPr>
      <w:r>
        <w:rPr>
          <w:rFonts w:ascii="Arial" w:eastAsia="Arial" w:hAnsi="Arial" w:cs="Arial"/>
          <w:b/>
          <w:sz w:val="22"/>
          <w:szCs w:val="22"/>
        </w:rPr>
        <w:t xml:space="preserve">INDAGACIÓN PREVIA </w:t>
      </w:r>
      <w:r>
        <w:rPr>
          <w:rFonts w:ascii="Arial" w:eastAsia="Arial" w:hAnsi="Arial" w:cs="Arial"/>
          <w:color w:val="0000FF"/>
          <w:sz w:val="22"/>
          <w:szCs w:val="22"/>
        </w:rPr>
        <w:t>[Sí es que a ella hubo lugar]</w:t>
      </w:r>
    </w:p>
    <w:p w14:paraId="52389AC8" w14:textId="77777777" w:rsidR="004D5BBC" w:rsidRDefault="004D5BBC">
      <w:pPr>
        <w:jc w:val="both"/>
        <w:rPr>
          <w:rFonts w:ascii="Arial" w:eastAsia="Arial" w:hAnsi="Arial" w:cs="Arial"/>
          <w:sz w:val="22"/>
          <w:szCs w:val="22"/>
        </w:rPr>
      </w:pPr>
    </w:p>
    <w:p w14:paraId="6096C877" w14:textId="77777777" w:rsidR="004D5BBC" w:rsidRDefault="00394D21">
      <w:pPr>
        <w:jc w:val="both"/>
        <w:rPr>
          <w:rFonts w:ascii="Arial" w:eastAsia="Arial" w:hAnsi="Arial" w:cs="Arial"/>
          <w:sz w:val="22"/>
          <w:szCs w:val="22"/>
        </w:rPr>
      </w:pPr>
      <w:bookmarkStart w:id="0" w:name="_gjdgxs" w:colFirst="0" w:colLast="0"/>
      <w:bookmarkEnd w:id="0"/>
      <w:r>
        <w:rPr>
          <w:rFonts w:ascii="Arial" w:eastAsia="Arial" w:hAnsi="Arial" w:cs="Arial"/>
          <w:sz w:val="22"/>
          <w:szCs w:val="22"/>
        </w:rPr>
        <w:t xml:space="preserve">El día </w:t>
      </w:r>
      <w:r>
        <w:rPr>
          <w:rFonts w:ascii="Arial" w:eastAsia="Arial" w:hAnsi="Arial" w:cs="Arial"/>
          <w:color w:val="0000FF"/>
          <w:sz w:val="22"/>
          <w:szCs w:val="22"/>
        </w:rPr>
        <w:t xml:space="preserve">_____________ [indica fecha en que se adoptó la decisión que ordenó la apertura de indagación </w:t>
      </w:r>
      <w:r>
        <w:rPr>
          <w:rFonts w:ascii="Arial" w:eastAsia="Arial" w:hAnsi="Arial" w:cs="Arial"/>
          <w:color w:val="0000FF"/>
          <w:sz w:val="22"/>
          <w:szCs w:val="22"/>
        </w:rPr>
        <w:t>previa]</w:t>
      </w:r>
      <w:r>
        <w:rPr>
          <w:rFonts w:ascii="Arial" w:eastAsia="Arial" w:hAnsi="Arial" w:cs="Arial"/>
          <w:sz w:val="22"/>
          <w:szCs w:val="22"/>
        </w:rPr>
        <w:t xml:space="preserve">, mediante Auto Nro. </w:t>
      </w:r>
      <w:r>
        <w:rPr>
          <w:rFonts w:ascii="Arial" w:eastAsia="Arial" w:hAnsi="Arial" w:cs="Arial"/>
          <w:color w:val="0000FF"/>
          <w:sz w:val="22"/>
          <w:szCs w:val="22"/>
        </w:rPr>
        <w:t>[indicar el consecutivo asignado a la decisión]</w:t>
      </w:r>
      <w:r>
        <w:rPr>
          <w:rFonts w:ascii="Arial" w:eastAsia="Arial" w:hAnsi="Arial" w:cs="Arial"/>
          <w:sz w:val="22"/>
          <w:szCs w:val="22"/>
        </w:rPr>
        <w:t xml:space="preserve">, y con base a los hechos arriba descritos, este Despacho ordenó apertura de indagación previa. </w:t>
      </w:r>
    </w:p>
    <w:p w14:paraId="139566F5" w14:textId="77777777" w:rsidR="004D5BBC" w:rsidRDefault="004D5BBC">
      <w:pPr>
        <w:jc w:val="both"/>
        <w:rPr>
          <w:rFonts w:ascii="Arial" w:eastAsia="Arial" w:hAnsi="Arial" w:cs="Arial"/>
          <w:sz w:val="22"/>
          <w:szCs w:val="22"/>
        </w:rPr>
      </w:pPr>
      <w:bookmarkStart w:id="1" w:name="_cga4but9p5mn" w:colFirst="0" w:colLast="0"/>
      <w:bookmarkEnd w:id="1"/>
    </w:p>
    <w:p w14:paraId="659B83CB" w14:textId="77777777" w:rsidR="004D5BBC" w:rsidRDefault="00394D21">
      <w:pPr>
        <w:ind w:right="851"/>
        <w:jc w:val="center"/>
        <w:rPr>
          <w:rFonts w:ascii="Arial" w:eastAsia="Arial" w:hAnsi="Arial" w:cs="Arial"/>
          <w:b/>
          <w:sz w:val="22"/>
          <w:szCs w:val="22"/>
        </w:rPr>
      </w:pPr>
      <w:r>
        <w:rPr>
          <w:rFonts w:ascii="Arial" w:eastAsia="Arial" w:hAnsi="Arial" w:cs="Arial"/>
          <w:b/>
          <w:sz w:val="22"/>
          <w:szCs w:val="22"/>
        </w:rPr>
        <w:t>PRUEBAS</w:t>
      </w:r>
    </w:p>
    <w:p w14:paraId="1A1BE4D4" w14:textId="77777777" w:rsidR="004D5BBC" w:rsidRDefault="004D5BBC">
      <w:pPr>
        <w:jc w:val="both"/>
        <w:rPr>
          <w:rFonts w:ascii="Arial" w:eastAsia="Arial" w:hAnsi="Arial" w:cs="Arial"/>
          <w:sz w:val="22"/>
          <w:szCs w:val="22"/>
        </w:rPr>
      </w:pPr>
    </w:p>
    <w:p w14:paraId="3B2669F0" w14:textId="77777777" w:rsidR="004D5BBC" w:rsidRDefault="00394D21">
      <w:pPr>
        <w:jc w:val="both"/>
        <w:rPr>
          <w:rFonts w:ascii="Arial" w:eastAsia="Arial" w:hAnsi="Arial" w:cs="Arial"/>
          <w:sz w:val="22"/>
          <w:szCs w:val="22"/>
        </w:rPr>
      </w:pPr>
      <w:r>
        <w:rPr>
          <w:rFonts w:ascii="Arial" w:eastAsia="Arial" w:hAnsi="Arial" w:cs="Arial"/>
          <w:sz w:val="22"/>
          <w:szCs w:val="22"/>
        </w:rPr>
        <w:t>En desarrollo de esta actuación se recaudaron, entre otras, las siguientes</w:t>
      </w:r>
      <w:r>
        <w:rPr>
          <w:rFonts w:ascii="Arial" w:eastAsia="Arial" w:hAnsi="Arial" w:cs="Arial"/>
          <w:sz w:val="22"/>
          <w:szCs w:val="22"/>
        </w:rPr>
        <w:t xml:space="preserve"> pruebas:</w:t>
      </w:r>
    </w:p>
    <w:p w14:paraId="4BBAFC9F" w14:textId="77777777" w:rsidR="004D5BBC" w:rsidRDefault="004D5BBC">
      <w:pPr>
        <w:jc w:val="both"/>
        <w:rPr>
          <w:rFonts w:ascii="Arial" w:eastAsia="Arial" w:hAnsi="Arial" w:cs="Arial"/>
          <w:color w:val="0000FF"/>
          <w:sz w:val="22"/>
          <w:szCs w:val="22"/>
        </w:rPr>
      </w:pPr>
    </w:p>
    <w:p w14:paraId="5F7A30D5" w14:textId="77777777" w:rsidR="004D5BBC" w:rsidRDefault="00394D21">
      <w:pPr>
        <w:jc w:val="both"/>
        <w:rPr>
          <w:rFonts w:ascii="Arial" w:eastAsia="Arial" w:hAnsi="Arial" w:cs="Arial"/>
          <w:color w:val="0000FF"/>
          <w:sz w:val="22"/>
          <w:szCs w:val="22"/>
        </w:rPr>
      </w:pPr>
      <w:r>
        <w:rPr>
          <w:rFonts w:ascii="Arial" w:eastAsia="Arial" w:hAnsi="Arial" w:cs="Arial"/>
          <w:color w:val="0000FF"/>
          <w:sz w:val="22"/>
          <w:szCs w:val="22"/>
        </w:rPr>
        <w:t xml:space="preserve">[Enlistar las pruebas allegadas al expediente, describiendo lo que se consiguió probar] </w:t>
      </w:r>
    </w:p>
    <w:p w14:paraId="6DB049BF" w14:textId="77777777" w:rsidR="004D5BBC" w:rsidRDefault="004D5BBC">
      <w:pPr>
        <w:rPr>
          <w:rFonts w:ascii="Arial" w:eastAsia="Arial" w:hAnsi="Arial" w:cs="Arial"/>
          <w:color w:val="0000FF"/>
          <w:sz w:val="22"/>
          <w:szCs w:val="22"/>
        </w:rPr>
      </w:pPr>
      <w:bookmarkStart w:id="2" w:name="_GoBack"/>
      <w:bookmarkEnd w:id="2"/>
    </w:p>
    <w:p w14:paraId="1F0A1395" w14:textId="77777777" w:rsidR="004D5BBC" w:rsidRDefault="004D5BBC">
      <w:pPr>
        <w:rPr>
          <w:rFonts w:ascii="Arial" w:eastAsia="Arial" w:hAnsi="Arial" w:cs="Arial"/>
          <w:color w:val="0000FF"/>
          <w:sz w:val="22"/>
          <w:szCs w:val="22"/>
        </w:rPr>
      </w:pPr>
    </w:p>
    <w:p w14:paraId="609E03E2" w14:textId="77777777" w:rsidR="004D5BBC" w:rsidRDefault="00394D21">
      <w:pPr>
        <w:jc w:val="center"/>
        <w:rPr>
          <w:rFonts w:ascii="Arial" w:eastAsia="Arial" w:hAnsi="Arial" w:cs="Arial"/>
          <w:b/>
          <w:sz w:val="22"/>
          <w:szCs w:val="22"/>
        </w:rPr>
      </w:pPr>
      <w:r>
        <w:rPr>
          <w:rFonts w:ascii="Arial" w:eastAsia="Arial" w:hAnsi="Arial" w:cs="Arial"/>
          <w:b/>
          <w:sz w:val="22"/>
          <w:szCs w:val="22"/>
        </w:rPr>
        <w:t>CONSIDERACIONES</w:t>
      </w:r>
    </w:p>
    <w:p w14:paraId="2907DD41" w14:textId="77777777" w:rsidR="004D5BBC" w:rsidRPr="00F63004" w:rsidRDefault="004D5BBC">
      <w:pPr>
        <w:jc w:val="both"/>
        <w:rPr>
          <w:rFonts w:ascii="Arial" w:eastAsia="Arial" w:hAnsi="Arial" w:cs="Arial"/>
          <w:b/>
          <w:color w:val="0070C0"/>
          <w:sz w:val="22"/>
          <w:szCs w:val="22"/>
        </w:rPr>
      </w:pPr>
    </w:p>
    <w:p w14:paraId="25266DC5" w14:textId="00A9AF09" w:rsidR="00F63004" w:rsidRPr="00F63004" w:rsidRDefault="00F63004" w:rsidP="00F63004">
      <w:pPr>
        <w:jc w:val="both"/>
        <w:rPr>
          <w:rFonts w:ascii="Arial" w:eastAsia="Arial" w:hAnsi="Arial" w:cs="Arial"/>
          <w:b/>
          <w:color w:val="0070C0"/>
          <w:sz w:val="23"/>
          <w:szCs w:val="23"/>
        </w:rPr>
      </w:pPr>
      <w:r w:rsidRPr="00F63004">
        <w:rPr>
          <w:rFonts w:ascii="Arial" w:hAnsi="Arial" w:cs="Arial"/>
          <w:color w:val="0070C0"/>
          <w:sz w:val="23"/>
          <w:szCs w:val="23"/>
        </w:rPr>
        <w:t xml:space="preserve">Describir  el origen de la investigación    </w:t>
      </w:r>
    </w:p>
    <w:p w14:paraId="3AECAFF0" w14:textId="77777777" w:rsidR="00F63004" w:rsidRDefault="00F63004">
      <w:pPr>
        <w:jc w:val="both"/>
        <w:rPr>
          <w:rFonts w:ascii="Arial" w:eastAsia="Arial" w:hAnsi="Arial" w:cs="Arial"/>
          <w:b/>
          <w:sz w:val="22"/>
          <w:szCs w:val="22"/>
        </w:rPr>
      </w:pPr>
    </w:p>
    <w:p w14:paraId="2DBFCC86" w14:textId="77777777" w:rsidR="004D5BBC" w:rsidRDefault="00394D21">
      <w:pPr>
        <w:jc w:val="both"/>
        <w:rPr>
          <w:rFonts w:ascii="Arial" w:eastAsia="Arial" w:hAnsi="Arial" w:cs="Arial"/>
          <w:color w:val="0000FF"/>
          <w:sz w:val="22"/>
          <w:szCs w:val="22"/>
        </w:rPr>
      </w:pPr>
      <w:r>
        <w:rPr>
          <w:rFonts w:ascii="Arial" w:eastAsia="Arial" w:hAnsi="Arial" w:cs="Arial"/>
          <w:b/>
          <w:sz w:val="22"/>
          <w:szCs w:val="22"/>
        </w:rPr>
        <w:t>Hechos disciplinariamente relevantes:</w:t>
      </w:r>
      <w:r>
        <w:rPr>
          <w:rFonts w:ascii="Arial" w:eastAsia="Arial" w:hAnsi="Arial" w:cs="Arial"/>
          <w:color w:val="FF0000"/>
          <w:sz w:val="22"/>
          <w:szCs w:val="22"/>
        </w:rPr>
        <w:t xml:space="preserve"> </w:t>
      </w:r>
      <w:r>
        <w:rPr>
          <w:rFonts w:ascii="Arial" w:eastAsia="Arial" w:hAnsi="Arial" w:cs="Arial"/>
          <w:color w:val="0000FF"/>
          <w:sz w:val="22"/>
          <w:szCs w:val="22"/>
        </w:rPr>
        <w:t xml:space="preserve">[describir de manera clara y precisa cuales son los hechos que son materia de investigación] </w:t>
      </w:r>
    </w:p>
    <w:p w14:paraId="3215F637" w14:textId="77777777" w:rsidR="004D5BBC" w:rsidRDefault="004D5BBC">
      <w:pPr>
        <w:rPr>
          <w:rFonts w:ascii="Arial" w:eastAsia="Arial" w:hAnsi="Arial" w:cs="Arial"/>
          <w:color w:val="000000"/>
          <w:sz w:val="22"/>
          <w:szCs w:val="22"/>
        </w:rPr>
      </w:pPr>
    </w:p>
    <w:p w14:paraId="0F93650A" w14:textId="77777777" w:rsidR="004D5BBC" w:rsidRDefault="00394D21">
      <w:pPr>
        <w:jc w:val="both"/>
        <w:rPr>
          <w:rFonts w:ascii="Arial" w:eastAsia="Arial" w:hAnsi="Arial" w:cs="Arial"/>
          <w:color w:val="000000"/>
          <w:sz w:val="22"/>
          <w:szCs w:val="22"/>
        </w:rPr>
      </w:pPr>
      <w:r>
        <w:rPr>
          <w:rFonts w:ascii="Arial" w:eastAsia="Arial" w:hAnsi="Arial" w:cs="Arial"/>
          <w:color w:val="000000"/>
          <w:sz w:val="22"/>
          <w:szCs w:val="22"/>
        </w:rPr>
        <w:t xml:space="preserve">Precisa el Artículo 211 de la Ley 1952 de 2019 que, &lt;&lt;cuando, con fundamento en la queja, en la información recibida o en la indagación previa se identifique al </w:t>
      </w:r>
      <w:r>
        <w:rPr>
          <w:rFonts w:ascii="Arial" w:eastAsia="Arial" w:hAnsi="Arial" w:cs="Arial"/>
          <w:color w:val="000000"/>
          <w:sz w:val="22"/>
          <w:szCs w:val="22"/>
        </w:rPr>
        <w:t xml:space="preserve">posible autor o autores de la falta disciplinaria, el funcionario iniciará la investigación disciplinaria&gt;&gt; </w:t>
      </w:r>
    </w:p>
    <w:p w14:paraId="2497E7EF" w14:textId="77777777" w:rsidR="004D5BBC" w:rsidRDefault="004D5BBC">
      <w:pPr>
        <w:jc w:val="both"/>
        <w:rPr>
          <w:rFonts w:ascii="Arial" w:eastAsia="Arial" w:hAnsi="Arial" w:cs="Arial"/>
          <w:color w:val="000000"/>
          <w:sz w:val="22"/>
          <w:szCs w:val="22"/>
        </w:rPr>
      </w:pPr>
    </w:p>
    <w:p w14:paraId="72A9713F" w14:textId="77777777" w:rsidR="004D5BBC" w:rsidRDefault="00394D21">
      <w:pPr>
        <w:jc w:val="both"/>
        <w:rPr>
          <w:rFonts w:ascii="Arial" w:eastAsia="Arial" w:hAnsi="Arial" w:cs="Arial"/>
          <w:color w:val="000000"/>
          <w:sz w:val="22"/>
          <w:szCs w:val="22"/>
        </w:rPr>
      </w:pPr>
      <w:r>
        <w:rPr>
          <w:rFonts w:ascii="Arial" w:eastAsia="Arial" w:hAnsi="Arial" w:cs="Arial"/>
          <w:sz w:val="22"/>
          <w:szCs w:val="22"/>
        </w:rPr>
        <w:t>Como quiera que se han cumplido los presupuestos señalados en el artículo en precedencia,</w:t>
      </w:r>
      <w:r>
        <w:rPr>
          <w:rFonts w:ascii="Arial" w:eastAsia="Arial" w:hAnsi="Arial" w:cs="Arial"/>
          <w:color w:val="000000"/>
          <w:sz w:val="22"/>
          <w:szCs w:val="22"/>
        </w:rPr>
        <w:t xml:space="preserve"> el (la</w:t>
      </w:r>
      <w:r>
        <w:rPr>
          <w:rFonts w:ascii="Arial" w:eastAsia="Arial" w:hAnsi="Arial" w:cs="Arial"/>
          <w:sz w:val="22"/>
          <w:szCs w:val="22"/>
        </w:rPr>
        <w:t xml:space="preserve">) </w:t>
      </w:r>
      <w:r>
        <w:rPr>
          <w:rFonts w:ascii="Arial" w:eastAsia="Arial" w:hAnsi="Arial" w:cs="Arial"/>
          <w:color w:val="000000"/>
          <w:sz w:val="22"/>
          <w:szCs w:val="22"/>
        </w:rPr>
        <w:t xml:space="preserve">jefe de Oficina Control Disciplinario Interno, </w:t>
      </w:r>
    </w:p>
    <w:p w14:paraId="696A6B48" w14:textId="77777777" w:rsidR="004D5BBC" w:rsidRDefault="004D5BBC">
      <w:pPr>
        <w:tabs>
          <w:tab w:val="left" w:pos="5025"/>
        </w:tabs>
        <w:rPr>
          <w:rFonts w:ascii="Arial" w:eastAsia="Arial" w:hAnsi="Arial" w:cs="Arial"/>
          <w:b/>
          <w:sz w:val="22"/>
          <w:szCs w:val="22"/>
        </w:rPr>
      </w:pPr>
    </w:p>
    <w:p w14:paraId="32A28A7D" w14:textId="77777777" w:rsidR="004D5BBC" w:rsidRDefault="004D5BBC">
      <w:pPr>
        <w:tabs>
          <w:tab w:val="left" w:pos="5025"/>
        </w:tabs>
        <w:rPr>
          <w:rFonts w:ascii="Arial" w:eastAsia="Arial" w:hAnsi="Arial" w:cs="Arial"/>
          <w:b/>
          <w:sz w:val="22"/>
          <w:szCs w:val="22"/>
        </w:rPr>
      </w:pPr>
    </w:p>
    <w:p w14:paraId="20A7B561" w14:textId="77777777" w:rsidR="004D5BBC" w:rsidRDefault="00394D21">
      <w:pPr>
        <w:tabs>
          <w:tab w:val="left" w:pos="5025"/>
        </w:tabs>
        <w:jc w:val="center"/>
        <w:rPr>
          <w:rFonts w:ascii="Arial" w:eastAsia="Arial" w:hAnsi="Arial" w:cs="Arial"/>
          <w:b/>
          <w:color w:val="000000"/>
          <w:sz w:val="22"/>
          <w:szCs w:val="22"/>
        </w:rPr>
      </w:pPr>
      <w:r>
        <w:rPr>
          <w:rFonts w:ascii="Arial" w:eastAsia="Arial" w:hAnsi="Arial" w:cs="Arial"/>
          <w:b/>
          <w:color w:val="000000"/>
          <w:sz w:val="22"/>
          <w:szCs w:val="22"/>
        </w:rPr>
        <w:t>RESUELVE</w:t>
      </w:r>
    </w:p>
    <w:p w14:paraId="5CE60727" w14:textId="77777777" w:rsidR="004D5BBC" w:rsidRDefault="004D5BBC">
      <w:pPr>
        <w:tabs>
          <w:tab w:val="left" w:pos="5025"/>
        </w:tabs>
        <w:jc w:val="center"/>
        <w:rPr>
          <w:rFonts w:ascii="Arial" w:eastAsia="Arial" w:hAnsi="Arial" w:cs="Arial"/>
          <w:b/>
          <w:color w:val="000000"/>
          <w:sz w:val="22"/>
          <w:szCs w:val="22"/>
        </w:rPr>
      </w:pPr>
    </w:p>
    <w:p w14:paraId="7FAD56DB" w14:textId="77777777" w:rsidR="004D5BBC" w:rsidRDefault="00394D21">
      <w:pPr>
        <w:jc w:val="both"/>
        <w:rPr>
          <w:rFonts w:ascii="Arial" w:eastAsia="Arial" w:hAnsi="Arial" w:cs="Arial"/>
          <w:color w:val="000000"/>
          <w:sz w:val="22"/>
          <w:szCs w:val="22"/>
        </w:rPr>
      </w:pPr>
      <w:r>
        <w:rPr>
          <w:rFonts w:ascii="Arial" w:eastAsia="Arial" w:hAnsi="Arial" w:cs="Arial"/>
          <w:b/>
          <w:color w:val="000000"/>
          <w:sz w:val="22"/>
          <w:szCs w:val="22"/>
        </w:rPr>
        <w:t>PRIMERO:</w:t>
      </w:r>
      <w:r>
        <w:rPr>
          <w:rFonts w:ascii="Arial" w:eastAsia="Arial" w:hAnsi="Arial" w:cs="Arial"/>
          <w:b/>
          <w:color w:val="000000"/>
          <w:sz w:val="22"/>
          <w:szCs w:val="22"/>
        </w:rPr>
        <w:tab/>
      </w:r>
      <w:r>
        <w:rPr>
          <w:rFonts w:ascii="Arial" w:eastAsia="Arial" w:hAnsi="Arial" w:cs="Arial"/>
          <w:color w:val="000000"/>
          <w:sz w:val="22"/>
          <w:szCs w:val="22"/>
        </w:rPr>
        <w:t>A</w:t>
      </w:r>
      <w:r>
        <w:rPr>
          <w:rFonts w:ascii="Arial" w:eastAsia="Arial" w:hAnsi="Arial" w:cs="Arial"/>
          <w:sz w:val="22"/>
          <w:szCs w:val="22"/>
        </w:rPr>
        <w:t xml:space="preserve">brir investigación disciplinaria en contra del (la) (ex) servidor(a) público(a) del </w:t>
      </w:r>
      <w:proofErr w:type="spellStart"/>
      <w:r>
        <w:rPr>
          <w:rFonts w:ascii="Arial" w:eastAsia="Arial" w:hAnsi="Arial" w:cs="Arial"/>
          <w:sz w:val="22"/>
          <w:szCs w:val="22"/>
        </w:rPr>
        <w:t>Idiger</w:t>
      </w:r>
      <w:proofErr w:type="spellEnd"/>
      <w:r>
        <w:rPr>
          <w:rFonts w:ascii="Arial" w:eastAsia="Arial" w:hAnsi="Arial" w:cs="Arial"/>
          <w:sz w:val="22"/>
          <w:szCs w:val="22"/>
        </w:rPr>
        <w:t>, señor(a)</w:t>
      </w:r>
      <w:r>
        <w:rPr>
          <w:rFonts w:ascii="Arial" w:eastAsia="Arial" w:hAnsi="Arial" w:cs="Arial"/>
          <w:color w:val="0000FF"/>
          <w:sz w:val="22"/>
          <w:szCs w:val="22"/>
        </w:rPr>
        <w:t>__________________</w:t>
      </w:r>
      <w:r>
        <w:rPr>
          <w:rFonts w:ascii="Arial" w:eastAsia="Arial" w:hAnsi="Arial" w:cs="Arial"/>
          <w:sz w:val="22"/>
          <w:szCs w:val="22"/>
        </w:rPr>
        <w:t xml:space="preserve"> </w:t>
      </w:r>
      <w:r>
        <w:rPr>
          <w:rFonts w:ascii="Arial" w:eastAsia="Arial" w:hAnsi="Arial" w:cs="Arial"/>
          <w:color w:val="0000FF"/>
          <w:sz w:val="22"/>
          <w:szCs w:val="22"/>
        </w:rPr>
        <w:t xml:space="preserve">[escribir el nombre del (la) investigado(a), documento de identificación y cargo que desempeñaba para la fecha de </w:t>
      </w:r>
      <w:r>
        <w:rPr>
          <w:rFonts w:ascii="Arial" w:eastAsia="Arial" w:hAnsi="Arial" w:cs="Arial"/>
          <w:color w:val="0000FF"/>
          <w:sz w:val="22"/>
          <w:szCs w:val="22"/>
        </w:rPr>
        <w:t>los hechos],</w:t>
      </w:r>
      <w:r>
        <w:rPr>
          <w:rFonts w:ascii="Arial" w:eastAsia="Arial" w:hAnsi="Arial" w:cs="Arial"/>
          <w:sz w:val="22"/>
          <w:szCs w:val="22"/>
        </w:rPr>
        <w:t xml:space="preserve"> </w:t>
      </w:r>
      <w:r>
        <w:rPr>
          <w:rFonts w:ascii="Arial" w:eastAsia="Arial" w:hAnsi="Arial" w:cs="Arial"/>
          <w:color w:val="000000"/>
          <w:sz w:val="22"/>
          <w:szCs w:val="22"/>
        </w:rPr>
        <w:t>de conformidad con lo expuesto en la parte considerativa de est</w:t>
      </w:r>
      <w:r>
        <w:rPr>
          <w:rFonts w:ascii="Arial" w:eastAsia="Arial" w:hAnsi="Arial" w:cs="Arial"/>
          <w:sz w:val="22"/>
          <w:szCs w:val="22"/>
        </w:rPr>
        <w:t>a</w:t>
      </w:r>
      <w:r>
        <w:rPr>
          <w:rFonts w:ascii="Arial" w:eastAsia="Arial" w:hAnsi="Arial" w:cs="Arial"/>
          <w:color w:val="000000"/>
          <w:sz w:val="22"/>
          <w:szCs w:val="22"/>
        </w:rPr>
        <w:t xml:space="preserve"> providencia. </w:t>
      </w:r>
    </w:p>
    <w:p w14:paraId="37E9FAC8" w14:textId="77777777" w:rsidR="004D5BBC" w:rsidRDefault="004D5BBC">
      <w:pPr>
        <w:jc w:val="both"/>
        <w:rPr>
          <w:rFonts w:ascii="Arial" w:eastAsia="Arial" w:hAnsi="Arial" w:cs="Arial"/>
          <w:b/>
          <w:color w:val="000000"/>
          <w:sz w:val="22"/>
          <w:szCs w:val="22"/>
        </w:rPr>
      </w:pPr>
    </w:p>
    <w:p w14:paraId="2646A1CD" w14:textId="77777777" w:rsidR="004D5BBC" w:rsidRDefault="00394D21">
      <w:pPr>
        <w:jc w:val="both"/>
        <w:rPr>
          <w:rFonts w:ascii="Arial" w:eastAsia="Arial" w:hAnsi="Arial" w:cs="Arial"/>
          <w:b/>
          <w:sz w:val="22"/>
          <w:szCs w:val="22"/>
        </w:rPr>
      </w:pPr>
      <w:r>
        <w:rPr>
          <w:rFonts w:ascii="Arial" w:eastAsia="Arial" w:hAnsi="Arial" w:cs="Arial"/>
          <w:b/>
          <w:color w:val="000000"/>
          <w:sz w:val="22"/>
          <w:szCs w:val="22"/>
        </w:rPr>
        <w:t>SEGUNDO:</w:t>
      </w:r>
      <w:r>
        <w:rPr>
          <w:rFonts w:ascii="Arial" w:eastAsia="Arial" w:hAnsi="Arial" w:cs="Arial"/>
          <w:sz w:val="22"/>
          <w:szCs w:val="22"/>
        </w:rPr>
        <w:tab/>
        <w:t>Tener como pruebas las allegadas y obrantes en el expediente y ordenar las siguientes:</w:t>
      </w:r>
    </w:p>
    <w:p w14:paraId="7EB9F276" w14:textId="77777777" w:rsidR="004D5BBC" w:rsidRDefault="004D5BBC">
      <w:pPr>
        <w:rPr>
          <w:rFonts w:ascii="Arial" w:eastAsia="Arial" w:hAnsi="Arial" w:cs="Arial"/>
          <w:b/>
          <w:color w:val="0000FF"/>
          <w:sz w:val="22"/>
          <w:szCs w:val="22"/>
        </w:rPr>
      </w:pPr>
    </w:p>
    <w:p w14:paraId="3E979386" w14:textId="77777777" w:rsidR="004D5BBC" w:rsidRDefault="00394D21">
      <w:pPr>
        <w:rPr>
          <w:rFonts w:ascii="Arial" w:eastAsia="Arial" w:hAnsi="Arial" w:cs="Arial"/>
          <w:b/>
          <w:color w:val="0000FF"/>
          <w:sz w:val="22"/>
          <w:szCs w:val="22"/>
        </w:rPr>
      </w:pPr>
      <w:r>
        <w:rPr>
          <w:rFonts w:ascii="Arial" w:eastAsia="Arial" w:hAnsi="Arial" w:cs="Arial"/>
          <w:color w:val="0000FF"/>
          <w:sz w:val="22"/>
          <w:szCs w:val="22"/>
        </w:rPr>
        <w:t>[Enlistar las pruebas cuya práctica se ordena]</w:t>
      </w:r>
    </w:p>
    <w:p w14:paraId="580362DB" w14:textId="77777777" w:rsidR="004D5BBC" w:rsidRDefault="004D5BBC">
      <w:pPr>
        <w:jc w:val="both"/>
        <w:rPr>
          <w:rFonts w:ascii="Arial" w:eastAsia="Arial" w:hAnsi="Arial" w:cs="Arial"/>
          <w:color w:val="0000FF"/>
          <w:sz w:val="22"/>
          <w:szCs w:val="22"/>
        </w:rPr>
      </w:pPr>
    </w:p>
    <w:p w14:paraId="14F449F9" w14:textId="77777777" w:rsidR="004D5BBC" w:rsidRDefault="00394D21">
      <w:pPr>
        <w:jc w:val="both"/>
        <w:rPr>
          <w:rFonts w:ascii="Arial" w:eastAsia="Arial" w:hAnsi="Arial" w:cs="Arial"/>
          <w:sz w:val="22"/>
          <w:szCs w:val="22"/>
        </w:rPr>
      </w:pPr>
      <w:r>
        <w:rPr>
          <w:rFonts w:ascii="Arial" w:eastAsia="Arial" w:hAnsi="Arial" w:cs="Arial"/>
          <w:b/>
          <w:color w:val="000000"/>
          <w:sz w:val="22"/>
          <w:szCs w:val="22"/>
        </w:rPr>
        <w:t xml:space="preserve">TERCERO: </w:t>
      </w:r>
      <w:r>
        <w:rPr>
          <w:rFonts w:ascii="Arial" w:eastAsia="Arial" w:hAnsi="Arial" w:cs="Arial"/>
          <w:sz w:val="22"/>
          <w:szCs w:val="22"/>
        </w:rPr>
        <w:t>Incorporar a la actuación, los antecedentes disciplinarios del (la) investigado(a).</w:t>
      </w:r>
    </w:p>
    <w:p w14:paraId="7AC683D6" w14:textId="77777777" w:rsidR="004D5BBC" w:rsidRDefault="004D5BBC">
      <w:pPr>
        <w:jc w:val="both"/>
        <w:rPr>
          <w:rFonts w:ascii="Arial" w:eastAsia="Arial" w:hAnsi="Arial" w:cs="Arial"/>
          <w:b/>
          <w:color w:val="000000"/>
          <w:sz w:val="22"/>
          <w:szCs w:val="22"/>
        </w:rPr>
      </w:pPr>
    </w:p>
    <w:p w14:paraId="2CBC934B" w14:textId="77777777" w:rsidR="004D5BBC" w:rsidRDefault="00394D21">
      <w:pPr>
        <w:jc w:val="both"/>
        <w:rPr>
          <w:rFonts w:ascii="Arial" w:eastAsia="Arial" w:hAnsi="Arial" w:cs="Arial"/>
          <w:color w:val="000000"/>
          <w:sz w:val="22"/>
          <w:szCs w:val="22"/>
        </w:rPr>
      </w:pPr>
      <w:r>
        <w:rPr>
          <w:rFonts w:ascii="Arial" w:eastAsia="Arial" w:hAnsi="Arial" w:cs="Arial"/>
          <w:b/>
          <w:color w:val="000000"/>
          <w:sz w:val="22"/>
          <w:szCs w:val="22"/>
        </w:rPr>
        <w:t xml:space="preserve">CUARTO: </w:t>
      </w:r>
      <w:r>
        <w:rPr>
          <w:rFonts w:ascii="Arial" w:eastAsia="Arial" w:hAnsi="Arial" w:cs="Arial"/>
          <w:color w:val="000000"/>
          <w:sz w:val="22"/>
          <w:szCs w:val="22"/>
        </w:rPr>
        <w:t>Librar las siguientes comunicaciones:</w:t>
      </w:r>
    </w:p>
    <w:p w14:paraId="596B631C" w14:textId="77777777" w:rsidR="004D5BBC" w:rsidRDefault="004D5BBC">
      <w:pPr>
        <w:jc w:val="both"/>
        <w:rPr>
          <w:rFonts w:ascii="Arial" w:eastAsia="Arial" w:hAnsi="Arial" w:cs="Arial"/>
          <w:color w:val="000000"/>
          <w:sz w:val="22"/>
          <w:szCs w:val="22"/>
        </w:rPr>
      </w:pPr>
    </w:p>
    <w:p w14:paraId="07C6123A" w14:textId="77777777" w:rsidR="004D5BBC" w:rsidRDefault="00394D21">
      <w:pPr>
        <w:numPr>
          <w:ilvl w:val="0"/>
          <w:numId w:val="3"/>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Al</w:t>
      </w:r>
      <w:r>
        <w:rPr>
          <w:rFonts w:ascii="Arial" w:eastAsia="Arial" w:hAnsi="Arial" w:cs="Arial"/>
          <w:color w:val="FF0000"/>
          <w:sz w:val="22"/>
          <w:szCs w:val="22"/>
        </w:rPr>
        <w:t xml:space="preserve"> </w:t>
      </w:r>
      <w:r>
        <w:rPr>
          <w:rFonts w:ascii="Arial" w:eastAsia="Arial" w:hAnsi="Arial" w:cs="Arial"/>
          <w:sz w:val="22"/>
          <w:szCs w:val="22"/>
        </w:rPr>
        <w:t xml:space="preserve">(la) investigado(a), que en los términos del Artículo 112 del Código General Disciplinario, tiene derecho a acceder a la </w:t>
      </w:r>
      <w:r>
        <w:rPr>
          <w:rFonts w:ascii="Arial" w:eastAsia="Arial" w:hAnsi="Arial" w:cs="Arial"/>
          <w:sz w:val="22"/>
          <w:szCs w:val="22"/>
        </w:rPr>
        <w:t>actuación, a solicitar que se le escuche en versión libre, a designar un apoderado, a obtener copias de la actuación y a solicitar, aportar, controvertir e intervenir en la práctica de las pruebas.</w:t>
      </w:r>
    </w:p>
    <w:p w14:paraId="54B5E182" w14:textId="77777777" w:rsidR="004D5BBC" w:rsidRDefault="004D5BBC">
      <w:pPr>
        <w:jc w:val="both"/>
        <w:rPr>
          <w:rFonts w:ascii="Arial" w:eastAsia="Arial" w:hAnsi="Arial" w:cs="Arial"/>
          <w:sz w:val="22"/>
          <w:szCs w:val="22"/>
        </w:rPr>
      </w:pPr>
    </w:p>
    <w:p w14:paraId="60991908" w14:textId="77777777" w:rsidR="004D5BBC" w:rsidRDefault="00394D21">
      <w:pPr>
        <w:numPr>
          <w:ilvl w:val="0"/>
          <w:numId w:val="3"/>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sz w:val="22"/>
          <w:szCs w:val="22"/>
        </w:rPr>
        <w:t xml:space="preserve">Al (la) investigado(a), informando que el Código General </w:t>
      </w:r>
      <w:r>
        <w:rPr>
          <w:rFonts w:ascii="Arial" w:eastAsia="Arial" w:hAnsi="Arial" w:cs="Arial"/>
          <w:sz w:val="22"/>
          <w:szCs w:val="22"/>
        </w:rPr>
        <w:t>Disciplinario, en sus Artículos 161, 162 y 163, estab</w:t>
      </w:r>
      <w:r>
        <w:rPr>
          <w:rFonts w:ascii="Arial" w:eastAsia="Arial" w:hAnsi="Arial" w:cs="Arial"/>
          <w:color w:val="000000"/>
          <w:sz w:val="22"/>
          <w:szCs w:val="22"/>
        </w:rPr>
        <w:t>lece la disminución de las sanciones de inhabilidad, suspensión o multa como beneficios por confesión o aceptación de cargos, en los siguientes términos:</w:t>
      </w:r>
    </w:p>
    <w:p w14:paraId="6C623BD1" w14:textId="77777777" w:rsidR="004D5BBC" w:rsidRDefault="004D5BBC">
      <w:pPr>
        <w:jc w:val="both"/>
        <w:rPr>
          <w:rFonts w:ascii="Arial" w:eastAsia="Arial" w:hAnsi="Arial" w:cs="Arial"/>
          <w:sz w:val="22"/>
          <w:szCs w:val="22"/>
        </w:rPr>
      </w:pPr>
    </w:p>
    <w:p w14:paraId="0F9DC10E" w14:textId="77777777" w:rsidR="004D5BBC" w:rsidRDefault="00394D21">
      <w:pPr>
        <w:numPr>
          <w:ilvl w:val="0"/>
          <w:numId w:val="2"/>
        </w:numPr>
        <w:pBdr>
          <w:top w:val="nil"/>
          <w:left w:val="nil"/>
          <w:bottom w:val="nil"/>
          <w:right w:val="nil"/>
          <w:between w:val="nil"/>
        </w:pBdr>
        <w:jc w:val="both"/>
        <w:rPr>
          <w:color w:val="000000"/>
          <w:sz w:val="22"/>
          <w:szCs w:val="22"/>
        </w:rPr>
      </w:pPr>
      <w:r>
        <w:rPr>
          <w:rFonts w:ascii="Arial" w:eastAsia="Arial" w:hAnsi="Arial" w:cs="Arial"/>
          <w:color w:val="000000"/>
          <w:sz w:val="22"/>
          <w:szCs w:val="22"/>
        </w:rPr>
        <w:t>HASTA LA MITAD, si hace uso del referido benefic</w:t>
      </w:r>
      <w:r>
        <w:rPr>
          <w:rFonts w:ascii="Arial" w:eastAsia="Arial" w:hAnsi="Arial" w:cs="Arial"/>
          <w:color w:val="000000"/>
          <w:sz w:val="22"/>
          <w:szCs w:val="22"/>
        </w:rPr>
        <w:t xml:space="preserve">io en la etapa de investigación, hasta antes de la ejecutoria del auto de cierre. </w:t>
      </w:r>
    </w:p>
    <w:p w14:paraId="320400F1" w14:textId="77777777" w:rsidR="004D5BBC" w:rsidRDefault="004D5BBC">
      <w:pPr>
        <w:ind w:left="425"/>
        <w:jc w:val="both"/>
        <w:rPr>
          <w:rFonts w:ascii="Arial" w:eastAsia="Arial" w:hAnsi="Arial" w:cs="Arial"/>
          <w:sz w:val="22"/>
          <w:szCs w:val="22"/>
        </w:rPr>
      </w:pPr>
    </w:p>
    <w:p w14:paraId="5EA4E2A2" w14:textId="77777777" w:rsidR="004D5BBC" w:rsidRDefault="00394D21">
      <w:pPr>
        <w:numPr>
          <w:ilvl w:val="0"/>
          <w:numId w:val="2"/>
        </w:numPr>
        <w:pBdr>
          <w:top w:val="nil"/>
          <w:left w:val="nil"/>
          <w:bottom w:val="nil"/>
          <w:right w:val="nil"/>
          <w:between w:val="nil"/>
        </w:pBdr>
        <w:jc w:val="both"/>
        <w:rPr>
          <w:color w:val="000000"/>
          <w:sz w:val="22"/>
          <w:szCs w:val="22"/>
        </w:rPr>
      </w:pPr>
      <w:r>
        <w:rPr>
          <w:rFonts w:ascii="Arial" w:eastAsia="Arial" w:hAnsi="Arial" w:cs="Arial"/>
          <w:color w:val="000000"/>
          <w:sz w:val="22"/>
          <w:szCs w:val="22"/>
        </w:rPr>
        <w:t xml:space="preserve">EN UNA TERCERA PARTE, si en etapa de juzgamiento, y hasta antes de la ejecutoria del auto que ordena correr traslado para alegar de conclusión, acepta cargos o confiesa. </w:t>
      </w:r>
    </w:p>
    <w:p w14:paraId="76974CD2" w14:textId="77777777" w:rsidR="004D5BBC" w:rsidRDefault="004D5BBC">
      <w:pPr>
        <w:pBdr>
          <w:top w:val="nil"/>
          <w:left w:val="nil"/>
          <w:bottom w:val="nil"/>
          <w:right w:val="nil"/>
          <w:between w:val="nil"/>
        </w:pBdr>
        <w:ind w:left="720"/>
        <w:rPr>
          <w:rFonts w:ascii="Arial" w:eastAsia="Arial" w:hAnsi="Arial" w:cs="Arial"/>
          <w:color w:val="000000"/>
          <w:sz w:val="22"/>
          <w:szCs w:val="22"/>
        </w:rPr>
      </w:pPr>
    </w:p>
    <w:p w14:paraId="256B0AAD" w14:textId="77777777" w:rsidR="004D5BBC" w:rsidRDefault="00394D21">
      <w:pPr>
        <w:jc w:val="both"/>
        <w:rPr>
          <w:rFonts w:ascii="Arial" w:eastAsia="Arial" w:hAnsi="Arial" w:cs="Arial"/>
          <w:sz w:val="22"/>
          <w:szCs w:val="22"/>
        </w:rPr>
      </w:pPr>
      <w:r>
        <w:rPr>
          <w:rFonts w:ascii="Arial" w:eastAsia="Arial" w:hAnsi="Arial" w:cs="Arial"/>
          <w:sz w:val="22"/>
          <w:szCs w:val="22"/>
        </w:rPr>
        <w:t xml:space="preserve">Así mismo que de conformidad con lo establecido en el artículo 161 de la Ley 1952 de 2019 </w:t>
      </w:r>
      <w:r>
        <w:rPr>
          <w:rFonts w:ascii="Arial" w:eastAsia="Arial" w:hAnsi="Arial" w:cs="Arial"/>
          <w:sz w:val="22"/>
          <w:szCs w:val="22"/>
          <w:highlight w:val="white"/>
        </w:rPr>
        <w:t>(Modificado por el artículo 29 de la Ley 2094 de 2021)</w:t>
      </w:r>
      <w:r>
        <w:rPr>
          <w:rFonts w:ascii="Arial" w:eastAsia="Arial" w:hAnsi="Arial" w:cs="Arial"/>
          <w:sz w:val="22"/>
          <w:szCs w:val="22"/>
        </w:rPr>
        <w:t>, la confesión deberá cumplir con los siguientes requisitos:</w:t>
      </w:r>
    </w:p>
    <w:p w14:paraId="16856864" w14:textId="77777777" w:rsidR="004D5BBC" w:rsidRDefault="004D5BBC">
      <w:pPr>
        <w:jc w:val="both"/>
        <w:rPr>
          <w:rFonts w:ascii="Arial" w:eastAsia="Arial" w:hAnsi="Arial" w:cs="Arial"/>
          <w:sz w:val="22"/>
          <w:szCs w:val="22"/>
        </w:rPr>
      </w:pPr>
    </w:p>
    <w:p w14:paraId="17027A21" w14:textId="77777777" w:rsidR="004D5BBC" w:rsidRDefault="00394D21">
      <w:pPr>
        <w:shd w:val="clear" w:color="auto" w:fill="FFFFFF"/>
        <w:ind w:left="567" w:right="567"/>
        <w:jc w:val="both"/>
        <w:rPr>
          <w:rFonts w:ascii="Arial" w:eastAsia="Arial" w:hAnsi="Arial" w:cs="Arial"/>
          <w:i/>
          <w:sz w:val="22"/>
          <w:szCs w:val="22"/>
        </w:rPr>
      </w:pPr>
      <w:r>
        <w:rPr>
          <w:rFonts w:ascii="Arial" w:eastAsia="Arial" w:hAnsi="Arial" w:cs="Arial"/>
          <w:i/>
          <w:sz w:val="22"/>
          <w:szCs w:val="22"/>
        </w:rPr>
        <w:t>“1. Se hará ante la autoridad disciplinaria compet</w:t>
      </w:r>
      <w:r>
        <w:rPr>
          <w:rFonts w:ascii="Arial" w:eastAsia="Arial" w:hAnsi="Arial" w:cs="Arial"/>
          <w:i/>
          <w:sz w:val="22"/>
          <w:szCs w:val="22"/>
        </w:rPr>
        <w:t>ente para instruir, juzgar o ante el comisionado o designado.</w:t>
      </w:r>
    </w:p>
    <w:p w14:paraId="5514077F" w14:textId="77777777" w:rsidR="004D5BBC" w:rsidRDefault="00394D21">
      <w:pPr>
        <w:shd w:val="clear" w:color="auto" w:fill="FFFFFF"/>
        <w:ind w:left="567" w:right="567"/>
        <w:jc w:val="both"/>
        <w:rPr>
          <w:rFonts w:ascii="Arial" w:eastAsia="Arial" w:hAnsi="Arial" w:cs="Arial"/>
          <w:i/>
          <w:sz w:val="22"/>
          <w:szCs w:val="22"/>
        </w:rPr>
      </w:pPr>
      <w:r>
        <w:rPr>
          <w:rFonts w:ascii="Arial" w:eastAsia="Arial" w:hAnsi="Arial" w:cs="Arial"/>
          <w:i/>
          <w:sz w:val="22"/>
          <w:szCs w:val="22"/>
        </w:rPr>
        <w:t>2. La persona deberá estar asistida por defensor.</w:t>
      </w:r>
    </w:p>
    <w:p w14:paraId="7C708639" w14:textId="77777777" w:rsidR="004D5BBC" w:rsidRDefault="00394D21">
      <w:pPr>
        <w:shd w:val="clear" w:color="auto" w:fill="FFFFFF"/>
        <w:ind w:left="567" w:right="567"/>
        <w:jc w:val="both"/>
        <w:rPr>
          <w:rFonts w:ascii="Arial" w:eastAsia="Arial" w:hAnsi="Arial" w:cs="Arial"/>
          <w:i/>
          <w:sz w:val="22"/>
          <w:szCs w:val="22"/>
        </w:rPr>
      </w:pPr>
      <w:r>
        <w:rPr>
          <w:rFonts w:ascii="Arial" w:eastAsia="Arial" w:hAnsi="Arial" w:cs="Arial"/>
          <w:i/>
          <w:sz w:val="22"/>
          <w:szCs w:val="22"/>
        </w:rPr>
        <w:lastRenderedPageBreak/>
        <w:t>3. La persona será informada sobre el derecho a no declarar contra sí misma, y de las garantías consagradas en el artículo 33 de la Constitución</w:t>
      </w:r>
      <w:r>
        <w:rPr>
          <w:rFonts w:ascii="Arial" w:eastAsia="Arial" w:hAnsi="Arial" w:cs="Arial"/>
          <w:i/>
          <w:sz w:val="22"/>
          <w:szCs w:val="22"/>
        </w:rPr>
        <w:t xml:space="preserve"> Política y de los beneficios y de las rebajas de las sanciones contempladas en este código.</w:t>
      </w:r>
    </w:p>
    <w:p w14:paraId="03DA38EA" w14:textId="77777777" w:rsidR="004D5BBC" w:rsidRDefault="00394D21">
      <w:pPr>
        <w:shd w:val="clear" w:color="auto" w:fill="FFFFFF"/>
        <w:ind w:left="567" w:right="567"/>
        <w:jc w:val="both"/>
        <w:rPr>
          <w:rFonts w:ascii="Arial" w:eastAsia="Arial" w:hAnsi="Arial" w:cs="Arial"/>
          <w:i/>
          <w:sz w:val="22"/>
          <w:szCs w:val="22"/>
        </w:rPr>
      </w:pPr>
      <w:r>
        <w:rPr>
          <w:rFonts w:ascii="Arial" w:eastAsia="Arial" w:hAnsi="Arial" w:cs="Arial"/>
          <w:i/>
          <w:sz w:val="22"/>
          <w:szCs w:val="22"/>
        </w:rPr>
        <w:t>4. La autoridad disciplinaria ante la cual se realice la aceptación de cargos, deberá constatar que la misma se hace en forma voluntaria, consciente, libre, espont</w:t>
      </w:r>
      <w:r>
        <w:rPr>
          <w:rFonts w:ascii="Arial" w:eastAsia="Arial" w:hAnsi="Arial" w:cs="Arial"/>
          <w:i/>
          <w:sz w:val="22"/>
          <w:szCs w:val="22"/>
        </w:rPr>
        <w:t>anea e informada”.</w:t>
      </w:r>
    </w:p>
    <w:p w14:paraId="65C61464" w14:textId="77777777" w:rsidR="004D5BBC" w:rsidRDefault="00394D21">
      <w:pPr>
        <w:tabs>
          <w:tab w:val="left" w:pos="2325"/>
        </w:tabs>
        <w:jc w:val="both"/>
        <w:rPr>
          <w:rFonts w:ascii="Arial" w:eastAsia="Arial" w:hAnsi="Arial" w:cs="Arial"/>
          <w:b/>
          <w:sz w:val="22"/>
          <w:szCs w:val="22"/>
        </w:rPr>
      </w:pPr>
      <w:r>
        <w:rPr>
          <w:rFonts w:ascii="Arial" w:eastAsia="Arial" w:hAnsi="Arial" w:cs="Arial"/>
          <w:b/>
          <w:sz w:val="22"/>
          <w:szCs w:val="22"/>
        </w:rPr>
        <w:tab/>
      </w:r>
    </w:p>
    <w:p w14:paraId="7B0920AF" w14:textId="77777777" w:rsidR="004D5BBC" w:rsidRDefault="00394D21">
      <w:pPr>
        <w:numPr>
          <w:ilvl w:val="0"/>
          <w:numId w:val="3"/>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A la Personería de Bogotá en cumplimiento del Artículo 216 del Código General Disciplinario, mediante el mecanismo electrónico y en las condiciones que para el efecto establezca ese ente de control, sobre la apertura de la presente investigación para que d</w:t>
      </w:r>
      <w:r>
        <w:rPr>
          <w:rFonts w:ascii="Arial" w:eastAsia="Arial" w:hAnsi="Arial" w:cs="Arial"/>
          <w:color w:val="000000"/>
          <w:sz w:val="22"/>
          <w:szCs w:val="22"/>
        </w:rPr>
        <w:t xml:space="preserve">ecida sobre el ejercicio del poder preferente. </w:t>
      </w:r>
    </w:p>
    <w:p w14:paraId="2837CA0B" w14:textId="77777777" w:rsidR="004D5BBC" w:rsidRDefault="004D5BBC">
      <w:pPr>
        <w:jc w:val="both"/>
        <w:rPr>
          <w:rFonts w:ascii="Arial" w:eastAsia="Arial" w:hAnsi="Arial" w:cs="Arial"/>
          <w:b/>
          <w:sz w:val="22"/>
          <w:szCs w:val="22"/>
        </w:rPr>
      </w:pPr>
    </w:p>
    <w:p w14:paraId="7F4ED432" w14:textId="77777777" w:rsidR="004D5BBC" w:rsidRDefault="00394D21">
      <w:pPr>
        <w:jc w:val="both"/>
        <w:rPr>
          <w:rFonts w:ascii="Arial" w:eastAsia="Arial" w:hAnsi="Arial" w:cs="Arial"/>
          <w:sz w:val="22"/>
          <w:szCs w:val="22"/>
        </w:rPr>
      </w:pPr>
      <w:r>
        <w:rPr>
          <w:rFonts w:ascii="Arial" w:eastAsia="Arial" w:hAnsi="Arial" w:cs="Arial"/>
          <w:b/>
          <w:sz w:val="22"/>
          <w:szCs w:val="22"/>
        </w:rPr>
        <w:t xml:space="preserve">QUINTO: </w:t>
      </w:r>
      <w:r>
        <w:rPr>
          <w:rFonts w:ascii="Arial" w:eastAsia="Arial" w:hAnsi="Arial" w:cs="Arial"/>
          <w:sz w:val="22"/>
          <w:szCs w:val="22"/>
        </w:rPr>
        <w:t xml:space="preserve">A solicitud del (la) investigado(a), recibirlo(a) en versión libre en los términos del Artículo 112 del Código General Disciplinario. </w:t>
      </w:r>
    </w:p>
    <w:p w14:paraId="0E2F77F4" w14:textId="77777777" w:rsidR="004D5BBC" w:rsidRDefault="004D5BBC">
      <w:pPr>
        <w:jc w:val="both"/>
        <w:rPr>
          <w:rFonts w:ascii="Arial" w:eastAsia="Arial" w:hAnsi="Arial" w:cs="Arial"/>
          <w:b/>
          <w:sz w:val="22"/>
          <w:szCs w:val="22"/>
        </w:rPr>
      </w:pPr>
    </w:p>
    <w:p w14:paraId="4E1993CC" w14:textId="77777777" w:rsidR="004D5BBC" w:rsidRDefault="00394D21">
      <w:pPr>
        <w:jc w:val="both"/>
        <w:rPr>
          <w:rFonts w:ascii="Arial" w:eastAsia="Arial" w:hAnsi="Arial" w:cs="Arial"/>
          <w:sz w:val="22"/>
          <w:szCs w:val="22"/>
        </w:rPr>
      </w:pPr>
      <w:r>
        <w:rPr>
          <w:rFonts w:ascii="Arial" w:eastAsia="Arial" w:hAnsi="Arial" w:cs="Arial"/>
          <w:b/>
          <w:sz w:val="22"/>
          <w:szCs w:val="22"/>
        </w:rPr>
        <w:t xml:space="preserve">SEXTO: </w:t>
      </w:r>
      <w:r>
        <w:rPr>
          <w:rFonts w:ascii="Arial" w:eastAsia="Arial" w:hAnsi="Arial" w:cs="Arial"/>
          <w:sz w:val="22"/>
          <w:szCs w:val="22"/>
        </w:rPr>
        <w:t>Contra la presente decisión no procede recurso alguno, a</w:t>
      </w:r>
      <w:r>
        <w:rPr>
          <w:rFonts w:ascii="Arial" w:eastAsia="Arial" w:hAnsi="Arial" w:cs="Arial"/>
          <w:sz w:val="22"/>
          <w:szCs w:val="22"/>
        </w:rPr>
        <w:t>corde con los artículos 133 y 134 del Código General Disciplinario.</w:t>
      </w:r>
    </w:p>
    <w:p w14:paraId="4647CFE0" w14:textId="77777777" w:rsidR="004D5BBC" w:rsidRDefault="004D5BBC">
      <w:pPr>
        <w:jc w:val="both"/>
        <w:rPr>
          <w:rFonts w:ascii="Arial" w:eastAsia="Arial" w:hAnsi="Arial" w:cs="Arial"/>
          <w:b/>
          <w:sz w:val="22"/>
          <w:szCs w:val="22"/>
        </w:rPr>
      </w:pPr>
    </w:p>
    <w:p w14:paraId="4BFEAB40" w14:textId="77777777" w:rsidR="004D5BBC" w:rsidRDefault="00394D21">
      <w:pPr>
        <w:jc w:val="both"/>
        <w:rPr>
          <w:rFonts w:ascii="Arial" w:eastAsia="Arial" w:hAnsi="Arial" w:cs="Arial"/>
          <w:sz w:val="22"/>
          <w:szCs w:val="22"/>
        </w:rPr>
      </w:pPr>
      <w:r>
        <w:rPr>
          <w:rFonts w:ascii="Arial" w:eastAsia="Arial" w:hAnsi="Arial" w:cs="Arial"/>
          <w:b/>
          <w:sz w:val="22"/>
          <w:szCs w:val="22"/>
        </w:rPr>
        <w:t xml:space="preserve">SÉPTIMO: </w:t>
      </w:r>
      <w:r>
        <w:rPr>
          <w:rFonts w:ascii="Arial" w:eastAsia="Arial" w:hAnsi="Arial" w:cs="Arial"/>
          <w:sz w:val="22"/>
          <w:szCs w:val="22"/>
        </w:rPr>
        <w:t xml:space="preserve">Notificar personalmente al (la) investigado(a) de la determinación tomada en esta providencia, informando que tiene derecho a designar apoderado si lo consideran necesario y que </w:t>
      </w:r>
      <w:r>
        <w:rPr>
          <w:rFonts w:ascii="Arial" w:eastAsia="Arial" w:hAnsi="Arial" w:cs="Arial"/>
          <w:sz w:val="22"/>
          <w:szCs w:val="22"/>
        </w:rPr>
        <w:t>tiene el deber de suministrar la dirección en la cual recibirá las comunicaciones o el correo electrónico, en caso de que por escrito acepten ser notificado[a] de esta manera y que la omisión de tal deber implicara que las comunicaciones se dirijan a la úl</w:t>
      </w:r>
      <w:r>
        <w:rPr>
          <w:rFonts w:ascii="Arial" w:eastAsia="Arial" w:hAnsi="Arial" w:cs="Arial"/>
          <w:sz w:val="22"/>
          <w:szCs w:val="22"/>
        </w:rPr>
        <w:t xml:space="preserve">tima dirección conocida. </w:t>
      </w:r>
    </w:p>
    <w:p w14:paraId="03FC9F27" w14:textId="77777777" w:rsidR="004D5BBC" w:rsidRDefault="004D5BBC">
      <w:pPr>
        <w:jc w:val="both"/>
        <w:rPr>
          <w:rFonts w:ascii="Arial" w:eastAsia="Arial" w:hAnsi="Arial" w:cs="Arial"/>
          <w:sz w:val="22"/>
          <w:szCs w:val="22"/>
        </w:rPr>
      </w:pPr>
    </w:p>
    <w:p w14:paraId="0D725A09" w14:textId="77777777" w:rsidR="004D5BBC" w:rsidRDefault="00394D21">
      <w:pPr>
        <w:jc w:val="both"/>
        <w:rPr>
          <w:rFonts w:ascii="Arial" w:eastAsia="Arial" w:hAnsi="Arial" w:cs="Arial"/>
          <w:color w:val="000000"/>
          <w:sz w:val="22"/>
          <w:szCs w:val="22"/>
        </w:rPr>
      </w:pPr>
      <w:r>
        <w:rPr>
          <w:rFonts w:ascii="Arial" w:eastAsia="Arial" w:hAnsi="Arial" w:cs="Arial"/>
          <w:color w:val="000000"/>
          <w:sz w:val="22"/>
          <w:szCs w:val="22"/>
        </w:rPr>
        <w:t>De conformidad con lo disp</w:t>
      </w:r>
      <w:r>
        <w:rPr>
          <w:rFonts w:ascii="Arial" w:eastAsia="Arial" w:hAnsi="Arial" w:cs="Arial"/>
          <w:sz w:val="22"/>
          <w:szCs w:val="22"/>
        </w:rPr>
        <w:t>uesto en el artículo 127 de la Ley 1952 de 2019 (Modificado por el artículo 23 de la Ley 2094 de 2021), cuando el (la) investigado(a) se encuentre asistido(a) por defensor(a)</w:t>
      </w:r>
      <w:r>
        <w:rPr>
          <w:rFonts w:ascii="Arial" w:eastAsia="Arial" w:hAnsi="Arial" w:cs="Arial"/>
          <w:color w:val="000000"/>
          <w:sz w:val="22"/>
          <w:szCs w:val="22"/>
        </w:rPr>
        <w:t>, con él se surtirá la notifi</w:t>
      </w:r>
      <w:r>
        <w:rPr>
          <w:rFonts w:ascii="Arial" w:eastAsia="Arial" w:hAnsi="Arial" w:cs="Arial"/>
          <w:color w:val="000000"/>
          <w:sz w:val="22"/>
          <w:szCs w:val="22"/>
        </w:rPr>
        <w:t xml:space="preserve">cación. Para tal efecto líbrense las respectivas citaciones indicando la decisión y la fecha de la providencia. El término de la investigación disciplinaria es el indicado en el artículo 213 (Modificado por el artículo 36 de la Ley 2094 de 2021) de la Ley </w:t>
      </w:r>
      <w:r>
        <w:rPr>
          <w:rFonts w:ascii="Arial" w:eastAsia="Arial" w:hAnsi="Arial" w:cs="Arial"/>
          <w:color w:val="000000"/>
          <w:sz w:val="22"/>
          <w:szCs w:val="22"/>
        </w:rPr>
        <w:t>1952 de 2019.</w:t>
      </w:r>
    </w:p>
    <w:p w14:paraId="76F4CDF4" w14:textId="77777777" w:rsidR="004D5BBC" w:rsidRDefault="004D5BBC">
      <w:pPr>
        <w:jc w:val="both"/>
        <w:rPr>
          <w:rFonts w:ascii="Arial" w:eastAsia="Arial" w:hAnsi="Arial" w:cs="Arial"/>
          <w:color w:val="000000"/>
          <w:sz w:val="22"/>
          <w:szCs w:val="22"/>
        </w:rPr>
      </w:pPr>
    </w:p>
    <w:p w14:paraId="288DFCCF" w14:textId="77777777" w:rsidR="004D5BBC" w:rsidRDefault="00394D21">
      <w:pPr>
        <w:jc w:val="both"/>
        <w:rPr>
          <w:rFonts w:ascii="Arial" w:eastAsia="Arial" w:hAnsi="Arial" w:cs="Arial"/>
          <w:b/>
          <w:color w:val="000000"/>
          <w:sz w:val="22"/>
          <w:szCs w:val="22"/>
        </w:rPr>
      </w:pPr>
      <w:r>
        <w:rPr>
          <w:rFonts w:ascii="Arial" w:eastAsia="Arial" w:hAnsi="Arial" w:cs="Arial"/>
          <w:color w:val="000000"/>
          <w:sz w:val="22"/>
          <w:szCs w:val="22"/>
        </w:rPr>
        <w:t>En caso de que no se logre notificar personalmente esta decisión, se realizará por edicto en los términos del artículo 127 de la Ley 1952 de 2019 (Modificado por el artículo 23 de la Ley 2094 de 2021)</w:t>
      </w:r>
    </w:p>
    <w:p w14:paraId="6A284BB7" w14:textId="77777777" w:rsidR="004D5BBC" w:rsidRDefault="004D5BBC">
      <w:pPr>
        <w:jc w:val="both"/>
        <w:rPr>
          <w:rFonts w:ascii="Arial" w:eastAsia="Arial" w:hAnsi="Arial" w:cs="Arial"/>
          <w:b/>
          <w:sz w:val="22"/>
          <w:szCs w:val="22"/>
        </w:rPr>
      </w:pPr>
    </w:p>
    <w:p w14:paraId="26EDA65D" w14:textId="77777777" w:rsidR="004D5BBC" w:rsidRDefault="004D5BBC">
      <w:pPr>
        <w:jc w:val="both"/>
        <w:rPr>
          <w:rFonts w:ascii="Arial" w:eastAsia="Arial" w:hAnsi="Arial" w:cs="Arial"/>
          <w:b/>
          <w:sz w:val="22"/>
          <w:szCs w:val="22"/>
        </w:rPr>
      </w:pPr>
    </w:p>
    <w:p w14:paraId="0614136F" w14:textId="77777777" w:rsidR="004D5BBC" w:rsidRDefault="00394D21">
      <w:pPr>
        <w:jc w:val="center"/>
        <w:rPr>
          <w:rFonts w:ascii="Arial" w:eastAsia="Arial" w:hAnsi="Arial" w:cs="Arial"/>
          <w:b/>
          <w:color w:val="000000"/>
          <w:sz w:val="22"/>
          <w:szCs w:val="22"/>
        </w:rPr>
      </w:pPr>
      <w:r>
        <w:rPr>
          <w:rFonts w:ascii="Arial" w:eastAsia="Arial" w:hAnsi="Arial" w:cs="Arial"/>
          <w:b/>
          <w:color w:val="000000"/>
          <w:sz w:val="22"/>
          <w:szCs w:val="22"/>
        </w:rPr>
        <w:t>COMUNÍQUESE, NOTIFÍQUESE Y CÚMPLASE</w:t>
      </w:r>
    </w:p>
    <w:p w14:paraId="4B3A2E0A" w14:textId="77777777" w:rsidR="004D5BBC" w:rsidRDefault="004D5BBC">
      <w:pPr>
        <w:pBdr>
          <w:top w:val="nil"/>
          <w:left w:val="nil"/>
          <w:bottom w:val="nil"/>
          <w:right w:val="nil"/>
          <w:between w:val="nil"/>
        </w:pBdr>
        <w:ind w:left="851" w:right="851"/>
        <w:jc w:val="center"/>
        <w:rPr>
          <w:rFonts w:ascii="Arial" w:eastAsia="Arial" w:hAnsi="Arial" w:cs="Arial"/>
          <w:b/>
          <w:color w:val="000000"/>
          <w:sz w:val="22"/>
          <w:szCs w:val="22"/>
        </w:rPr>
      </w:pPr>
    </w:p>
    <w:p w14:paraId="12050FA0" w14:textId="77777777" w:rsidR="004D5BBC" w:rsidRDefault="004D5BBC">
      <w:pPr>
        <w:pBdr>
          <w:top w:val="nil"/>
          <w:left w:val="nil"/>
          <w:bottom w:val="nil"/>
          <w:right w:val="nil"/>
          <w:between w:val="nil"/>
        </w:pBdr>
        <w:ind w:left="851" w:right="851"/>
        <w:jc w:val="center"/>
        <w:rPr>
          <w:rFonts w:ascii="Arial" w:eastAsia="Arial" w:hAnsi="Arial" w:cs="Arial"/>
          <w:b/>
          <w:color w:val="000000"/>
          <w:sz w:val="22"/>
          <w:szCs w:val="22"/>
        </w:rPr>
      </w:pPr>
    </w:p>
    <w:p w14:paraId="6735265E" w14:textId="77777777" w:rsidR="004D5BBC" w:rsidRDefault="004D5BBC">
      <w:pPr>
        <w:ind w:right="851"/>
        <w:rPr>
          <w:rFonts w:ascii="Arial" w:eastAsia="Arial" w:hAnsi="Arial" w:cs="Arial"/>
          <w:b/>
          <w:color w:val="000000"/>
          <w:sz w:val="22"/>
          <w:szCs w:val="22"/>
        </w:rPr>
      </w:pPr>
    </w:p>
    <w:p w14:paraId="7D0DDBA8" w14:textId="77777777" w:rsidR="004D5BBC" w:rsidRDefault="004D5BBC">
      <w:pPr>
        <w:pBdr>
          <w:top w:val="nil"/>
          <w:left w:val="nil"/>
          <w:bottom w:val="nil"/>
          <w:right w:val="nil"/>
          <w:between w:val="nil"/>
        </w:pBdr>
        <w:ind w:left="851" w:right="851"/>
        <w:jc w:val="center"/>
        <w:rPr>
          <w:rFonts w:ascii="Arial" w:eastAsia="Arial" w:hAnsi="Arial" w:cs="Arial"/>
          <w:b/>
          <w:color w:val="000000"/>
          <w:sz w:val="22"/>
          <w:szCs w:val="22"/>
        </w:rPr>
      </w:pPr>
    </w:p>
    <w:p w14:paraId="17B0B15F" w14:textId="77777777" w:rsidR="004D5BBC" w:rsidRDefault="004D5BBC">
      <w:pPr>
        <w:jc w:val="right"/>
        <w:rPr>
          <w:rFonts w:ascii="Arial" w:eastAsia="Arial" w:hAnsi="Arial" w:cs="Arial"/>
          <w:color w:val="FF0000"/>
          <w:sz w:val="22"/>
          <w:szCs w:val="22"/>
        </w:rPr>
      </w:pPr>
    </w:p>
    <w:p w14:paraId="70914E5E" w14:textId="77777777" w:rsidR="004D5BBC" w:rsidRDefault="00394D21">
      <w:pPr>
        <w:jc w:val="center"/>
        <w:rPr>
          <w:rFonts w:ascii="Arial" w:eastAsia="Arial" w:hAnsi="Arial" w:cs="Arial"/>
          <w:b/>
          <w:color w:val="0000FF"/>
          <w:sz w:val="22"/>
          <w:szCs w:val="22"/>
        </w:rPr>
      </w:pPr>
      <w:r>
        <w:rPr>
          <w:rFonts w:ascii="Arial" w:eastAsia="Arial" w:hAnsi="Arial" w:cs="Arial"/>
          <w:b/>
          <w:color w:val="0000FF"/>
          <w:sz w:val="22"/>
          <w:szCs w:val="22"/>
        </w:rPr>
        <w:t>Nombre del (la) jefe de la oficina</w:t>
      </w:r>
    </w:p>
    <w:p w14:paraId="11786995" w14:textId="77777777" w:rsidR="004D5BBC" w:rsidRDefault="00394D21">
      <w:pPr>
        <w:jc w:val="center"/>
        <w:rPr>
          <w:rFonts w:ascii="Arial" w:eastAsia="Arial" w:hAnsi="Arial" w:cs="Arial"/>
          <w:sz w:val="22"/>
          <w:szCs w:val="22"/>
        </w:rPr>
      </w:pPr>
      <w:r>
        <w:rPr>
          <w:rFonts w:ascii="Arial" w:eastAsia="Arial" w:hAnsi="Arial" w:cs="Arial"/>
          <w:sz w:val="22"/>
          <w:szCs w:val="22"/>
        </w:rPr>
        <w:t>Jefe de Oficina Control Disciplinario Interno</w:t>
      </w:r>
    </w:p>
    <w:p w14:paraId="53772F4D" w14:textId="77777777" w:rsidR="004D5BBC" w:rsidRDefault="004D5BBC">
      <w:pPr>
        <w:rPr>
          <w:rFonts w:ascii="Arial" w:eastAsia="Arial" w:hAnsi="Arial" w:cs="Arial"/>
          <w:sz w:val="16"/>
          <w:szCs w:val="16"/>
        </w:rPr>
      </w:pPr>
    </w:p>
    <w:tbl>
      <w:tblPr>
        <w:tblStyle w:val="a"/>
        <w:tblW w:w="90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55"/>
        <w:gridCol w:w="5370"/>
        <w:gridCol w:w="1005"/>
        <w:gridCol w:w="1545"/>
      </w:tblGrid>
      <w:tr w:rsidR="004D5BBC" w14:paraId="022D7D23" w14:textId="77777777">
        <w:tc>
          <w:tcPr>
            <w:tcW w:w="1155" w:type="dxa"/>
            <w:tcBorders>
              <w:top w:val="single" w:sz="4" w:space="0" w:color="000000"/>
              <w:left w:val="single" w:sz="4" w:space="0" w:color="000000"/>
              <w:bottom w:val="single" w:sz="4" w:space="0" w:color="000000"/>
              <w:right w:val="single" w:sz="4" w:space="0" w:color="000000"/>
            </w:tcBorders>
          </w:tcPr>
          <w:p w14:paraId="1E5E8354" w14:textId="77777777" w:rsidR="004D5BBC" w:rsidRDefault="004D5BBC">
            <w:pPr>
              <w:rPr>
                <w:rFonts w:ascii="Arial" w:eastAsia="Arial" w:hAnsi="Arial" w:cs="Arial"/>
                <w:sz w:val="16"/>
                <w:szCs w:val="16"/>
              </w:rPr>
            </w:pPr>
          </w:p>
        </w:tc>
        <w:tc>
          <w:tcPr>
            <w:tcW w:w="5370" w:type="dxa"/>
            <w:tcBorders>
              <w:top w:val="single" w:sz="4" w:space="0" w:color="000000"/>
              <w:left w:val="single" w:sz="4" w:space="0" w:color="000000"/>
              <w:bottom w:val="single" w:sz="4" w:space="0" w:color="000000"/>
              <w:right w:val="single" w:sz="4" w:space="0" w:color="000000"/>
            </w:tcBorders>
          </w:tcPr>
          <w:p w14:paraId="2AE0E5A3" w14:textId="77777777" w:rsidR="004D5BBC" w:rsidRDefault="00394D21">
            <w:pPr>
              <w:jc w:val="center"/>
              <w:rPr>
                <w:rFonts w:ascii="Arial" w:eastAsia="Arial" w:hAnsi="Arial" w:cs="Arial"/>
                <w:b/>
                <w:sz w:val="16"/>
                <w:szCs w:val="16"/>
              </w:rPr>
            </w:pPr>
            <w:r>
              <w:rPr>
                <w:rFonts w:ascii="Arial" w:eastAsia="Arial" w:hAnsi="Arial" w:cs="Arial"/>
                <w:b/>
                <w:sz w:val="16"/>
                <w:szCs w:val="16"/>
              </w:rPr>
              <w:t>Nombre</w:t>
            </w:r>
          </w:p>
        </w:tc>
        <w:tc>
          <w:tcPr>
            <w:tcW w:w="1005" w:type="dxa"/>
            <w:tcBorders>
              <w:top w:val="single" w:sz="4" w:space="0" w:color="000000"/>
              <w:left w:val="single" w:sz="4" w:space="0" w:color="000000"/>
              <w:bottom w:val="single" w:sz="4" w:space="0" w:color="000000"/>
              <w:right w:val="single" w:sz="4" w:space="0" w:color="000000"/>
            </w:tcBorders>
          </w:tcPr>
          <w:p w14:paraId="10D679EE" w14:textId="77777777" w:rsidR="004D5BBC" w:rsidRDefault="00394D21">
            <w:pPr>
              <w:jc w:val="center"/>
              <w:rPr>
                <w:rFonts w:ascii="Arial" w:eastAsia="Arial" w:hAnsi="Arial" w:cs="Arial"/>
                <w:b/>
                <w:sz w:val="16"/>
                <w:szCs w:val="16"/>
              </w:rPr>
            </w:pPr>
            <w:r>
              <w:rPr>
                <w:rFonts w:ascii="Arial" w:eastAsia="Arial" w:hAnsi="Arial" w:cs="Arial"/>
                <w:b/>
                <w:sz w:val="16"/>
                <w:szCs w:val="16"/>
              </w:rPr>
              <w:t>Firma</w:t>
            </w:r>
          </w:p>
        </w:tc>
        <w:tc>
          <w:tcPr>
            <w:tcW w:w="1545" w:type="dxa"/>
            <w:tcBorders>
              <w:top w:val="single" w:sz="4" w:space="0" w:color="000000"/>
              <w:left w:val="single" w:sz="4" w:space="0" w:color="000000"/>
              <w:bottom w:val="single" w:sz="4" w:space="0" w:color="000000"/>
              <w:right w:val="single" w:sz="4" w:space="0" w:color="000000"/>
            </w:tcBorders>
          </w:tcPr>
          <w:p w14:paraId="0F105F87" w14:textId="77777777" w:rsidR="004D5BBC" w:rsidRDefault="00394D21">
            <w:pPr>
              <w:jc w:val="center"/>
              <w:rPr>
                <w:rFonts w:ascii="Arial" w:eastAsia="Arial" w:hAnsi="Arial" w:cs="Arial"/>
                <w:b/>
                <w:sz w:val="16"/>
                <w:szCs w:val="16"/>
              </w:rPr>
            </w:pPr>
            <w:r>
              <w:rPr>
                <w:rFonts w:ascii="Arial" w:eastAsia="Arial" w:hAnsi="Arial" w:cs="Arial"/>
                <w:b/>
                <w:sz w:val="16"/>
                <w:szCs w:val="16"/>
              </w:rPr>
              <w:t>Fecha</w:t>
            </w:r>
          </w:p>
        </w:tc>
      </w:tr>
      <w:tr w:rsidR="004D5BBC" w14:paraId="428D3811" w14:textId="77777777">
        <w:tc>
          <w:tcPr>
            <w:tcW w:w="1155" w:type="dxa"/>
            <w:tcBorders>
              <w:top w:val="single" w:sz="4" w:space="0" w:color="000000"/>
              <w:left w:val="single" w:sz="4" w:space="0" w:color="000000"/>
              <w:bottom w:val="single" w:sz="4" w:space="0" w:color="000000"/>
              <w:right w:val="single" w:sz="4" w:space="0" w:color="000000"/>
            </w:tcBorders>
          </w:tcPr>
          <w:p w14:paraId="262658F2" w14:textId="77777777" w:rsidR="004D5BBC" w:rsidRDefault="00394D21">
            <w:pPr>
              <w:rPr>
                <w:rFonts w:ascii="Arial" w:eastAsia="Arial" w:hAnsi="Arial" w:cs="Arial"/>
                <w:b/>
                <w:sz w:val="16"/>
                <w:szCs w:val="16"/>
              </w:rPr>
            </w:pPr>
            <w:r>
              <w:rPr>
                <w:rFonts w:ascii="Arial" w:eastAsia="Arial" w:hAnsi="Arial" w:cs="Arial"/>
                <w:b/>
                <w:sz w:val="16"/>
                <w:szCs w:val="16"/>
              </w:rPr>
              <w:t>Proyectó:</w:t>
            </w:r>
          </w:p>
        </w:tc>
        <w:tc>
          <w:tcPr>
            <w:tcW w:w="5370" w:type="dxa"/>
            <w:tcBorders>
              <w:top w:val="single" w:sz="4" w:space="0" w:color="000000"/>
              <w:left w:val="single" w:sz="4" w:space="0" w:color="000000"/>
              <w:bottom w:val="single" w:sz="4" w:space="0" w:color="000000"/>
              <w:right w:val="single" w:sz="4" w:space="0" w:color="000000"/>
            </w:tcBorders>
          </w:tcPr>
          <w:p w14:paraId="282EFC5B" w14:textId="77777777" w:rsidR="004D5BBC" w:rsidRDefault="004D5BBC">
            <w:pPr>
              <w:rPr>
                <w:rFonts w:ascii="Arial" w:eastAsia="Arial" w:hAnsi="Arial" w:cs="Arial"/>
                <w:sz w:val="16"/>
                <w:szCs w:val="16"/>
              </w:rPr>
            </w:pPr>
          </w:p>
        </w:tc>
        <w:tc>
          <w:tcPr>
            <w:tcW w:w="1005" w:type="dxa"/>
            <w:tcBorders>
              <w:top w:val="single" w:sz="4" w:space="0" w:color="000000"/>
              <w:left w:val="single" w:sz="4" w:space="0" w:color="000000"/>
              <w:bottom w:val="single" w:sz="4" w:space="0" w:color="000000"/>
              <w:right w:val="single" w:sz="4" w:space="0" w:color="000000"/>
            </w:tcBorders>
          </w:tcPr>
          <w:p w14:paraId="2D9401A2" w14:textId="77777777" w:rsidR="004D5BBC" w:rsidRDefault="004D5BBC">
            <w:pPr>
              <w:rPr>
                <w:rFonts w:ascii="Arial" w:eastAsia="Arial" w:hAnsi="Arial" w:cs="Arial"/>
                <w:sz w:val="16"/>
                <w:szCs w:val="16"/>
              </w:rPr>
            </w:pPr>
          </w:p>
        </w:tc>
        <w:tc>
          <w:tcPr>
            <w:tcW w:w="1545" w:type="dxa"/>
            <w:tcBorders>
              <w:top w:val="single" w:sz="4" w:space="0" w:color="000000"/>
              <w:left w:val="single" w:sz="4" w:space="0" w:color="000000"/>
              <w:bottom w:val="single" w:sz="4" w:space="0" w:color="000000"/>
              <w:right w:val="single" w:sz="4" w:space="0" w:color="000000"/>
            </w:tcBorders>
          </w:tcPr>
          <w:p w14:paraId="220F5DC6" w14:textId="77777777" w:rsidR="004D5BBC" w:rsidRDefault="004D5BBC">
            <w:pPr>
              <w:rPr>
                <w:rFonts w:ascii="Arial" w:eastAsia="Arial" w:hAnsi="Arial" w:cs="Arial"/>
                <w:sz w:val="16"/>
                <w:szCs w:val="16"/>
              </w:rPr>
            </w:pPr>
          </w:p>
        </w:tc>
      </w:tr>
      <w:tr w:rsidR="004D5BBC" w14:paraId="029281AF" w14:textId="77777777">
        <w:tc>
          <w:tcPr>
            <w:tcW w:w="9075" w:type="dxa"/>
            <w:gridSpan w:val="4"/>
            <w:tcBorders>
              <w:top w:val="single" w:sz="4" w:space="0" w:color="000000"/>
              <w:left w:val="single" w:sz="4" w:space="0" w:color="000000"/>
              <w:bottom w:val="single" w:sz="4" w:space="0" w:color="000000"/>
              <w:right w:val="single" w:sz="4" w:space="0" w:color="000000"/>
            </w:tcBorders>
          </w:tcPr>
          <w:p w14:paraId="3EACB46D" w14:textId="77777777" w:rsidR="004D5BBC" w:rsidRDefault="00394D21">
            <w:pPr>
              <w:jc w:val="both"/>
              <w:rPr>
                <w:rFonts w:ascii="Arial" w:eastAsia="Arial" w:hAnsi="Arial" w:cs="Arial"/>
                <w:sz w:val="16"/>
                <w:szCs w:val="16"/>
              </w:rPr>
            </w:pPr>
            <w:r>
              <w:rPr>
                <w:rFonts w:ascii="Arial" w:eastAsia="Arial" w:hAnsi="Arial" w:cs="Arial"/>
                <w:sz w:val="16"/>
                <w:szCs w:val="16"/>
              </w:rPr>
              <w:t xml:space="preserve">Declaro que he revisado el presente documento y lo he encontrado ajustado a las normas y disposiciones legales, razón por la cual lo </w:t>
            </w:r>
            <w:r>
              <w:rPr>
                <w:rFonts w:ascii="Arial" w:eastAsia="Arial" w:hAnsi="Arial" w:cs="Arial"/>
                <w:sz w:val="16"/>
                <w:szCs w:val="16"/>
              </w:rPr>
              <w:t>presento para la firma del (la) jefe de Oficina Control Disciplinario Interno- IDIGER.</w:t>
            </w:r>
          </w:p>
        </w:tc>
      </w:tr>
    </w:tbl>
    <w:p w14:paraId="4985C002" w14:textId="77777777" w:rsidR="004D5BBC" w:rsidRDefault="004D5BBC">
      <w:pPr>
        <w:jc w:val="both"/>
        <w:rPr>
          <w:rFonts w:ascii="Arial" w:eastAsia="Arial" w:hAnsi="Arial" w:cs="Arial"/>
          <w:sz w:val="22"/>
          <w:szCs w:val="22"/>
        </w:rPr>
      </w:pPr>
    </w:p>
    <w:p w14:paraId="2B23F7BA" w14:textId="77777777" w:rsidR="004D5BBC" w:rsidRDefault="004D5BBC">
      <w:pPr>
        <w:jc w:val="both"/>
        <w:rPr>
          <w:rFonts w:ascii="Arial" w:eastAsia="Arial" w:hAnsi="Arial" w:cs="Arial"/>
          <w:color w:val="FF0000"/>
          <w:sz w:val="22"/>
          <w:szCs w:val="22"/>
          <w:highlight w:val="yellow"/>
        </w:rPr>
      </w:pPr>
    </w:p>
    <w:sectPr w:rsidR="004D5BBC">
      <w:headerReference w:type="default" r:id="rId8"/>
      <w:footerReference w:type="default" r:id="rId9"/>
      <w:pgSz w:w="12240" w:h="18720"/>
      <w:pgMar w:top="2835" w:right="1701" w:bottom="1134" w:left="1701" w:header="709" w:footer="142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9EE781" w14:textId="77777777" w:rsidR="00394D21" w:rsidRDefault="00394D21">
      <w:r>
        <w:separator/>
      </w:r>
    </w:p>
  </w:endnote>
  <w:endnote w:type="continuationSeparator" w:id="0">
    <w:p w14:paraId="33D2765D" w14:textId="77777777" w:rsidR="00394D21" w:rsidRDefault="00394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7D8AB" w14:textId="77777777" w:rsidR="004D5BBC" w:rsidRDefault="004D5BBC">
    <w:pPr>
      <w:jc w:val="both"/>
      <w:rPr>
        <w:rFonts w:ascii="Century Gothic" w:eastAsia="Century Gothic" w:hAnsi="Century Gothic" w:cs="Century Gothic"/>
        <w:b/>
        <w:sz w:val="16"/>
        <w:szCs w:val="16"/>
      </w:rPr>
    </w:pPr>
  </w:p>
  <w:p w14:paraId="0EFFD6D7" w14:textId="3279977F" w:rsidR="004D5BBC" w:rsidRPr="000E4B6D" w:rsidRDefault="00394D21" w:rsidP="000E4B6D">
    <w:pPr>
      <w:jc w:val="both"/>
      <w:rPr>
        <w:rFonts w:ascii="Arial" w:hAnsi="Arial" w:cs="Arial"/>
      </w:rPr>
    </w:pPr>
    <w:r w:rsidRPr="000E4B6D">
      <w:rPr>
        <w:rFonts w:ascii="Arial" w:eastAsia="Verdana" w:hAnsi="Arial" w:cs="Arial"/>
        <w:b/>
        <w:sz w:val="16"/>
        <w:szCs w:val="16"/>
      </w:rPr>
      <w:t>Nota:</w:t>
    </w:r>
    <w:r w:rsidRPr="000E4B6D">
      <w:rPr>
        <w:rFonts w:ascii="Arial" w:eastAsia="Verdana" w:hAnsi="Arial" w:cs="Arial"/>
        <w:sz w:val="16"/>
        <w:szCs w:val="16"/>
      </w:rPr>
      <w:t xml:space="preserve"> Si este documento se encuentra impreso se considera Copia no Controlada. La versión vigente está publicada en el sitio web del </w:t>
    </w:r>
    <w:r w:rsidR="000E4B6D" w:rsidRPr="000E4B6D">
      <w:rPr>
        <w:rFonts w:ascii="Arial" w:eastAsia="Verdana" w:hAnsi="Arial" w:cs="Arial"/>
        <w:sz w:val="16"/>
        <w:szCs w:val="16"/>
      </w:rPr>
      <w:t>Instituto Distrital de Gestión de Riesgos y Cambio Climático.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8E1CA9" w14:textId="77777777" w:rsidR="00394D21" w:rsidRDefault="00394D21">
      <w:r>
        <w:separator/>
      </w:r>
    </w:p>
  </w:footnote>
  <w:footnote w:type="continuationSeparator" w:id="0">
    <w:p w14:paraId="59FC5A53" w14:textId="77777777" w:rsidR="00394D21" w:rsidRDefault="00394D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8C7E47" w14:textId="77777777" w:rsidR="004D5BBC" w:rsidRDefault="004D5BBC">
    <w:pPr>
      <w:widowControl w:val="0"/>
      <w:pBdr>
        <w:top w:val="nil"/>
        <w:left w:val="nil"/>
        <w:bottom w:val="nil"/>
        <w:right w:val="nil"/>
        <w:between w:val="nil"/>
      </w:pBdr>
      <w:rPr>
        <w:rFonts w:ascii="Arial" w:eastAsia="Arial" w:hAnsi="Arial" w:cs="Arial"/>
        <w:b/>
      </w:rPr>
    </w:pPr>
  </w:p>
  <w:tbl>
    <w:tblPr>
      <w:tblStyle w:val="a0"/>
      <w:tblW w:w="10364" w:type="dxa"/>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15"/>
      <w:gridCol w:w="5819"/>
      <w:gridCol w:w="2330"/>
    </w:tblGrid>
    <w:tr w:rsidR="000E4B6D" w14:paraId="1CC990EB" w14:textId="77777777" w:rsidTr="000E4B6D">
      <w:trPr>
        <w:trHeight w:val="277"/>
      </w:trPr>
      <w:tc>
        <w:tcPr>
          <w:tcW w:w="2215" w:type="dxa"/>
          <w:vMerge w:val="restart"/>
          <w:vAlign w:val="center"/>
        </w:tcPr>
        <w:p w14:paraId="40D553AB" w14:textId="19CB2621" w:rsidR="000E4B6D" w:rsidRDefault="000E4B6D" w:rsidP="000E4B6D">
          <w:pPr>
            <w:tabs>
              <w:tab w:val="center" w:pos="4419"/>
              <w:tab w:val="right" w:pos="8838"/>
            </w:tabs>
            <w:ind w:left="-113" w:right="-99"/>
            <w:jc w:val="center"/>
            <w:rPr>
              <w:rFonts w:ascii="Arial" w:eastAsia="Arial" w:hAnsi="Arial" w:cs="Arial"/>
            </w:rPr>
          </w:pPr>
          <w:r>
            <w:rPr>
              <w:rFonts w:ascii="Arial" w:eastAsia="Arial" w:hAnsi="Arial" w:cs="Arial"/>
              <w:noProof/>
            </w:rPr>
            <w:drawing>
              <wp:inline distT="0" distB="0" distL="0" distR="0" wp14:anchorId="620DBC00" wp14:editId="630BCBE5">
                <wp:extent cx="590550" cy="628650"/>
                <wp:effectExtent l="0" t="0" r="0" b="0"/>
                <wp:docPr id="1" name="image1.jpg" descr="Imagen que contiene dibuj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jpg" descr="Imagen que contiene dibujo&#10;&#10;Descripción generada automáticamente"/>
                        <pic:cNvPicPr preferRelativeResize="0"/>
                      </pic:nvPicPr>
                      <pic:blipFill>
                        <a:blip r:embed="rId1"/>
                        <a:srcRect/>
                        <a:stretch>
                          <a:fillRect/>
                        </a:stretch>
                      </pic:blipFill>
                      <pic:spPr>
                        <a:xfrm>
                          <a:off x="0" y="0"/>
                          <a:ext cx="590888" cy="629010"/>
                        </a:xfrm>
                        <a:prstGeom prst="rect">
                          <a:avLst/>
                        </a:prstGeom>
                        <a:ln/>
                      </pic:spPr>
                    </pic:pic>
                  </a:graphicData>
                </a:graphic>
              </wp:inline>
            </w:drawing>
          </w:r>
        </w:p>
      </w:tc>
      <w:tc>
        <w:tcPr>
          <w:tcW w:w="5819" w:type="dxa"/>
          <w:vMerge w:val="restart"/>
          <w:vAlign w:val="center"/>
        </w:tcPr>
        <w:p w14:paraId="5FA70D32" w14:textId="77777777" w:rsidR="000E4B6D" w:rsidRPr="000E4B6D" w:rsidRDefault="000E4B6D" w:rsidP="000E4B6D">
          <w:pPr>
            <w:jc w:val="center"/>
            <w:rPr>
              <w:rFonts w:ascii="Arial" w:eastAsia="Verdana" w:hAnsi="Arial" w:cs="Arial"/>
              <w:b/>
              <w:sz w:val="16"/>
              <w:szCs w:val="16"/>
            </w:rPr>
          </w:pPr>
          <w:r w:rsidRPr="000E4B6D">
            <w:rPr>
              <w:rFonts w:ascii="Arial" w:eastAsia="Verdana" w:hAnsi="Arial" w:cs="Arial"/>
              <w:b/>
              <w:sz w:val="16"/>
              <w:szCs w:val="16"/>
            </w:rPr>
            <w:t>AUTO POR MEDIO DEL CUAL SE ORDENA LA APERTURA DE UNA INVESTIGACIÓN</w:t>
          </w:r>
        </w:p>
      </w:tc>
      <w:tc>
        <w:tcPr>
          <w:tcW w:w="2330" w:type="dxa"/>
          <w:vAlign w:val="center"/>
        </w:tcPr>
        <w:p w14:paraId="7E59CAE4" w14:textId="08128563" w:rsidR="000E4B6D" w:rsidRDefault="000E4B6D" w:rsidP="000E4B6D">
          <w:pPr>
            <w:tabs>
              <w:tab w:val="center" w:pos="4419"/>
              <w:tab w:val="right" w:pos="8838"/>
            </w:tabs>
            <w:rPr>
              <w:rFonts w:ascii="Century Gothic" w:eastAsia="Century Gothic" w:hAnsi="Century Gothic" w:cs="Century Gothic"/>
              <w:sz w:val="16"/>
              <w:szCs w:val="16"/>
            </w:rPr>
          </w:pPr>
          <w:r w:rsidRPr="004709D2">
            <w:rPr>
              <w:rFonts w:ascii="Arial" w:eastAsia="Verdana" w:hAnsi="Arial" w:cs="Arial"/>
              <w:b/>
              <w:sz w:val="16"/>
              <w:szCs w:val="16"/>
            </w:rPr>
            <w:t>Código:</w:t>
          </w:r>
          <w:r w:rsidRPr="004709D2">
            <w:rPr>
              <w:rFonts w:ascii="Arial" w:eastAsia="Verdana" w:hAnsi="Arial" w:cs="Arial"/>
              <w:sz w:val="16"/>
              <w:szCs w:val="16"/>
            </w:rPr>
            <w:t xml:space="preserve"> CD-FT-0</w:t>
          </w:r>
          <w:r>
            <w:rPr>
              <w:rFonts w:ascii="Arial" w:eastAsia="Verdana" w:hAnsi="Arial" w:cs="Arial"/>
              <w:sz w:val="16"/>
              <w:szCs w:val="16"/>
            </w:rPr>
            <w:t>6</w:t>
          </w:r>
        </w:p>
      </w:tc>
    </w:tr>
    <w:tr w:rsidR="000E4B6D" w14:paraId="3D5EA22C" w14:textId="77777777" w:rsidTr="000E4B6D">
      <w:trPr>
        <w:trHeight w:val="267"/>
      </w:trPr>
      <w:tc>
        <w:tcPr>
          <w:tcW w:w="2215" w:type="dxa"/>
          <w:vMerge/>
          <w:vAlign w:val="center"/>
        </w:tcPr>
        <w:p w14:paraId="7BC95598" w14:textId="77777777" w:rsidR="000E4B6D" w:rsidRDefault="000E4B6D" w:rsidP="000E4B6D">
          <w:pPr>
            <w:widowControl w:val="0"/>
            <w:pBdr>
              <w:top w:val="nil"/>
              <w:left w:val="nil"/>
              <w:bottom w:val="nil"/>
              <w:right w:val="nil"/>
              <w:between w:val="nil"/>
            </w:pBdr>
            <w:rPr>
              <w:rFonts w:ascii="Century Gothic" w:eastAsia="Century Gothic" w:hAnsi="Century Gothic" w:cs="Century Gothic"/>
              <w:sz w:val="16"/>
              <w:szCs w:val="16"/>
            </w:rPr>
          </w:pPr>
        </w:p>
      </w:tc>
      <w:tc>
        <w:tcPr>
          <w:tcW w:w="5819" w:type="dxa"/>
          <w:vMerge/>
          <w:vAlign w:val="center"/>
        </w:tcPr>
        <w:p w14:paraId="75E59A55" w14:textId="77777777" w:rsidR="000E4B6D" w:rsidRDefault="000E4B6D" w:rsidP="000E4B6D">
          <w:pPr>
            <w:widowControl w:val="0"/>
            <w:pBdr>
              <w:top w:val="nil"/>
              <w:left w:val="nil"/>
              <w:bottom w:val="nil"/>
              <w:right w:val="nil"/>
              <w:between w:val="nil"/>
            </w:pBdr>
            <w:rPr>
              <w:rFonts w:ascii="Century Gothic" w:eastAsia="Century Gothic" w:hAnsi="Century Gothic" w:cs="Century Gothic"/>
              <w:sz w:val="16"/>
              <w:szCs w:val="16"/>
            </w:rPr>
          </w:pPr>
        </w:p>
      </w:tc>
      <w:tc>
        <w:tcPr>
          <w:tcW w:w="2330" w:type="dxa"/>
          <w:vAlign w:val="center"/>
        </w:tcPr>
        <w:p w14:paraId="31597077" w14:textId="29516CBF" w:rsidR="000E4B6D" w:rsidRDefault="000E4B6D" w:rsidP="000E4B6D">
          <w:pPr>
            <w:tabs>
              <w:tab w:val="center" w:pos="4419"/>
              <w:tab w:val="right" w:pos="8838"/>
            </w:tabs>
            <w:rPr>
              <w:rFonts w:ascii="Century Gothic" w:eastAsia="Century Gothic" w:hAnsi="Century Gothic" w:cs="Century Gothic"/>
              <w:sz w:val="16"/>
              <w:szCs w:val="16"/>
            </w:rPr>
          </w:pPr>
          <w:r w:rsidRPr="004709D2">
            <w:rPr>
              <w:rFonts w:ascii="Arial" w:eastAsia="Verdana" w:hAnsi="Arial" w:cs="Arial"/>
              <w:b/>
              <w:sz w:val="16"/>
              <w:szCs w:val="16"/>
            </w:rPr>
            <w:t>Versión:</w:t>
          </w:r>
          <w:r w:rsidRPr="004709D2">
            <w:rPr>
              <w:rFonts w:ascii="Arial" w:eastAsia="Verdana" w:hAnsi="Arial" w:cs="Arial"/>
              <w:sz w:val="16"/>
              <w:szCs w:val="16"/>
            </w:rPr>
            <w:t xml:space="preserve"> 1</w:t>
          </w:r>
        </w:p>
      </w:tc>
    </w:tr>
    <w:tr w:rsidR="000E4B6D" w14:paraId="440117E7" w14:textId="77777777" w:rsidTr="000E4B6D">
      <w:trPr>
        <w:trHeight w:val="282"/>
      </w:trPr>
      <w:tc>
        <w:tcPr>
          <w:tcW w:w="2215" w:type="dxa"/>
          <w:vMerge/>
          <w:vAlign w:val="center"/>
        </w:tcPr>
        <w:p w14:paraId="72804959" w14:textId="77777777" w:rsidR="000E4B6D" w:rsidRDefault="000E4B6D" w:rsidP="000E4B6D">
          <w:pPr>
            <w:widowControl w:val="0"/>
            <w:pBdr>
              <w:top w:val="nil"/>
              <w:left w:val="nil"/>
              <w:bottom w:val="nil"/>
              <w:right w:val="nil"/>
              <w:between w:val="nil"/>
            </w:pBdr>
            <w:rPr>
              <w:rFonts w:ascii="Century Gothic" w:eastAsia="Century Gothic" w:hAnsi="Century Gothic" w:cs="Century Gothic"/>
              <w:sz w:val="16"/>
              <w:szCs w:val="16"/>
            </w:rPr>
          </w:pPr>
        </w:p>
      </w:tc>
      <w:tc>
        <w:tcPr>
          <w:tcW w:w="5819" w:type="dxa"/>
          <w:vMerge/>
          <w:vAlign w:val="center"/>
        </w:tcPr>
        <w:p w14:paraId="3E8AD398" w14:textId="77777777" w:rsidR="000E4B6D" w:rsidRDefault="000E4B6D" w:rsidP="000E4B6D">
          <w:pPr>
            <w:widowControl w:val="0"/>
            <w:pBdr>
              <w:top w:val="nil"/>
              <w:left w:val="nil"/>
              <w:bottom w:val="nil"/>
              <w:right w:val="nil"/>
              <w:between w:val="nil"/>
            </w:pBdr>
            <w:rPr>
              <w:rFonts w:ascii="Century Gothic" w:eastAsia="Century Gothic" w:hAnsi="Century Gothic" w:cs="Century Gothic"/>
              <w:sz w:val="16"/>
              <w:szCs w:val="16"/>
            </w:rPr>
          </w:pPr>
        </w:p>
      </w:tc>
      <w:tc>
        <w:tcPr>
          <w:tcW w:w="2330" w:type="dxa"/>
          <w:vAlign w:val="center"/>
        </w:tcPr>
        <w:p w14:paraId="55919B54" w14:textId="33C5ABA3" w:rsidR="000E4B6D" w:rsidRDefault="000E4B6D" w:rsidP="000E4B6D">
          <w:pPr>
            <w:tabs>
              <w:tab w:val="center" w:pos="4419"/>
              <w:tab w:val="right" w:pos="8838"/>
            </w:tabs>
            <w:rPr>
              <w:rFonts w:ascii="Century Gothic" w:eastAsia="Century Gothic" w:hAnsi="Century Gothic" w:cs="Century Gothic"/>
              <w:sz w:val="16"/>
              <w:szCs w:val="16"/>
            </w:rPr>
          </w:pPr>
          <w:r w:rsidRPr="004709D2">
            <w:rPr>
              <w:rFonts w:ascii="Arial" w:eastAsia="Verdana" w:hAnsi="Arial" w:cs="Arial"/>
              <w:b/>
              <w:sz w:val="16"/>
              <w:szCs w:val="16"/>
            </w:rPr>
            <w:t xml:space="preserve">Página: </w:t>
          </w:r>
          <w:r w:rsidRPr="004709D2">
            <w:rPr>
              <w:rFonts w:ascii="Arial" w:eastAsia="Verdana" w:hAnsi="Arial" w:cs="Arial"/>
              <w:sz w:val="16"/>
              <w:szCs w:val="16"/>
            </w:rPr>
            <w:t xml:space="preserve"> </w:t>
          </w:r>
          <w:r w:rsidRPr="004709D2">
            <w:rPr>
              <w:rFonts w:ascii="Arial" w:eastAsia="Verdana" w:hAnsi="Arial" w:cs="Arial"/>
              <w:sz w:val="16"/>
              <w:szCs w:val="16"/>
            </w:rPr>
            <w:fldChar w:fldCharType="begin"/>
          </w:r>
          <w:r w:rsidRPr="004709D2">
            <w:rPr>
              <w:rFonts w:ascii="Arial" w:eastAsia="Verdana" w:hAnsi="Arial" w:cs="Arial"/>
              <w:sz w:val="16"/>
              <w:szCs w:val="16"/>
            </w:rPr>
            <w:instrText>PAGE</w:instrText>
          </w:r>
          <w:r w:rsidRPr="004709D2">
            <w:rPr>
              <w:rFonts w:ascii="Arial" w:eastAsia="Verdana" w:hAnsi="Arial" w:cs="Arial"/>
              <w:sz w:val="16"/>
              <w:szCs w:val="16"/>
            </w:rPr>
            <w:fldChar w:fldCharType="separate"/>
          </w:r>
          <w:r>
            <w:rPr>
              <w:rFonts w:ascii="Arial" w:eastAsia="Verdana" w:hAnsi="Arial" w:cs="Arial"/>
              <w:noProof/>
              <w:sz w:val="16"/>
              <w:szCs w:val="16"/>
            </w:rPr>
            <w:t>1</w:t>
          </w:r>
          <w:r w:rsidRPr="004709D2">
            <w:rPr>
              <w:rFonts w:ascii="Arial" w:eastAsia="Verdana" w:hAnsi="Arial" w:cs="Arial"/>
              <w:sz w:val="16"/>
              <w:szCs w:val="16"/>
            </w:rPr>
            <w:fldChar w:fldCharType="end"/>
          </w:r>
          <w:r w:rsidRPr="004709D2">
            <w:rPr>
              <w:rFonts w:ascii="Arial" w:eastAsia="Verdana" w:hAnsi="Arial" w:cs="Arial"/>
              <w:sz w:val="16"/>
              <w:szCs w:val="16"/>
            </w:rPr>
            <w:t xml:space="preserve"> de </w:t>
          </w:r>
          <w:r w:rsidRPr="004709D2">
            <w:rPr>
              <w:rFonts w:ascii="Arial" w:eastAsia="Verdana" w:hAnsi="Arial" w:cs="Arial"/>
              <w:sz w:val="16"/>
              <w:szCs w:val="16"/>
            </w:rPr>
            <w:fldChar w:fldCharType="begin"/>
          </w:r>
          <w:r w:rsidRPr="004709D2">
            <w:rPr>
              <w:rFonts w:ascii="Arial" w:eastAsia="Verdana" w:hAnsi="Arial" w:cs="Arial"/>
              <w:sz w:val="16"/>
              <w:szCs w:val="16"/>
            </w:rPr>
            <w:instrText>NUMPAGES</w:instrText>
          </w:r>
          <w:r w:rsidRPr="004709D2">
            <w:rPr>
              <w:rFonts w:ascii="Arial" w:eastAsia="Verdana" w:hAnsi="Arial" w:cs="Arial"/>
              <w:sz w:val="16"/>
              <w:szCs w:val="16"/>
            </w:rPr>
            <w:fldChar w:fldCharType="separate"/>
          </w:r>
          <w:r>
            <w:rPr>
              <w:rFonts w:ascii="Arial" w:eastAsia="Verdana" w:hAnsi="Arial" w:cs="Arial"/>
              <w:noProof/>
              <w:sz w:val="16"/>
              <w:szCs w:val="16"/>
            </w:rPr>
            <w:t>3</w:t>
          </w:r>
          <w:r w:rsidRPr="004709D2">
            <w:rPr>
              <w:rFonts w:ascii="Arial" w:eastAsia="Verdana" w:hAnsi="Arial" w:cs="Arial"/>
              <w:sz w:val="16"/>
              <w:szCs w:val="16"/>
            </w:rPr>
            <w:fldChar w:fldCharType="end"/>
          </w:r>
        </w:p>
      </w:tc>
    </w:tr>
    <w:tr w:rsidR="000E4B6D" w14:paraId="4DB770BB" w14:textId="77777777" w:rsidTr="000E4B6D">
      <w:trPr>
        <w:trHeight w:val="274"/>
      </w:trPr>
      <w:tc>
        <w:tcPr>
          <w:tcW w:w="2215" w:type="dxa"/>
          <w:vMerge/>
          <w:vAlign w:val="center"/>
        </w:tcPr>
        <w:p w14:paraId="78FEC1AC" w14:textId="77777777" w:rsidR="000E4B6D" w:rsidRDefault="000E4B6D" w:rsidP="000E4B6D">
          <w:pPr>
            <w:widowControl w:val="0"/>
            <w:pBdr>
              <w:top w:val="nil"/>
              <w:left w:val="nil"/>
              <w:bottom w:val="nil"/>
              <w:right w:val="nil"/>
              <w:between w:val="nil"/>
            </w:pBdr>
            <w:rPr>
              <w:rFonts w:ascii="Century Gothic" w:eastAsia="Century Gothic" w:hAnsi="Century Gothic" w:cs="Century Gothic"/>
              <w:sz w:val="16"/>
              <w:szCs w:val="16"/>
            </w:rPr>
          </w:pPr>
        </w:p>
      </w:tc>
      <w:tc>
        <w:tcPr>
          <w:tcW w:w="5819" w:type="dxa"/>
          <w:vMerge/>
          <w:vAlign w:val="center"/>
        </w:tcPr>
        <w:p w14:paraId="6058CBA2" w14:textId="77777777" w:rsidR="000E4B6D" w:rsidRDefault="000E4B6D" w:rsidP="000E4B6D">
          <w:pPr>
            <w:widowControl w:val="0"/>
            <w:pBdr>
              <w:top w:val="nil"/>
              <w:left w:val="nil"/>
              <w:bottom w:val="nil"/>
              <w:right w:val="nil"/>
              <w:between w:val="nil"/>
            </w:pBdr>
            <w:rPr>
              <w:rFonts w:ascii="Century Gothic" w:eastAsia="Century Gothic" w:hAnsi="Century Gothic" w:cs="Century Gothic"/>
              <w:sz w:val="16"/>
              <w:szCs w:val="16"/>
            </w:rPr>
          </w:pPr>
        </w:p>
      </w:tc>
      <w:tc>
        <w:tcPr>
          <w:tcW w:w="2330" w:type="dxa"/>
          <w:vAlign w:val="center"/>
        </w:tcPr>
        <w:p w14:paraId="0F54E53D" w14:textId="4156544C" w:rsidR="000E4B6D" w:rsidRDefault="000E4B6D" w:rsidP="000E4B6D">
          <w:pPr>
            <w:tabs>
              <w:tab w:val="center" w:pos="4419"/>
              <w:tab w:val="right" w:pos="8838"/>
            </w:tabs>
            <w:rPr>
              <w:rFonts w:ascii="Century Gothic" w:eastAsia="Century Gothic" w:hAnsi="Century Gothic" w:cs="Century Gothic"/>
              <w:sz w:val="16"/>
              <w:szCs w:val="16"/>
            </w:rPr>
          </w:pPr>
          <w:r w:rsidRPr="004709D2">
            <w:rPr>
              <w:rFonts w:ascii="Arial" w:eastAsia="Verdana" w:hAnsi="Arial" w:cs="Arial"/>
              <w:b/>
              <w:sz w:val="16"/>
              <w:szCs w:val="16"/>
            </w:rPr>
            <w:t>Vigente desde:</w:t>
          </w:r>
          <w:r w:rsidRPr="004709D2">
            <w:rPr>
              <w:rFonts w:ascii="Arial" w:eastAsia="Verdana" w:hAnsi="Arial" w:cs="Arial"/>
              <w:sz w:val="16"/>
              <w:szCs w:val="16"/>
            </w:rPr>
            <w:t xml:space="preserve"> 02/01/2024</w:t>
          </w:r>
        </w:p>
      </w:tc>
    </w:tr>
  </w:tbl>
  <w:p w14:paraId="116C9459" w14:textId="77777777" w:rsidR="004D5BBC" w:rsidRDefault="004D5BBC" w:rsidP="000E4B6D">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135C5"/>
    <w:multiLevelType w:val="multilevel"/>
    <w:tmpl w:val="05C6C98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nsid w:val="54D11232"/>
    <w:multiLevelType w:val="multilevel"/>
    <w:tmpl w:val="7A70B40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682F1784"/>
    <w:multiLevelType w:val="multilevel"/>
    <w:tmpl w:val="BB9A9448"/>
    <w:lvl w:ilvl="0">
      <w:start w:val="2"/>
      <w:numFmt w:val="bullet"/>
      <w:lvlText w:val="-"/>
      <w:lvlJc w:val="left"/>
      <w:pPr>
        <w:ind w:left="785" w:hanging="360"/>
      </w:pPr>
      <w:rPr>
        <w:rFonts w:ascii="Arial" w:eastAsia="Arial" w:hAnsi="Arial" w:cs="Arial"/>
      </w:rPr>
    </w:lvl>
    <w:lvl w:ilvl="1">
      <w:start w:val="1"/>
      <w:numFmt w:val="bullet"/>
      <w:lvlText w:val="o"/>
      <w:lvlJc w:val="left"/>
      <w:pPr>
        <w:ind w:left="3784" w:hanging="360"/>
      </w:pPr>
      <w:rPr>
        <w:rFonts w:ascii="Courier New" w:eastAsia="Courier New" w:hAnsi="Courier New" w:cs="Courier New"/>
      </w:rPr>
    </w:lvl>
    <w:lvl w:ilvl="2">
      <w:start w:val="1"/>
      <w:numFmt w:val="bullet"/>
      <w:lvlText w:val="▪"/>
      <w:lvlJc w:val="left"/>
      <w:pPr>
        <w:ind w:left="4504" w:hanging="360"/>
      </w:pPr>
      <w:rPr>
        <w:rFonts w:ascii="Noto Sans Symbols" w:eastAsia="Noto Sans Symbols" w:hAnsi="Noto Sans Symbols" w:cs="Noto Sans Symbols"/>
      </w:rPr>
    </w:lvl>
    <w:lvl w:ilvl="3">
      <w:start w:val="1"/>
      <w:numFmt w:val="bullet"/>
      <w:lvlText w:val="●"/>
      <w:lvlJc w:val="left"/>
      <w:pPr>
        <w:ind w:left="5224" w:hanging="360"/>
      </w:pPr>
      <w:rPr>
        <w:rFonts w:ascii="Noto Sans Symbols" w:eastAsia="Noto Sans Symbols" w:hAnsi="Noto Sans Symbols" w:cs="Noto Sans Symbols"/>
      </w:rPr>
    </w:lvl>
    <w:lvl w:ilvl="4">
      <w:start w:val="1"/>
      <w:numFmt w:val="bullet"/>
      <w:lvlText w:val="o"/>
      <w:lvlJc w:val="left"/>
      <w:pPr>
        <w:ind w:left="5944" w:hanging="360"/>
      </w:pPr>
      <w:rPr>
        <w:rFonts w:ascii="Courier New" w:eastAsia="Courier New" w:hAnsi="Courier New" w:cs="Courier New"/>
      </w:rPr>
    </w:lvl>
    <w:lvl w:ilvl="5">
      <w:start w:val="1"/>
      <w:numFmt w:val="bullet"/>
      <w:lvlText w:val="▪"/>
      <w:lvlJc w:val="left"/>
      <w:pPr>
        <w:ind w:left="6664" w:hanging="360"/>
      </w:pPr>
      <w:rPr>
        <w:rFonts w:ascii="Noto Sans Symbols" w:eastAsia="Noto Sans Symbols" w:hAnsi="Noto Sans Symbols" w:cs="Noto Sans Symbols"/>
      </w:rPr>
    </w:lvl>
    <w:lvl w:ilvl="6">
      <w:start w:val="1"/>
      <w:numFmt w:val="bullet"/>
      <w:lvlText w:val="●"/>
      <w:lvlJc w:val="left"/>
      <w:pPr>
        <w:ind w:left="7384" w:hanging="360"/>
      </w:pPr>
      <w:rPr>
        <w:rFonts w:ascii="Noto Sans Symbols" w:eastAsia="Noto Sans Symbols" w:hAnsi="Noto Sans Symbols" w:cs="Noto Sans Symbols"/>
      </w:rPr>
    </w:lvl>
    <w:lvl w:ilvl="7">
      <w:start w:val="1"/>
      <w:numFmt w:val="bullet"/>
      <w:lvlText w:val="o"/>
      <w:lvlJc w:val="left"/>
      <w:pPr>
        <w:ind w:left="8104" w:hanging="360"/>
      </w:pPr>
      <w:rPr>
        <w:rFonts w:ascii="Courier New" w:eastAsia="Courier New" w:hAnsi="Courier New" w:cs="Courier New"/>
      </w:rPr>
    </w:lvl>
    <w:lvl w:ilvl="8">
      <w:start w:val="1"/>
      <w:numFmt w:val="bullet"/>
      <w:lvlText w:val="▪"/>
      <w:lvlJc w:val="left"/>
      <w:pPr>
        <w:ind w:left="8824" w:hanging="360"/>
      </w:pPr>
      <w:rPr>
        <w:rFonts w:ascii="Noto Sans Symbols" w:eastAsia="Noto Sans Symbols" w:hAnsi="Noto Sans Symbols" w:cs="Noto Sans Symbol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BBC"/>
    <w:rsid w:val="000E4B6D"/>
    <w:rsid w:val="00394D21"/>
    <w:rsid w:val="004D5BBC"/>
    <w:rsid w:val="007A3563"/>
    <w:rsid w:val="00F6300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CA524"/>
  <w15:docId w15:val="{CF2D4357-8347-4B8A-B769-95D464F49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sz w:val="24"/>
        <w:szCs w:val="24"/>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0">
    <w:basedOn w:val="TableNormal"/>
    <w:rPr>
      <w:rFonts w:ascii="Times New Roman" w:eastAsia="Times New Roman" w:hAnsi="Times New Roman" w:cs="Times New Roman"/>
      <w:sz w:val="20"/>
      <w:szCs w:val="20"/>
    </w:rPr>
    <w:tblPr>
      <w:tblStyleRowBandSize w:val="1"/>
      <w:tblStyleColBandSize w:val="1"/>
      <w:tblCellMar>
        <w:top w:w="0" w:type="dxa"/>
        <w:left w:w="70" w:type="dxa"/>
        <w:bottom w:w="0" w:type="dxa"/>
        <w:right w:w="70" w:type="dxa"/>
      </w:tblCellMar>
    </w:tblPr>
  </w:style>
  <w:style w:type="paragraph" w:styleId="Encabezado">
    <w:name w:val="header"/>
    <w:basedOn w:val="Normal"/>
    <w:link w:val="EncabezadoCar"/>
    <w:uiPriority w:val="99"/>
    <w:unhideWhenUsed/>
    <w:rsid w:val="000E4B6D"/>
    <w:pPr>
      <w:tabs>
        <w:tab w:val="center" w:pos="4419"/>
        <w:tab w:val="right" w:pos="8838"/>
      </w:tabs>
    </w:pPr>
  </w:style>
  <w:style w:type="character" w:customStyle="1" w:styleId="EncabezadoCar">
    <w:name w:val="Encabezado Car"/>
    <w:basedOn w:val="Fuentedeprrafopredeter"/>
    <w:link w:val="Encabezado"/>
    <w:uiPriority w:val="99"/>
    <w:rsid w:val="000E4B6D"/>
  </w:style>
  <w:style w:type="paragraph" w:styleId="Piedepgina">
    <w:name w:val="footer"/>
    <w:basedOn w:val="Normal"/>
    <w:link w:val="PiedepginaCar"/>
    <w:uiPriority w:val="99"/>
    <w:unhideWhenUsed/>
    <w:rsid w:val="000E4B6D"/>
    <w:pPr>
      <w:tabs>
        <w:tab w:val="center" w:pos="4419"/>
        <w:tab w:val="right" w:pos="8838"/>
      </w:tabs>
    </w:pPr>
  </w:style>
  <w:style w:type="character" w:customStyle="1" w:styleId="PiedepginaCar">
    <w:name w:val="Pie de página Car"/>
    <w:basedOn w:val="Fuentedeprrafopredeter"/>
    <w:link w:val="Piedepgina"/>
    <w:uiPriority w:val="99"/>
    <w:rsid w:val="000E4B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20524-626C-47C2-AF53-A729CAC8F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1109</Words>
  <Characters>6101</Characters>
  <Application>Microsoft Office Word</Application>
  <DocSecurity>0</DocSecurity>
  <Lines>50</Lines>
  <Paragraphs>14</Paragraphs>
  <ScaleCrop>false</ScaleCrop>
  <Company/>
  <LinksUpToDate>false</LinksUpToDate>
  <CharactersWithSpaces>7196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Clara Elena Orjuela Escobar</dc:creator>
  <cp:lastModifiedBy>Carlos Ivan Rueda Blanco</cp:lastModifiedBy>
  <cp:revision>3</cp:revision>
  <dcterms:created xsi:type="dcterms:W3CDTF">2023-10-19T14:48:00Z</dcterms:created>
  <dcterms:modified xsi:type="dcterms:W3CDTF">2024-01-29T11:39:00Z</dcterms:modified>
</cp:coreProperties>
</file>