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5CF95" w14:textId="77777777" w:rsidR="00864866" w:rsidRDefault="00864866" w:rsidP="00864866">
      <w:pPr>
        <w:jc w:val="center"/>
        <w:rPr>
          <w:rFonts w:ascii="Arial" w:hAnsi="Arial" w:cs="Arial"/>
          <w:b/>
        </w:rPr>
      </w:pPr>
      <w:bookmarkStart w:id="0" w:name="_GoBack"/>
      <w:bookmarkEnd w:id="0"/>
    </w:p>
    <w:p w14:paraId="7B195E91" w14:textId="77777777" w:rsidR="00864866" w:rsidRDefault="00864866" w:rsidP="00864866">
      <w:pPr>
        <w:jc w:val="center"/>
        <w:rPr>
          <w:rFonts w:ascii="Arial" w:hAnsi="Arial" w:cs="Arial"/>
          <w:b/>
        </w:rPr>
      </w:pPr>
    </w:p>
    <w:p w14:paraId="174DDFE8" w14:textId="77777777" w:rsidR="00864866" w:rsidRDefault="00864866" w:rsidP="00864866">
      <w:pPr>
        <w:jc w:val="center"/>
        <w:rPr>
          <w:rFonts w:ascii="Arial" w:hAnsi="Arial" w:cs="Arial"/>
          <w:b/>
        </w:rPr>
      </w:pPr>
    </w:p>
    <w:p w14:paraId="21938B3E" w14:textId="77777777" w:rsidR="00864866" w:rsidRDefault="00864866" w:rsidP="00864866">
      <w:pPr>
        <w:jc w:val="center"/>
        <w:rPr>
          <w:rFonts w:ascii="Arial" w:hAnsi="Arial" w:cs="Arial"/>
          <w:b/>
        </w:rPr>
      </w:pPr>
    </w:p>
    <w:p w14:paraId="2B5CCA65" w14:textId="77777777" w:rsidR="00864866" w:rsidRPr="00864866" w:rsidRDefault="00864866" w:rsidP="00864866">
      <w:pPr>
        <w:jc w:val="center"/>
        <w:rPr>
          <w:rFonts w:ascii="Arial" w:hAnsi="Arial" w:cs="Arial"/>
          <w:b/>
        </w:rPr>
      </w:pPr>
      <w:r w:rsidRPr="00864866">
        <w:rPr>
          <w:rFonts w:ascii="Arial" w:hAnsi="Arial" w:cs="Arial"/>
          <w:b/>
        </w:rPr>
        <w:t>CONSTANCIA DE DESFIJADO</w:t>
      </w:r>
    </w:p>
    <w:p w14:paraId="21CD5A90" w14:textId="77777777" w:rsidR="00864866" w:rsidRPr="00864866" w:rsidRDefault="00864866" w:rsidP="00864866">
      <w:pPr>
        <w:rPr>
          <w:rFonts w:ascii="Arial" w:hAnsi="Arial" w:cs="Arial"/>
        </w:rPr>
      </w:pPr>
    </w:p>
    <w:p w14:paraId="5E17FFEE" w14:textId="77777777" w:rsidR="00864866" w:rsidRDefault="00864866" w:rsidP="00864866">
      <w:pPr>
        <w:rPr>
          <w:rFonts w:ascii="Arial" w:hAnsi="Arial" w:cs="Arial"/>
        </w:rPr>
      </w:pPr>
    </w:p>
    <w:p w14:paraId="345199B3" w14:textId="77777777" w:rsidR="00864866" w:rsidRDefault="00864866" w:rsidP="00864866">
      <w:pPr>
        <w:rPr>
          <w:rFonts w:ascii="Arial" w:hAnsi="Arial" w:cs="Arial"/>
        </w:rPr>
      </w:pPr>
    </w:p>
    <w:p w14:paraId="39822924" w14:textId="77777777" w:rsidR="00864866" w:rsidRPr="00864866" w:rsidRDefault="00864866" w:rsidP="00864866">
      <w:pPr>
        <w:rPr>
          <w:rFonts w:ascii="Arial" w:hAnsi="Arial" w:cs="Arial"/>
        </w:rPr>
      </w:pPr>
    </w:p>
    <w:p w14:paraId="59C24173" w14:textId="77777777" w:rsidR="00864866" w:rsidRPr="00864866" w:rsidRDefault="00864866" w:rsidP="00864866">
      <w:pPr>
        <w:rPr>
          <w:rFonts w:ascii="Arial" w:hAnsi="Arial" w:cs="Arial"/>
        </w:rPr>
      </w:pPr>
    </w:p>
    <w:p w14:paraId="0C55B983" w14:textId="48E1AD92" w:rsidR="00864866" w:rsidRPr="00864866" w:rsidRDefault="00864866" w:rsidP="00864866">
      <w:pPr>
        <w:jc w:val="both"/>
        <w:rPr>
          <w:rFonts w:ascii="Arial" w:hAnsi="Arial" w:cs="Arial"/>
        </w:rPr>
      </w:pPr>
      <w:r w:rsidRPr="00864866">
        <w:rPr>
          <w:rFonts w:ascii="Arial" w:hAnsi="Arial" w:cs="Arial"/>
        </w:rPr>
        <w:t xml:space="preserve">El Jefe de la Oficina Jurídica del Instituto Distrital de Gestión de Riesgos y Cambio  Climático – IDIGER, deja constancia que la NOTIFICACIÓN POR AVISO Nº </w:t>
      </w:r>
      <w:r>
        <w:rPr>
          <w:rFonts w:ascii="Arial" w:hAnsi="Arial" w:cs="Arial"/>
        </w:rPr>
        <w:t xml:space="preserve">XXX </w:t>
      </w:r>
      <w:r w:rsidRPr="00864866">
        <w:rPr>
          <w:rFonts w:ascii="Arial" w:hAnsi="Arial" w:cs="Arial"/>
        </w:rPr>
        <w:t>fue desfijada de la cartelera del primer piso de la sede del Instituto Distrital de Gestión de Riesgos y Cambio Climático – IDIGER, localizada en la Diagonal 47 No. 77 A – 09 Interior 11 de la ciudad de Bogotá D.C., hoy ________________ siendo las 4:00 p.m.</w:t>
      </w:r>
    </w:p>
    <w:p w14:paraId="4FBA9D2C" w14:textId="77777777" w:rsidR="00864866" w:rsidRPr="00864866" w:rsidRDefault="00864866" w:rsidP="00864866">
      <w:pPr>
        <w:rPr>
          <w:rFonts w:ascii="Arial" w:hAnsi="Arial" w:cs="Arial"/>
        </w:rPr>
      </w:pPr>
    </w:p>
    <w:p w14:paraId="452C7EDF" w14:textId="77777777" w:rsidR="00864866" w:rsidRPr="00864866" w:rsidRDefault="00864866" w:rsidP="00864866">
      <w:pPr>
        <w:rPr>
          <w:rFonts w:ascii="Arial" w:hAnsi="Arial" w:cs="Arial"/>
        </w:rPr>
      </w:pPr>
    </w:p>
    <w:p w14:paraId="570BFB57" w14:textId="77777777" w:rsidR="00864866" w:rsidRPr="00864866" w:rsidRDefault="00864866" w:rsidP="00864866">
      <w:pPr>
        <w:rPr>
          <w:rFonts w:ascii="Arial" w:hAnsi="Arial" w:cs="Arial"/>
        </w:rPr>
      </w:pPr>
    </w:p>
    <w:p w14:paraId="01B619A4" w14:textId="77777777" w:rsidR="00864866" w:rsidRPr="00864866" w:rsidRDefault="00864866" w:rsidP="00864866">
      <w:pPr>
        <w:rPr>
          <w:rFonts w:ascii="Arial" w:hAnsi="Arial" w:cs="Arial"/>
        </w:rPr>
      </w:pPr>
    </w:p>
    <w:p w14:paraId="420264AC" w14:textId="77777777" w:rsidR="00864866" w:rsidRPr="00864866" w:rsidRDefault="00864866" w:rsidP="00864866">
      <w:pPr>
        <w:rPr>
          <w:rFonts w:ascii="Arial" w:hAnsi="Arial" w:cs="Arial"/>
        </w:rPr>
      </w:pPr>
    </w:p>
    <w:p w14:paraId="70DCE7E3" w14:textId="77777777" w:rsidR="00864866" w:rsidRPr="00864866" w:rsidRDefault="00864866" w:rsidP="00864866">
      <w:pPr>
        <w:rPr>
          <w:rFonts w:ascii="Arial" w:hAnsi="Arial" w:cs="Arial"/>
        </w:rPr>
      </w:pPr>
    </w:p>
    <w:p w14:paraId="65B8D24B" w14:textId="0E1F462B" w:rsidR="00864866" w:rsidRPr="00864866" w:rsidRDefault="00864866" w:rsidP="00864866">
      <w:pPr>
        <w:jc w:val="center"/>
        <w:rPr>
          <w:rFonts w:ascii="Arial" w:hAnsi="Arial" w:cs="Arial"/>
          <w:b/>
        </w:rPr>
      </w:pPr>
      <w:r w:rsidRPr="00864866">
        <w:rPr>
          <w:rFonts w:ascii="Arial" w:hAnsi="Arial" w:cs="Arial"/>
          <w:b/>
        </w:rPr>
        <w:t>JHON ALEJANDRO COTRERAS TORRES</w:t>
      </w:r>
    </w:p>
    <w:p w14:paraId="7E68778F" w14:textId="79CFCAD9" w:rsidR="00864866" w:rsidRPr="00864866" w:rsidRDefault="00864866" w:rsidP="00864866">
      <w:pPr>
        <w:jc w:val="center"/>
        <w:rPr>
          <w:rFonts w:ascii="Arial" w:hAnsi="Arial" w:cs="Arial"/>
        </w:rPr>
      </w:pPr>
      <w:r w:rsidRPr="00864866">
        <w:rPr>
          <w:rFonts w:ascii="Arial" w:hAnsi="Arial" w:cs="Arial"/>
        </w:rPr>
        <w:t>Jefe Oficina Asesora Jurídica</w:t>
      </w:r>
    </w:p>
    <w:p w14:paraId="08BFB3DF" w14:textId="77777777" w:rsidR="00864866" w:rsidRPr="00864866" w:rsidRDefault="00864866" w:rsidP="00864866">
      <w:pPr>
        <w:rPr>
          <w:rFonts w:ascii="Arial" w:hAnsi="Arial" w:cs="Arial"/>
        </w:rPr>
      </w:pPr>
    </w:p>
    <w:p w14:paraId="3D641C7F" w14:textId="77777777" w:rsidR="00864866" w:rsidRPr="00864866" w:rsidRDefault="00864866" w:rsidP="00864866">
      <w:pPr>
        <w:rPr>
          <w:rFonts w:ascii="Arial" w:hAnsi="Arial" w:cs="Arial"/>
        </w:rPr>
      </w:pPr>
    </w:p>
    <w:p w14:paraId="44A60D9A" w14:textId="77777777" w:rsidR="00864866" w:rsidRDefault="00864866" w:rsidP="00864866">
      <w:pPr>
        <w:rPr>
          <w:rFonts w:ascii="Arial" w:hAnsi="Arial" w:cs="Arial"/>
        </w:rPr>
      </w:pPr>
    </w:p>
    <w:p w14:paraId="4AE3436D" w14:textId="77777777" w:rsidR="00864866" w:rsidRPr="00864866" w:rsidRDefault="00864866" w:rsidP="00864866">
      <w:pPr>
        <w:rPr>
          <w:rFonts w:ascii="Arial" w:hAnsi="Arial" w:cs="Arial"/>
        </w:rPr>
      </w:pPr>
    </w:p>
    <w:p w14:paraId="3164A224" w14:textId="77777777" w:rsidR="00864866" w:rsidRPr="00864866" w:rsidRDefault="00864866" w:rsidP="00864866">
      <w:pPr>
        <w:rPr>
          <w:rFonts w:ascii="Arial" w:hAnsi="Arial" w:cs="Arial"/>
        </w:rPr>
      </w:pPr>
    </w:p>
    <w:p w14:paraId="7CAD06B5" w14:textId="77777777" w:rsidR="00864866" w:rsidRPr="00864866" w:rsidRDefault="00864866" w:rsidP="00864866">
      <w:pPr>
        <w:rPr>
          <w:rFonts w:ascii="Arial" w:hAnsi="Arial" w:cs="Arial"/>
        </w:rPr>
      </w:pPr>
    </w:p>
    <w:p w14:paraId="14E74079" w14:textId="77777777" w:rsidR="00864866" w:rsidRPr="00864866" w:rsidRDefault="00864866" w:rsidP="00864866">
      <w:pPr>
        <w:rPr>
          <w:rFonts w:ascii="Arial" w:hAnsi="Arial" w:cs="Arial"/>
          <w:sz w:val="18"/>
        </w:rPr>
      </w:pPr>
      <w:r w:rsidRPr="00864866">
        <w:rPr>
          <w:rFonts w:ascii="Arial" w:hAnsi="Arial" w:cs="Arial"/>
          <w:sz w:val="18"/>
        </w:rPr>
        <w:t>Proyectó: Diana Medina / Técnico Administrativo</w:t>
      </w:r>
    </w:p>
    <w:p w14:paraId="0ED5C750" w14:textId="06A11908" w:rsidR="00843BF7" w:rsidRPr="00864866" w:rsidRDefault="00864866" w:rsidP="00864866">
      <w:pPr>
        <w:rPr>
          <w:rFonts w:ascii="Arial" w:hAnsi="Arial" w:cs="Arial"/>
          <w:sz w:val="18"/>
        </w:rPr>
      </w:pPr>
      <w:r w:rsidRPr="00864866">
        <w:rPr>
          <w:rFonts w:ascii="Arial" w:hAnsi="Arial" w:cs="Arial"/>
          <w:sz w:val="18"/>
        </w:rPr>
        <w:t>Revisó: Juan Carlos Gallego / Profesional Universitario</w:t>
      </w:r>
    </w:p>
    <w:sectPr w:rsidR="00843BF7" w:rsidRPr="00864866" w:rsidSect="00C147A9">
      <w:headerReference w:type="default" r:id="rId6"/>
      <w:footerReference w:type="default" r:id="rId7"/>
      <w:pgSz w:w="11906" w:h="16838"/>
      <w:pgMar w:top="1417" w:right="1701" w:bottom="1417" w:left="1701" w:header="28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0CF9D" w14:textId="77777777" w:rsidR="00B463B7" w:rsidRDefault="00B463B7" w:rsidP="00C00FFB">
      <w:r>
        <w:separator/>
      </w:r>
    </w:p>
  </w:endnote>
  <w:endnote w:type="continuationSeparator" w:id="0">
    <w:p w14:paraId="609F1F0D" w14:textId="77777777" w:rsidR="00B463B7" w:rsidRDefault="00B463B7"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176C" w14:textId="64FEE323" w:rsidR="00C147A9" w:rsidRPr="00C147A9" w:rsidRDefault="00C147A9">
    <w:pPr>
      <w:pStyle w:val="Piedepgina"/>
      <w:rPr>
        <w:rFonts w:ascii="Century Gothic" w:hAnsi="Century Gothic"/>
        <w:sz w:val="16"/>
        <w:szCs w:val="16"/>
      </w:rPr>
    </w:pPr>
    <w:r w:rsidRPr="00C147A9">
      <w:rPr>
        <w:rFonts w:ascii="Century Gothic" w:hAnsi="Century Gothic"/>
        <w:b/>
        <w:sz w:val="16"/>
        <w:szCs w:val="16"/>
      </w:rPr>
      <w:t>Nota:</w:t>
    </w:r>
    <w:r w:rsidRPr="00C147A9">
      <w:rPr>
        <w:rFonts w:ascii="Century Gothic" w:hAnsi="Century Gothic"/>
        <w:sz w:val="16"/>
        <w:szCs w:val="16"/>
      </w:rPr>
      <w:t xml:space="preserve"> Si este documento se encuentra impreso se considera Copia no Controlada. La versión vigente está publicada en el sitio web del Instituto Distrital de la Gestión del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5769B" w14:textId="77777777" w:rsidR="00B463B7" w:rsidRDefault="00B463B7" w:rsidP="00C00FFB">
      <w:r>
        <w:separator/>
      </w:r>
    </w:p>
  </w:footnote>
  <w:footnote w:type="continuationSeparator" w:id="0">
    <w:p w14:paraId="3E88662E" w14:textId="77777777" w:rsidR="00B463B7" w:rsidRDefault="00B463B7" w:rsidP="00C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466" w:type="dxa"/>
      <w:jc w:val="center"/>
      <w:tblCellMar>
        <w:left w:w="70" w:type="dxa"/>
        <w:right w:w="70" w:type="dxa"/>
      </w:tblCellMar>
      <w:tblLook w:val="04A0" w:firstRow="1" w:lastRow="0" w:firstColumn="1" w:lastColumn="0" w:noHBand="0" w:noVBand="1"/>
    </w:tblPr>
    <w:tblGrid>
      <w:gridCol w:w="1810"/>
      <w:gridCol w:w="4370"/>
      <w:gridCol w:w="2286"/>
    </w:tblGrid>
    <w:tr w:rsidR="00843BF7" w:rsidRPr="00F94D3C" w14:paraId="489B93B4" w14:textId="77777777" w:rsidTr="003A53D6">
      <w:trPr>
        <w:trHeight w:val="244"/>
        <w:jc w:val="center"/>
      </w:trPr>
      <w:tc>
        <w:tcPr>
          <w:tcW w:w="1810"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370" w:type="dxa"/>
          <w:vMerge w:val="restart"/>
          <w:vAlign w:val="center"/>
        </w:tcPr>
        <w:p w14:paraId="2C739B9E" w14:textId="3F6BE7E5" w:rsidR="00843BF7" w:rsidRPr="00843BF7" w:rsidRDefault="00864866" w:rsidP="00843BF7">
          <w:pPr>
            <w:tabs>
              <w:tab w:val="center" w:pos="4419"/>
              <w:tab w:val="right" w:pos="8838"/>
            </w:tabs>
            <w:suppressAutoHyphens/>
            <w:contextualSpacing/>
            <w:jc w:val="center"/>
            <w:rPr>
              <w:rFonts w:ascii="Century Gothic" w:hAnsi="Century Gothic" w:cs="Arial"/>
              <w:b/>
              <w:sz w:val="22"/>
              <w:szCs w:val="22"/>
              <w:lang w:val="es-ES" w:eastAsia="ar-SA"/>
            </w:rPr>
          </w:pPr>
          <w:r>
            <w:rPr>
              <w:rFonts w:ascii="Century Gothic" w:hAnsi="Century Gothic" w:cs="Arial"/>
              <w:b/>
              <w:sz w:val="22"/>
              <w:szCs w:val="22"/>
              <w:lang w:eastAsia="ar-SA"/>
            </w:rPr>
            <w:t>CONSTANCIA DE DESFIJADO</w:t>
          </w:r>
          <w:r w:rsidR="00843BF7" w:rsidRPr="00843BF7">
            <w:rPr>
              <w:rFonts w:ascii="Century Gothic" w:hAnsi="Century Gothic" w:cs="Arial"/>
              <w:b/>
              <w:sz w:val="22"/>
              <w:szCs w:val="22"/>
              <w:lang w:eastAsia="ar-SA"/>
            </w:rPr>
            <w:t xml:space="preserve"> </w:t>
          </w:r>
        </w:p>
      </w:tc>
      <w:tc>
        <w:tcPr>
          <w:tcW w:w="2286" w:type="dxa"/>
        </w:tcPr>
        <w:p w14:paraId="6A25D64F" w14:textId="184C2FB8"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Código: </w:t>
          </w:r>
          <w:r w:rsidR="00C147A9">
            <w:rPr>
              <w:rFonts w:ascii="Century Gothic" w:hAnsi="Century Gothic" w:cs="Arial"/>
              <w:bCs/>
              <w:sz w:val="18"/>
              <w:szCs w:val="18"/>
              <w:lang w:val="es-ES" w:eastAsia="ar-SA"/>
            </w:rPr>
            <w:t>GD-FT-160</w:t>
          </w:r>
        </w:p>
      </w:tc>
    </w:tr>
    <w:tr w:rsidR="00843BF7" w:rsidRPr="00F94D3C" w14:paraId="4E945A62" w14:textId="77777777" w:rsidTr="003A53D6">
      <w:tblPrEx>
        <w:tblCellMar>
          <w:left w:w="108" w:type="dxa"/>
          <w:right w:w="108" w:type="dxa"/>
        </w:tblCellMar>
      </w:tblPrEx>
      <w:trPr>
        <w:trHeight w:val="284"/>
        <w:jc w:val="center"/>
      </w:trPr>
      <w:tc>
        <w:tcPr>
          <w:tcW w:w="1810"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272B98DF" w14:textId="61D555F6"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Versión: </w:t>
          </w:r>
          <w:r w:rsidR="0005389B">
            <w:rPr>
              <w:rFonts w:ascii="Century Gothic" w:hAnsi="Century Gothic" w:cs="Arial"/>
              <w:bCs/>
              <w:sz w:val="18"/>
              <w:szCs w:val="18"/>
              <w:lang w:val="es-ES" w:eastAsia="ar-SA"/>
            </w:rPr>
            <w:t>2</w:t>
          </w:r>
        </w:p>
      </w:tc>
    </w:tr>
    <w:tr w:rsidR="00843BF7" w:rsidRPr="00F94D3C" w14:paraId="1506F4F0" w14:textId="77777777" w:rsidTr="003A53D6">
      <w:tblPrEx>
        <w:tblCellMar>
          <w:left w:w="108" w:type="dxa"/>
          <w:right w:w="108" w:type="dxa"/>
        </w:tblCellMar>
      </w:tblPrEx>
      <w:trPr>
        <w:trHeight w:val="258"/>
        <w:jc w:val="center"/>
      </w:trPr>
      <w:tc>
        <w:tcPr>
          <w:tcW w:w="1810"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Pr>
        <w:p w14:paraId="132BDE97" w14:textId="77777777" w:rsidR="00843BF7" w:rsidRPr="00843BF7" w:rsidRDefault="00843BF7" w:rsidP="00843BF7">
          <w:pPr>
            <w:pStyle w:val="Encabezado"/>
            <w:contextualSpacing/>
            <w:rPr>
              <w:rFonts w:ascii="Century Gothic" w:eastAsia="Arial" w:hAnsi="Century Gothic" w:cs="Arial"/>
              <w:sz w:val="18"/>
              <w:szCs w:val="18"/>
              <w:lang w:val="es-ES"/>
            </w:rPr>
          </w:pPr>
          <w:r w:rsidRPr="00843BF7">
            <w:rPr>
              <w:rFonts w:ascii="Century Gothic" w:eastAsia="Arial" w:hAnsi="Century Gothic" w:cs="Arial"/>
              <w:sz w:val="18"/>
              <w:szCs w:val="18"/>
              <w:lang w:val="es-ES"/>
            </w:rPr>
            <w:t xml:space="preserve">Página: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PAGE   \* MERGEFORMAT </w:instrText>
          </w:r>
          <w:r w:rsidRPr="00843BF7">
            <w:rPr>
              <w:rFonts w:ascii="Century Gothic" w:eastAsia="Arial" w:hAnsi="Century Gothic" w:cs="Arial"/>
              <w:sz w:val="18"/>
              <w:szCs w:val="18"/>
            </w:rPr>
            <w:fldChar w:fldCharType="separate"/>
          </w:r>
          <w:r w:rsidR="00ED5E26" w:rsidRPr="00ED5E26">
            <w:rPr>
              <w:rFonts w:ascii="Century Gothic" w:eastAsia="Arial" w:hAnsi="Century Gothic" w:cs="Arial"/>
              <w:noProof/>
              <w:sz w:val="18"/>
              <w:szCs w:val="18"/>
            </w:rPr>
            <w:t>1</w:t>
          </w:r>
          <w:r w:rsidRPr="00843BF7">
            <w:rPr>
              <w:rFonts w:ascii="Century Gothic" w:eastAsia="Arial" w:hAnsi="Century Gothic" w:cs="Arial"/>
              <w:sz w:val="18"/>
              <w:szCs w:val="18"/>
            </w:rPr>
            <w:fldChar w:fldCharType="end"/>
          </w:r>
          <w:r w:rsidRPr="00843BF7">
            <w:rPr>
              <w:rFonts w:ascii="Century Gothic" w:eastAsia="Arial" w:hAnsi="Century Gothic" w:cs="Arial"/>
              <w:sz w:val="18"/>
              <w:szCs w:val="18"/>
              <w:lang w:val="es-ES"/>
            </w:rPr>
            <w:t xml:space="preserve"> </w:t>
          </w:r>
          <w:r w:rsidRPr="00843BF7">
            <w:rPr>
              <w:rFonts w:ascii="Century Gothic" w:eastAsia="Arial" w:hAnsi="Century Gothic" w:cs="Arial"/>
              <w:sz w:val="18"/>
              <w:szCs w:val="18"/>
              <w:lang w:val="es-MX"/>
            </w:rPr>
            <w:t xml:space="preserve">de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NUMPAGES  </w:instrText>
          </w:r>
          <w:r w:rsidRPr="00843BF7">
            <w:rPr>
              <w:rFonts w:ascii="Century Gothic" w:eastAsia="Arial" w:hAnsi="Century Gothic" w:cs="Arial"/>
              <w:sz w:val="18"/>
              <w:szCs w:val="18"/>
            </w:rPr>
            <w:fldChar w:fldCharType="separate"/>
          </w:r>
          <w:r w:rsidR="00ED5E26">
            <w:rPr>
              <w:rFonts w:ascii="Century Gothic" w:eastAsia="Arial" w:hAnsi="Century Gothic" w:cs="Arial"/>
              <w:noProof/>
              <w:sz w:val="18"/>
              <w:szCs w:val="18"/>
              <w:lang w:val="es-ES"/>
            </w:rPr>
            <w:t>1</w:t>
          </w:r>
          <w:r w:rsidRPr="00843BF7">
            <w:rPr>
              <w:rFonts w:ascii="Century Gothic" w:eastAsia="Arial" w:hAnsi="Century Gothic" w:cs="Arial"/>
              <w:sz w:val="18"/>
              <w:szCs w:val="18"/>
            </w:rPr>
            <w:fldChar w:fldCharType="end"/>
          </w:r>
        </w:p>
      </w:tc>
    </w:tr>
    <w:tr w:rsidR="00843BF7" w:rsidRPr="00F94D3C" w14:paraId="29A24E87" w14:textId="77777777" w:rsidTr="003A53D6">
      <w:tblPrEx>
        <w:tblCellMar>
          <w:left w:w="108" w:type="dxa"/>
          <w:right w:w="108" w:type="dxa"/>
        </w:tblCellMar>
      </w:tblPrEx>
      <w:trPr>
        <w:trHeight w:val="479"/>
        <w:jc w:val="center"/>
      </w:trPr>
      <w:tc>
        <w:tcPr>
          <w:tcW w:w="1810"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157AF8AA" w14:textId="368296E3" w:rsidR="00843BF7" w:rsidRPr="00843BF7" w:rsidRDefault="00843BF7" w:rsidP="00843BF7">
          <w:pPr>
            <w:tabs>
              <w:tab w:val="center" w:pos="4419"/>
              <w:tab w:val="right" w:pos="8838"/>
            </w:tabs>
            <w:suppressAutoHyphens/>
            <w:contextualSpacing/>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Vigente desde:</w:t>
          </w:r>
          <w:r w:rsidR="00864866">
            <w:rPr>
              <w:rFonts w:ascii="Century Gothic" w:hAnsi="Century Gothic" w:cs="Arial"/>
              <w:bCs/>
              <w:sz w:val="18"/>
              <w:szCs w:val="18"/>
              <w:lang w:val="es-ES" w:eastAsia="ar-SA"/>
            </w:rPr>
            <w:t xml:space="preserve"> 4/10/2021</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05389B"/>
    <w:rsid w:val="00345268"/>
    <w:rsid w:val="003D50A5"/>
    <w:rsid w:val="003F772B"/>
    <w:rsid w:val="005109BB"/>
    <w:rsid w:val="0080530B"/>
    <w:rsid w:val="00833F7B"/>
    <w:rsid w:val="00843BF7"/>
    <w:rsid w:val="00864866"/>
    <w:rsid w:val="008C4D18"/>
    <w:rsid w:val="00903D7C"/>
    <w:rsid w:val="00994379"/>
    <w:rsid w:val="009B6E8B"/>
    <w:rsid w:val="00B463B7"/>
    <w:rsid w:val="00B964C0"/>
    <w:rsid w:val="00C00FFB"/>
    <w:rsid w:val="00C147A9"/>
    <w:rsid w:val="00C96903"/>
    <w:rsid w:val="00CE4104"/>
    <w:rsid w:val="00D84166"/>
    <w:rsid w:val="00E87CFB"/>
    <w:rsid w:val="00ED5E26"/>
    <w:rsid w:val="00F326D7"/>
    <w:rsid w:val="00F62117"/>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532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Maria Eugenia Tovar Rojas</cp:lastModifiedBy>
  <cp:revision>2</cp:revision>
  <dcterms:created xsi:type="dcterms:W3CDTF">2021-10-05T14:47:00Z</dcterms:created>
  <dcterms:modified xsi:type="dcterms:W3CDTF">2021-10-05T14:47:00Z</dcterms:modified>
</cp:coreProperties>
</file>