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header2.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31024D" w14:textId="52AD2464" w:rsidR="00776C26" w:rsidRPr="001852FF" w:rsidRDefault="00B558FA" w:rsidP="00B558FA">
      <w:bookmarkStart w:id="0" w:name="_Toc52354096"/>
      <w:r>
        <w:rPr>
          <w:noProof/>
          <w:lang w:eastAsia="es-ES_tradnl"/>
        </w:rPr>
        <w:drawing>
          <wp:anchor distT="0" distB="0" distL="114300" distR="114300" simplePos="0" relativeHeight="251673600" behindDoc="0" locked="0" layoutInCell="1" allowOverlap="1" wp14:anchorId="23BCFFB6" wp14:editId="37656567">
            <wp:simplePos x="0" y="0"/>
            <wp:positionH relativeFrom="page">
              <wp:align>left</wp:align>
            </wp:positionH>
            <wp:positionV relativeFrom="paragraph">
              <wp:posOffset>-1313180</wp:posOffset>
            </wp:positionV>
            <wp:extent cx="7759065" cy="10039985"/>
            <wp:effectExtent l="0" t="0" r="0" b="0"/>
            <wp:wrapNone/>
            <wp:docPr id="47" name="Imagen 2" descr="Portada segunda temporada de lluvi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ortada segunda temporada de lluvias"/>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759065" cy="10039985"/>
                    </a:xfrm>
                    <a:prstGeom prst="rect">
                      <a:avLst/>
                    </a:prstGeom>
                    <a:noFill/>
                  </pic:spPr>
                </pic:pic>
              </a:graphicData>
            </a:graphic>
            <wp14:sizeRelH relativeFrom="page">
              <wp14:pctWidth>0</wp14:pctWidth>
            </wp14:sizeRelH>
            <wp14:sizeRelV relativeFrom="page">
              <wp14:pctHeight>0</wp14:pctHeight>
            </wp14:sizeRelV>
          </wp:anchor>
        </w:drawing>
      </w:r>
      <w:bookmarkEnd w:id="0"/>
    </w:p>
    <w:p w14:paraId="1B320F47" w14:textId="77777777" w:rsidR="00776C26" w:rsidRPr="001852FF" w:rsidRDefault="00776C26" w:rsidP="00B558FA"/>
    <w:p w14:paraId="6A80DF52" w14:textId="77777777" w:rsidR="00776C26" w:rsidRPr="001852FF" w:rsidRDefault="00776C26" w:rsidP="00B558FA"/>
    <w:p w14:paraId="6D044665" w14:textId="77777777" w:rsidR="00776C26" w:rsidRPr="001852FF" w:rsidRDefault="00776C26" w:rsidP="00B558FA"/>
    <w:p w14:paraId="580D8953" w14:textId="77777777" w:rsidR="00776C26" w:rsidRPr="001852FF" w:rsidRDefault="00776C26" w:rsidP="00B558FA"/>
    <w:p w14:paraId="1A5A2014" w14:textId="3D933035" w:rsidR="00776C26" w:rsidRPr="001852FF" w:rsidRDefault="00776C26" w:rsidP="00B558FA"/>
    <w:p w14:paraId="0E8D5A76" w14:textId="0356E1EB" w:rsidR="00776C26" w:rsidRPr="001852FF" w:rsidRDefault="00776C26" w:rsidP="00B558FA"/>
    <w:p w14:paraId="5FD42760" w14:textId="77777777" w:rsidR="00776C26" w:rsidRPr="001852FF" w:rsidRDefault="00776C26" w:rsidP="00B558FA"/>
    <w:p w14:paraId="68F764CA" w14:textId="77777777" w:rsidR="00776C26" w:rsidRPr="001852FF" w:rsidRDefault="00776C26" w:rsidP="00B558FA"/>
    <w:p w14:paraId="75E28E31" w14:textId="77777777" w:rsidR="00776C26" w:rsidRPr="001852FF" w:rsidRDefault="00776C26" w:rsidP="00B558FA"/>
    <w:p w14:paraId="0F75F4D3" w14:textId="77777777" w:rsidR="00776C26" w:rsidRPr="001852FF" w:rsidRDefault="00776C26" w:rsidP="00B558FA"/>
    <w:p w14:paraId="3B3E026B" w14:textId="77777777" w:rsidR="00776C26" w:rsidRPr="001852FF" w:rsidRDefault="00776C26" w:rsidP="00B558FA"/>
    <w:p w14:paraId="54EF8C73" w14:textId="77777777" w:rsidR="00776C26" w:rsidRPr="001852FF" w:rsidRDefault="00776C26" w:rsidP="00B558FA"/>
    <w:p w14:paraId="04EBFFDB" w14:textId="30F29893" w:rsidR="00776C26" w:rsidRPr="00931092" w:rsidRDefault="008107DA" w:rsidP="00B558FA">
      <w:pPr>
        <w:rPr>
          <w:sz w:val="40"/>
        </w:rPr>
      </w:pPr>
      <w:r w:rsidRPr="00931092">
        <w:rPr>
          <w:sz w:val="40"/>
        </w:rPr>
        <w:t>PLAN DE CONTINGENCIA</w:t>
      </w:r>
    </w:p>
    <w:p w14:paraId="65D4160E" w14:textId="65E42DF4" w:rsidR="008107DA" w:rsidRDefault="00931092" w:rsidP="00B558FA">
      <w:pPr>
        <w:rPr>
          <w:lang w:val="es-CO" w:eastAsia="es-ES_tradnl"/>
        </w:rPr>
      </w:pPr>
      <w:r>
        <w:rPr>
          <w:lang w:val="es-CO" w:eastAsia="es-ES_tradnl"/>
        </w:rPr>
        <w:t>2DA TEMPORADA DE LLUVIAS</w:t>
      </w:r>
    </w:p>
    <w:p w14:paraId="672DDF80" w14:textId="7DC3DE86" w:rsidR="00931092" w:rsidRPr="008107DA" w:rsidRDefault="00931092" w:rsidP="00B558FA">
      <w:pPr>
        <w:rPr>
          <w:lang w:val="es-CO" w:eastAsia="es-ES_tradnl"/>
        </w:rPr>
      </w:pPr>
      <w:r>
        <w:rPr>
          <w:lang w:val="es-CO" w:eastAsia="es-ES_tradnl"/>
        </w:rPr>
        <w:t>2020</w:t>
      </w:r>
    </w:p>
    <w:p w14:paraId="26F6EE3A" w14:textId="77777777" w:rsidR="00776C26" w:rsidRDefault="00776C26" w:rsidP="00B558FA"/>
    <w:p w14:paraId="5E3CC8AB" w14:textId="77777777" w:rsidR="00931092" w:rsidRDefault="00931092" w:rsidP="00B558FA">
      <w:pPr>
        <w:rPr>
          <w:lang w:val="es-CO" w:eastAsia="es-ES_tradnl"/>
        </w:rPr>
      </w:pPr>
    </w:p>
    <w:p w14:paraId="5CEB2A0D" w14:textId="77777777" w:rsidR="00931092" w:rsidRDefault="00931092" w:rsidP="00B558FA">
      <w:pPr>
        <w:rPr>
          <w:lang w:val="es-CO" w:eastAsia="es-ES_tradnl"/>
        </w:rPr>
      </w:pPr>
    </w:p>
    <w:p w14:paraId="44B91E12" w14:textId="77777777" w:rsidR="00931092" w:rsidRDefault="00931092" w:rsidP="00B558FA">
      <w:pPr>
        <w:rPr>
          <w:lang w:val="es-CO" w:eastAsia="es-ES_tradnl"/>
        </w:rPr>
      </w:pPr>
    </w:p>
    <w:p w14:paraId="0CC38138" w14:textId="77777777" w:rsidR="00931092" w:rsidRDefault="00931092" w:rsidP="00B558FA">
      <w:pPr>
        <w:rPr>
          <w:lang w:val="es-CO" w:eastAsia="es-ES_tradnl"/>
        </w:rPr>
      </w:pPr>
    </w:p>
    <w:p w14:paraId="4340EB4E" w14:textId="77777777" w:rsidR="00931092" w:rsidRPr="00931092" w:rsidRDefault="00931092" w:rsidP="00B558FA">
      <w:pPr>
        <w:rPr>
          <w:lang w:val="es-CO" w:eastAsia="es-ES_tradnl"/>
        </w:rPr>
      </w:pPr>
    </w:p>
    <w:p w14:paraId="52D7B1D3" w14:textId="4E76FBAB" w:rsidR="001B572D" w:rsidRDefault="001B572D" w:rsidP="00B558FA">
      <w:pPr>
        <w:rPr>
          <w:sz w:val="24"/>
          <w:lang w:val="es-ES"/>
        </w:rPr>
      </w:pPr>
    </w:p>
    <w:p w14:paraId="45A1BA7E" w14:textId="77777777" w:rsidR="00931092" w:rsidRDefault="00931092" w:rsidP="00B558FA">
      <w:pPr>
        <w:rPr>
          <w:sz w:val="24"/>
          <w:lang w:val="es-ES"/>
        </w:rPr>
      </w:pPr>
    </w:p>
    <w:p w14:paraId="4CD907DA" w14:textId="77777777" w:rsidR="00931092" w:rsidRDefault="00931092" w:rsidP="00B558FA">
      <w:pPr>
        <w:rPr>
          <w:sz w:val="24"/>
          <w:lang w:val="es-ES"/>
        </w:rPr>
      </w:pPr>
    </w:p>
    <w:p w14:paraId="3D0F15E1" w14:textId="77777777" w:rsidR="00931092" w:rsidRDefault="00931092" w:rsidP="00B558FA">
      <w:pPr>
        <w:rPr>
          <w:sz w:val="24"/>
          <w:lang w:val="es-ES"/>
        </w:rPr>
      </w:pPr>
    </w:p>
    <w:p w14:paraId="023BE3D1" w14:textId="77777777" w:rsidR="00B558FA" w:rsidRDefault="00B558FA" w:rsidP="00B558FA">
      <w:pPr>
        <w:rPr>
          <w:sz w:val="24"/>
          <w:lang w:val="es-ES"/>
        </w:rPr>
      </w:pPr>
    </w:p>
    <w:p w14:paraId="555B110B" w14:textId="77777777" w:rsidR="00B558FA" w:rsidRDefault="00B558FA" w:rsidP="00B558FA">
      <w:pPr>
        <w:rPr>
          <w:sz w:val="24"/>
          <w:lang w:val="es-ES"/>
        </w:rPr>
      </w:pPr>
    </w:p>
    <w:p w14:paraId="21A9AA71" w14:textId="77777777" w:rsidR="00B558FA" w:rsidRDefault="00B558FA" w:rsidP="00B558FA">
      <w:pPr>
        <w:rPr>
          <w:sz w:val="24"/>
          <w:lang w:val="es-ES"/>
        </w:rPr>
      </w:pPr>
    </w:p>
    <w:p w14:paraId="04FC638E" w14:textId="77777777" w:rsidR="00B558FA" w:rsidRDefault="00B558FA" w:rsidP="00B558FA">
      <w:pPr>
        <w:rPr>
          <w:sz w:val="24"/>
          <w:lang w:val="es-ES"/>
        </w:rPr>
      </w:pPr>
    </w:p>
    <w:p w14:paraId="61840265" w14:textId="77777777" w:rsidR="00B558FA" w:rsidRDefault="00B558FA" w:rsidP="00B558FA">
      <w:pPr>
        <w:rPr>
          <w:sz w:val="24"/>
          <w:lang w:val="es-ES"/>
        </w:rPr>
      </w:pPr>
    </w:p>
    <w:p w14:paraId="205CC54B" w14:textId="77777777" w:rsidR="00B558FA" w:rsidRDefault="00B558FA" w:rsidP="00B558FA">
      <w:pPr>
        <w:rPr>
          <w:sz w:val="24"/>
          <w:lang w:val="es-ES"/>
        </w:rPr>
      </w:pPr>
    </w:p>
    <w:p w14:paraId="2209979A" w14:textId="77777777" w:rsidR="00B558FA" w:rsidRDefault="00B558FA" w:rsidP="00B558FA">
      <w:pPr>
        <w:rPr>
          <w:sz w:val="24"/>
          <w:lang w:val="es-ES"/>
        </w:rPr>
      </w:pPr>
    </w:p>
    <w:p w14:paraId="6509C21D" w14:textId="77777777" w:rsidR="00B558FA" w:rsidRDefault="00B558FA" w:rsidP="00B558FA">
      <w:pPr>
        <w:rPr>
          <w:sz w:val="24"/>
          <w:lang w:val="es-ES"/>
        </w:rPr>
      </w:pPr>
    </w:p>
    <w:p w14:paraId="4268C434" w14:textId="77777777" w:rsidR="00B558FA" w:rsidRDefault="00B558FA" w:rsidP="00B558FA">
      <w:pPr>
        <w:rPr>
          <w:sz w:val="24"/>
          <w:lang w:val="es-ES"/>
        </w:rPr>
      </w:pPr>
    </w:p>
    <w:p w14:paraId="483BC76C" w14:textId="77777777" w:rsidR="00B558FA" w:rsidRDefault="00B558FA" w:rsidP="00B558FA">
      <w:pPr>
        <w:rPr>
          <w:sz w:val="24"/>
          <w:lang w:val="es-ES"/>
        </w:rPr>
      </w:pPr>
    </w:p>
    <w:p w14:paraId="385E4D7B" w14:textId="77777777" w:rsidR="00B558FA" w:rsidRDefault="00B558FA" w:rsidP="00B558FA">
      <w:pPr>
        <w:rPr>
          <w:sz w:val="24"/>
          <w:lang w:val="es-ES"/>
        </w:rPr>
      </w:pPr>
    </w:p>
    <w:p w14:paraId="14CF39F5" w14:textId="77777777" w:rsidR="00B558FA" w:rsidRDefault="00B558FA" w:rsidP="00B558FA">
      <w:pPr>
        <w:rPr>
          <w:sz w:val="24"/>
          <w:lang w:val="es-ES"/>
        </w:rPr>
      </w:pPr>
    </w:p>
    <w:p w14:paraId="6CEF3069" w14:textId="77777777" w:rsidR="00B558FA" w:rsidRDefault="00B558FA" w:rsidP="00B558FA">
      <w:pPr>
        <w:rPr>
          <w:sz w:val="24"/>
          <w:lang w:val="es-ES"/>
        </w:rPr>
      </w:pPr>
    </w:p>
    <w:p w14:paraId="2F212621" w14:textId="77777777" w:rsidR="00B558FA" w:rsidRDefault="00B558FA" w:rsidP="00B558FA">
      <w:pPr>
        <w:rPr>
          <w:sz w:val="24"/>
          <w:lang w:val="es-ES"/>
        </w:rPr>
      </w:pPr>
    </w:p>
    <w:p w14:paraId="25C08EBD" w14:textId="77777777" w:rsidR="00B558FA" w:rsidRDefault="00B558FA" w:rsidP="00B558FA">
      <w:pPr>
        <w:rPr>
          <w:sz w:val="24"/>
          <w:lang w:val="es-ES"/>
        </w:rPr>
      </w:pPr>
    </w:p>
    <w:p w14:paraId="6730BED3" w14:textId="77777777" w:rsidR="00B558FA" w:rsidRDefault="00B558FA" w:rsidP="00B558FA">
      <w:pPr>
        <w:rPr>
          <w:sz w:val="24"/>
          <w:lang w:val="es-ES"/>
        </w:rPr>
      </w:pPr>
    </w:p>
    <w:p w14:paraId="5415A082" w14:textId="77777777" w:rsidR="00B558FA" w:rsidRDefault="00B558FA" w:rsidP="00B558FA">
      <w:pPr>
        <w:rPr>
          <w:sz w:val="24"/>
          <w:lang w:val="es-ES"/>
        </w:rPr>
      </w:pPr>
    </w:p>
    <w:p w14:paraId="06C730DC" w14:textId="77777777" w:rsidR="00931092" w:rsidRDefault="00931092" w:rsidP="00B558FA">
      <w:pPr>
        <w:rPr>
          <w:sz w:val="24"/>
          <w:lang w:val="es-ES"/>
        </w:rPr>
      </w:pPr>
    </w:p>
    <w:p w14:paraId="22AA0C6A" w14:textId="77777777" w:rsidR="00931092" w:rsidRDefault="00931092" w:rsidP="00B558FA">
      <w:pPr>
        <w:rPr>
          <w:sz w:val="24"/>
          <w:lang w:val="es-ES"/>
        </w:rPr>
      </w:pPr>
    </w:p>
    <w:p w14:paraId="70AB0397" w14:textId="77777777" w:rsidR="00931092" w:rsidRDefault="00931092" w:rsidP="00B558FA">
      <w:pPr>
        <w:rPr>
          <w:sz w:val="24"/>
          <w:lang w:val="es-ES"/>
        </w:rPr>
      </w:pPr>
    </w:p>
    <w:p w14:paraId="4441A495" w14:textId="191CDA94" w:rsidR="00931092" w:rsidRPr="00931092" w:rsidRDefault="00931092" w:rsidP="00931092">
      <w:pPr>
        <w:rPr>
          <w:rFonts w:asciiTheme="majorHAnsi" w:hAnsiTheme="majorHAnsi" w:cstheme="majorHAnsi"/>
          <w:b/>
          <w:color w:val="2E74B5" w:themeColor="accent1" w:themeShade="BF"/>
          <w:sz w:val="32"/>
        </w:rPr>
      </w:pPr>
      <w:r w:rsidRPr="00931092">
        <w:rPr>
          <w:rFonts w:asciiTheme="majorHAnsi" w:hAnsiTheme="majorHAnsi" w:cstheme="majorHAnsi"/>
          <w:b/>
          <w:color w:val="2E74B5" w:themeColor="accent1" w:themeShade="BF"/>
          <w:sz w:val="32"/>
        </w:rPr>
        <w:lastRenderedPageBreak/>
        <w:t>TABLA DE CONTENIDO</w:t>
      </w:r>
    </w:p>
    <w:p w14:paraId="6D25E27D" w14:textId="77777777" w:rsidR="00C13E55" w:rsidRDefault="00931092">
      <w:pPr>
        <w:pStyle w:val="TDC1"/>
        <w:tabs>
          <w:tab w:val="right" w:leader="dot" w:pos="8828"/>
        </w:tabs>
        <w:rPr>
          <w:rFonts w:eastAsiaTheme="minorEastAsia" w:cstheme="minorBidi"/>
          <w:b w:val="0"/>
          <w:bCs w:val="0"/>
          <w:caps w:val="0"/>
          <w:noProof/>
          <w:sz w:val="24"/>
          <w:szCs w:val="24"/>
          <w:lang w:eastAsia="es-ES_tradnl"/>
        </w:rPr>
      </w:pPr>
      <w:r>
        <w:rPr>
          <w:rFonts w:cs="Arial"/>
          <w:b w:val="0"/>
          <w:bCs w:val="0"/>
          <w:noProof/>
        </w:rPr>
        <w:fldChar w:fldCharType="begin"/>
      </w:r>
      <w:r>
        <w:rPr>
          <w:rFonts w:cs="Arial"/>
          <w:b w:val="0"/>
          <w:bCs w:val="0"/>
          <w:noProof/>
        </w:rPr>
        <w:instrText xml:space="preserve"> TOC \o "1-3" \h \z \u </w:instrText>
      </w:r>
      <w:r>
        <w:rPr>
          <w:rFonts w:cs="Arial"/>
          <w:b w:val="0"/>
          <w:bCs w:val="0"/>
          <w:noProof/>
        </w:rPr>
        <w:fldChar w:fldCharType="separate"/>
      </w:r>
      <w:hyperlink w:anchor="_Toc53041319" w:history="1">
        <w:r w:rsidR="00C13E55" w:rsidRPr="00E875D3">
          <w:rPr>
            <w:rStyle w:val="Hipervnculo"/>
            <w:noProof/>
          </w:rPr>
          <w:t>INTRODUCCIÓN</w:t>
        </w:r>
        <w:r w:rsidR="00C13E55">
          <w:rPr>
            <w:noProof/>
            <w:webHidden/>
          </w:rPr>
          <w:tab/>
        </w:r>
        <w:r w:rsidR="00C13E55">
          <w:rPr>
            <w:noProof/>
            <w:webHidden/>
          </w:rPr>
          <w:fldChar w:fldCharType="begin"/>
        </w:r>
        <w:r w:rsidR="00C13E55">
          <w:rPr>
            <w:noProof/>
            <w:webHidden/>
          </w:rPr>
          <w:instrText xml:space="preserve"> PAGEREF _Toc53041319 \h </w:instrText>
        </w:r>
        <w:r w:rsidR="00C13E55">
          <w:rPr>
            <w:noProof/>
            <w:webHidden/>
          </w:rPr>
        </w:r>
        <w:r w:rsidR="00C13E55">
          <w:rPr>
            <w:noProof/>
            <w:webHidden/>
          </w:rPr>
          <w:fldChar w:fldCharType="separate"/>
        </w:r>
        <w:r w:rsidR="00C13E55">
          <w:rPr>
            <w:noProof/>
            <w:webHidden/>
          </w:rPr>
          <w:t>5</w:t>
        </w:r>
        <w:r w:rsidR="00C13E55">
          <w:rPr>
            <w:noProof/>
            <w:webHidden/>
          </w:rPr>
          <w:fldChar w:fldCharType="end"/>
        </w:r>
      </w:hyperlink>
    </w:p>
    <w:p w14:paraId="616EC0C8"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20" w:history="1">
        <w:r w:rsidRPr="00E875D3">
          <w:rPr>
            <w:rStyle w:val="Hipervnculo"/>
            <w:rFonts w:eastAsia="Times New Roman"/>
            <w:noProof/>
          </w:rPr>
          <w:t>1.</w:t>
        </w:r>
        <w:r>
          <w:rPr>
            <w:rFonts w:eastAsiaTheme="minorEastAsia" w:cstheme="minorBidi"/>
            <w:b w:val="0"/>
            <w:bCs w:val="0"/>
            <w:caps w:val="0"/>
            <w:noProof/>
            <w:sz w:val="24"/>
            <w:szCs w:val="24"/>
            <w:lang w:eastAsia="es-ES_tradnl"/>
          </w:rPr>
          <w:tab/>
        </w:r>
        <w:r w:rsidRPr="00E875D3">
          <w:rPr>
            <w:rStyle w:val="Hipervnculo"/>
            <w:rFonts w:eastAsia="Times New Roman"/>
            <w:noProof/>
          </w:rPr>
          <w:t>GENERALIDADES</w:t>
        </w:r>
        <w:r>
          <w:rPr>
            <w:noProof/>
            <w:webHidden/>
          </w:rPr>
          <w:tab/>
        </w:r>
        <w:r>
          <w:rPr>
            <w:noProof/>
            <w:webHidden/>
          </w:rPr>
          <w:fldChar w:fldCharType="begin"/>
        </w:r>
        <w:r>
          <w:rPr>
            <w:noProof/>
            <w:webHidden/>
          </w:rPr>
          <w:instrText xml:space="preserve"> PAGEREF _Toc53041320 \h </w:instrText>
        </w:r>
        <w:r>
          <w:rPr>
            <w:noProof/>
            <w:webHidden/>
          </w:rPr>
        </w:r>
        <w:r>
          <w:rPr>
            <w:noProof/>
            <w:webHidden/>
          </w:rPr>
          <w:fldChar w:fldCharType="separate"/>
        </w:r>
        <w:r>
          <w:rPr>
            <w:noProof/>
            <w:webHidden/>
          </w:rPr>
          <w:t>5</w:t>
        </w:r>
        <w:r>
          <w:rPr>
            <w:noProof/>
            <w:webHidden/>
          </w:rPr>
          <w:fldChar w:fldCharType="end"/>
        </w:r>
      </w:hyperlink>
    </w:p>
    <w:p w14:paraId="70E69DBB"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21" w:history="1">
        <w:r w:rsidRPr="00E875D3">
          <w:rPr>
            <w:rStyle w:val="Hipervnculo"/>
            <w:noProof/>
          </w:rPr>
          <w:t>1.1.</w:t>
        </w:r>
        <w:r>
          <w:rPr>
            <w:rFonts w:eastAsiaTheme="minorEastAsia" w:cstheme="minorBidi"/>
            <w:smallCaps w:val="0"/>
            <w:noProof/>
            <w:sz w:val="24"/>
            <w:szCs w:val="24"/>
            <w:lang w:eastAsia="es-ES_tradnl"/>
          </w:rPr>
          <w:tab/>
        </w:r>
        <w:r w:rsidRPr="00E875D3">
          <w:rPr>
            <w:rStyle w:val="Hipervnculo"/>
            <w:noProof/>
          </w:rPr>
          <w:t>Objetivos</w:t>
        </w:r>
        <w:r>
          <w:rPr>
            <w:noProof/>
            <w:webHidden/>
          </w:rPr>
          <w:tab/>
        </w:r>
        <w:r>
          <w:rPr>
            <w:noProof/>
            <w:webHidden/>
          </w:rPr>
          <w:fldChar w:fldCharType="begin"/>
        </w:r>
        <w:r>
          <w:rPr>
            <w:noProof/>
            <w:webHidden/>
          </w:rPr>
          <w:instrText xml:space="preserve"> PAGEREF _Toc53041321 \h </w:instrText>
        </w:r>
        <w:r>
          <w:rPr>
            <w:noProof/>
            <w:webHidden/>
          </w:rPr>
        </w:r>
        <w:r>
          <w:rPr>
            <w:noProof/>
            <w:webHidden/>
          </w:rPr>
          <w:fldChar w:fldCharType="separate"/>
        </w:r>
        <w:r>
          <w:rPr>
            <w:noProof/>
            <w:webHidden/>
          </w:rPr>
          <w:t>5</w:t>
        </w:r>
        <w:r>
          <w:rPr>
            <w:noProof/>
            <w:webHidden/>
          </w:rPr>
          <w:fldChar w:fldCharType="end"/>
        </w:r>
      </w:hyperlink>
    </w:p>
    <w:p w14:paraId="5A3E1069"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22" w:history="1">
        <w:r w:rsidRPr="00E875D3">
          <w:rPr>
            <w:rStyle w:val="Hipervnculo"/>
            <w:rFonts w:eastAsia="Times New Roman"/>
            <w:noProof/>
          </w:rPr>
          <w:t>1.1.1.</w:t>
        </w:r>
        <w:r>
          <w:rPr>
            <w:rFonts w:eastAsiaTheme="minorEastAsia" w:cstheme="minorBidi"/>
            <w:i w:val="0"/>
            <w:iCs w:val="0"/>
            <w:noProof/>
            <w:sz w:val="24"/>
            <w:szCs w:val="24"/>
            <w:lang w:eastAsia="es-ES_tradnl"/>
          </w:rPr>
          <w:tab/>
        </w:r>
        <w:r w:rsidRPr="00E875D3">
          <w:rPr>
            <w:rStyle w:val="Hipervnculo"/>
            <w:rFonts w:eastAsia="Times New Roman"/>
            <w:noProof/>
          </w:rPr>
          <w:t>Objetivo general</w:t>
        </w:r>
        <w:r>
          <w:rPr>
            <w:noProof/>
            <w:webHidden/>
          </w:rPr>
          <w:tab/>
        </w:r>
        <w:r>
          <w:rPr>
            <w:noProof/>
            <w:webHidden/>
          </w:rPr>
          <w:fldChar w:fldCharType="begin"/>
        </w:r>
        <w:r>
          <w:rPr>
            <w:noProof/>
            <w:webHidden/>
          </w:rPr>
          <w:instrText xml:space="preserve"> PAGEREF _Toc53041322 \h </w:instrText>
        </w:r>
        <w:r>
          <w:rPr>
            <w:noProof/>
            <w:webHidden/>
          </w:rPr>
        </w:r>
        <w:r>
          <w:rPr>
            <w:noProof/>
            <w:webHidden/>
          </w:rPr>
          <w:fldChar w:fldCharType="separate"/>
        </w:r>
        <w:r>
          <w:rPr>
            <w:noProof/>
            <w:webHidden/>
          </w:rPr>
          <w:t>5</w:t>
        </w:r>
        <w:r>
          <w:rPr>
            <w:noProof/>
            <w:webHidden/>
          </w:rPr>
          <w:fldChar w:fldCharType="end"/>
        </w:r>
      </w:hyperlink>
    </w:p>
    <w:p w14:paraId="1A086131"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23" w:history="1">
        <w:r w:rsidRPr="00E875D3">
          <w:rPr>
            <w:rStyle w:val="Hipervnculo"/>
            <w:rFonts w:eastAsia="Times New Roman"/>
            <w:noProof/>
          </w:rPr>
          <w:t>1.1.2.</w:t>
        </w:r>
        <w:r>
          <w:rPr>
            <w:rFonts w:eastAsiaTheme="minorEastAsia" w:cstheme="minorBidi"/>
            <w:i w:val="0"/>
            <w:iCs w:val="0"/>
            <w:noProof/>
            <w:sz w:val="24"/>
            <w:szCs w:val="24"/>
            <w:lang w:eastAsia="es-ES_tradnl"/>
          </w:rPr>
          <w:tab/>
        </w:r>
        <w:r w:rsidRPr="00E875D3">
          <w:rPr>
            <w:rStyle w:val="Hipervnculo"/>
            <w:rFonts w:eastAsia="Times New Roman"/>
            <w:noProof/>
          </w:rPr>
          <w:t>Objetivos específicos</w:t>
        </w:r>
        <w:r>
          <w:rPr>
            <w:noProof/>
            <w:webHidden/>
          </w:rPr>
          <w:tab/>
        </w:r>
        <w:r>
          <w:rPr>
            <w:noProof/>
            <w:webHidden/>
          </w:rPr>
          <w:fldChar w:fldCharType="begin"/>
        </w:r>
        <w:r>
          <w:rPr>
            <w:noProof/>
            <w:webHidden/>
          </w:rPr>
          <w:instrText xml:space="preserve"> PAGEREF _Toc53041323 \h </w:instrText>
        </w:r>
        <w:r>
          <w:rPr>
            <w:noProof/>
            <w:webHidden/>
          </w:rPr>
        </w:r>
        <w:r>
          <w:rPr>
            <w:noProof/>
            <w:webHidden/>
          </w:rPr>
          <w:fldChar w:fldCharType="separate"/>
        </w:r>
        <w:r>
          <w:rPr>
            <w:noProof/>
            <w:webHidden/>
          </w:rPr>
          <w:t>6</w:t>
        </w:r>
        <w:r>
          <w:rPr>
            <w:noProof/>
            <w:webHidden/>
          </w:rPr>
          <w:fldChar w:fldCharType="end"/>
        </w:r>
      </w:hyperlink>
    </w:p>
    <w:p w14:paraId="4E854E7F"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24" w:history="1">
        <w:r w:rsidRPr="00E875D3">
          <w:rPr>
            <w:rStyle w:val="Hipervnculo"/>
            <w:noProof/>
          </w:rPr>
          <w:t>1.2.</w:t>
        </w:r>
        <w:r>
          <w:rPr>
            <w:rFonts w:eastAsiaTheme="minorEastAsia" w:cstheme="minorBidi"/>
            <w:smallCaps w:val="0"/>
            <w:noProof/>
            <w:sz w:val="24"/>
            <w:szCs w:val="24"/>
            <w:lang w:eastAsia="es-ES_tradnl"/>
          </w:rPr>
          <w:tab/>
        </w:r>
        <w:r w:rsidRPr="00E875D3">
          <w:rPr>
            <w:rStyle w:val="Hipervnculo"/>
            <w:noProof/>
          </w:rPr>
          <w:t>Definiciones</w:t>
        </w:r>
        <w:r>
          <w:rPr>
            <w:noProof/>
            <w:webHidden/>
          </w:rPr>
          <w:tab/>
        </w:r>
        <w:r>
          <w:rPr>
            <w:noProof/>
            <w:webHidden/>
          </w:rPr>
          <w:fldChar w:fldCharType="begin"/>
        </w:r>
        <w:r>
          <w:rPr>
            <w:noProof/>
            <w:webHidden/>
          </w:rPr>
          <w:instrText xml:space="preserve"> PAGEREF _Toc53041324 \h </w:instrText>
        </w:r>
        <w:r>
          <w:rPr>
            <w:noProof/>
            <w:webHidden/>
          </w:rPr>
        </w:r>
        <w:r>
          <w:rPr>
            <w:noProof/>
            <w:webHidden/>
          </w:rPr>
          <w:fldChar w:fldCharType="separate"/>
        </w:r>
        <w:r>
          <w:rPr>
            <w:noProof/>
            <w:webHidden/>
          </w:rPr>
          <w:t>6</w:t>
        </w:r>
        <w:r>
          <w:rPr>
            <w:noProof/>
            <w:webHidden/>
          </w:rPr>
          <w:fldChar w:fldCharType="end"/>
        </w:r>
      </w:hyperlink>
    </w:p>
    <w:p w14:paraId="6B2132BA"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25" w:history="1">
        <w:r w:rsidRPr="00E875D3">
          <w:rPr>
            <w:rStyle w:val="Hipervnculo"/>
            <w:noProof/>
          </w:rPr>
          <w:t>1.3.</w:t>
        </w:r>
        <w:r>
          <w:rPr>
            <w:rFonts w:eastAsiaTheme="minorEastAsia" w:cstheme="minorBidi"/>
            <w:smallCaps w:val="0"/>
            <w:noProof/>
            <w:sz w:val="24"/>
            <w:szCs w:val="24"/>
            <w:lang w:eastAsia="es-ES_tradnl"/>
          </w:rPr>
          <w:tab/>
        </w:r>
        <w:r w:rsidRPr="00E875D3">
          <w:rPr>
            <w:rStyle w:val="Hipervnculo"/>
            <w:noProof/>
          </w:rPr>
          <w:t>Alcance</w:t>
        </w:r>
        <w:r>
          <w:rPr>
            <w:noProof/>
            <w:webHidden/>
          </w:rPr>
          <w:tab/>
        </w:r>
        <w:r>
          <w:rPr>
            <w:noProof/>
            <w:webHidden/>
          </w:rPr>
          <w:fldChar w:fldCharType="begin"/>
        </w:r>
        <w:r>
          <w:rPr>
            <w:noProof/>
            <w:webHidden/>
          </w:rPr>
          <w:instrText xml:space="preserve"> PAGEREF _Toc53041325 \h </w:instrText>
        </w:r>
        <w:r>
          <w:rPr>
            <w:noProof/>
            <w:webHidden/>
          </w:rPr>
        </w:r>
        <w:r>
          <w:rPr>
            <w:noProof/>
            <w:webHidden/>
          </w:rPr>
          <w:fldChar w:fldCharType="separate"/>
        </w:r>
        <w:r>
          <w:rPr>
            <w:noProof/>
            <w:webHidden/>
          </w:rPr>
          <w:t>6</w:t>
        </w:r>
        <w:r>
          <w:rPr>
            <w:noProof/>
            <w:webHidden/>
          </w:rPr>
          <w:fldChar w:fldCharType="end"/>
        </w:r>
      </w:hyperlink>
    </w:p>
    <w:p w14:paraId="73A40C8B"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26" w:history="1">
        <w:r w:rsidRPr="00E875D3">
          <w:rPr>
            <w:rStyle w:val="Hipervnculo"/>
            <w:noProof/>
          </w:rPr>
          <w:t>2.</w:t>
        </w:r>
        <w:r>
          <w:rPr>
            <w:rFonts w:eastAsiaTheme="minorEastAsia" w:cstheme="minorBidi"/>
            <w:b w:val="0"/>
            <w:bCs w:val="0"/>
            <w:caps w:val="0"/>
            <w:noProof/>
            <w:sz w:val="24"/>
            <w:szCs w:val="24"/>
            <w:lang w:eastAsia="es-ES_tradnl"/>
          </w:rPr>
          <w:tab/>
        </w:r>
        <w:r w:rsidRPr="00E875D3">
          <w:rPr>
            <w:rStyle w:val="Hipervnculo"/>
            <w:noProof/>
          </w:rPr>
          <w:t>ANTECEDENTES</w:t>
        </w:r>
        <w:r>
          <w:rPr>
            <w:noProof/>
            <w:webHidden/>
          </w:rPr>
          <w:tab/>
        </w:r>
        <w:r>
          <w:rPr>
            <w:noProof/>
            <w:webHidden/>
          </w:rPr>
          <w:fldChar w:fldCharType="begin"/>
        </w:r>
        <w:r>
          <w:rPr>
            <w:noProof/>
            <w:webHidden/>
          </w:rPr>
          <w:instrText xml:space="preserve"> PAGEREF _Toc53041326 \h </w:instrText>
        </w:r>
        <w:r>
          <w:rPr>
            <w:noProof/>
            <w:webHidden/>
          </w:rPr>
        </w:r>
        <w:r>
          <w:rPr>
            <w:noProof/>
            <w:webHidden/>
          </w:rPr>
          <w:fldChar w:fldCharType="separate"/>
        </w:r>
        <w:r>
          <w:rPr>
            <w:noProof/>
            <w:webHidden/>
          </w:rPr>
          <w:t>7</w:t>
        </w:r>
        <w:r>
          <w:rPr>
            <w:noProof/>
            <w:webHidden/>
          </w:rPr>
          <w:fldChar w:fldCharType="end"/>
        </w:r>
      </w:hyperlink>
    </w:p>
    <w:p w14:paraId="77821DD0"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27" w:history="1">
        <w:r w:rsidRPr="00E875D3">
          <w:rPr>
            <w:rStyle w:val="Hipervnculo"/>
            <w:noProof/>
          </w:rPr>
          <w:t>2.1.</w:t>
        </w:r>
        <w:r>
          <w:rPr>
            <w:rFonts w:eastAsiaTheme="minorEastAsia" w:cstheme="minorBidi"/>
            <w:smallCaps w:val="0"/>
            <w:noProof/>
            <w:sz w:val="24"/>
            <w:szCs w:val="24"/>
            <w:lang w:eastAsia="es-ES_tradnl"/>
          </w:rPr>
          <w:tab/>
        </w:r>
        <w:r w:rsidRPr="00E875D3">
          <w:rPr>
            <w:rStyle w:val="Hipervnculo"/>
            <w:noProof/>
          </w:rPr>
          <w:t>Eventos asociados a temporada de lluvia.</w:t>
        </w:r>
        <w:r>
          <w:rPr>
            <w:noProof/>
            <w:webHidden/>
          </w:rPr>
          <w:tab/>
        </w:r>
        <w:r>
          <w:rPr>
            <w:noProof/>
            <w:webHidden/>
          </w:rPr>
          <w:fldChar w:fldCharType="begin"/>
        </w:r>
        <w:r>
          <w:rPr>
            <w:noProof/>
            <w:webHidden/>
          </w:rPr>
          <w:instrText xml:space="preserve"> PAGEREF _Toc53041327 \h </w:instrText>
        </w:r>
        <w:r>
          <w:rPr>
            <w:noProof/>
            <w:webHidden/>
          </w:rPr>
        </w:r>
        <w:r>
          <w:rPr>
            <w:noProof/>
            <w:webHidden/>
          </w:rPr>
          <w:fldChar w:fldCharType="separate"/>
        </w:r>
        <w:r>
          <w:rPr>
            <w:noProof/>
            <w:webHidden/>
          </w:rPr>
          <w:t>7</w:t>
        </w:r>
        <w:r>
          <w:rPr>
            <w:noProof/>
            <w:webHidden/>
          </w:rPr>
          <w:fldChar w:fldCharType="end"/>
        </w:r>
      </w:hyperlink>
    </w:p>
    <w:p w14:paraId="55BEB55D"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28" w:history="1">
        <w:r w:rsidRPr="00E875D3">
          <w:rPr>
            <w:rStyle w:val="Hipervnculo"/>
            <w:rFonts w:eastAsia="Times New Roman"/>
            <w:noProof/>
          </w:rPr>
          <w:t>2.1.1.</w:t>
        </w:r>
        <w:r>
          <w:rPr>
            <w:rFonts w:eastAsiaTheme="minorEastAsia" w:cstheme="minorBidi"/>
            <w:i w:val="0"/>
            <w:iCs w:val="0"/>
            <w:noProof/>
            <w:sz w:val="24"/>
            <w:szCs w:val="24"/>
            <w:lang w:eastAsia="es-ES_tradnl"/>
          </w:rPr>
          <w:tab/>
        </w:r>
        <w:r w:rsidRPr="00E875D3">
          <w:rPr>
            <w:rStyle w:val="Hipervnculo"/>
            <w:rFonts w:eastAsia="Times New Roman"/>
            <w:noProof/>
          </w:rPr>
          <w:t>Inundaciones, encharcamiento y avenidas torrenciales</w:t>
        </w:r>
        <w:r>
          <w:rPr>
            <w:noProof/>
            <w:webHidden/>
          </w:rPr>
          <w:tab/>
        </w:r>
        <w:r>
          <w:rPr>
            <w:noProof/>
            <w:webHidden/>
          </w:rPr>
          <w:fldChar w:fldCharType="begin"/>
        </w:r>
        <w:r>
          <w:rPr>
            <w:noProof/>
            <w:webHidden/>
          </w:rPr>
          <w:instrText xml:space="preserve"> PAGEREF _Toc53041328 \h </w:instrText>
        </w:r>
        <w:r>
          <w:rPr>
            <w:noProof/>
            <w:webHidden/>
          </w:rPr>
        </w:r>
        <w:r>
          <w:rPr>
            <w:noProof/>
            <w:webHidden/>
          </w:rPr>
          <w:fldChar w:fldCharType="separate"/>
        </w:r>
        <w:r>
          <w:rPr>
            <w:noProof/>
            <w:webHidden/>
          </w:rPr>
          <w:t>7</w:t>
        </w:r>
        <w:r>
          <w:rPr>
            <w:noProof/>
            <w:webHidden/>
          </w:rPr>
          <w:fldChar w:fldCharType="end"/>
        </w:r>
      </w:hyperlink>
    </w:p>
    <w:p w14:paraId="104093EB"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29" w:history="1">
        <w:r w:rsidRPr="00E875D3">
          <w:rPr>
            <w:rStyle w:val="Hipervnculo"/>
            <w:rFonts w:eastAsia="Times New Roman"/>
            <w:noProof/>
          </w:rPr>
          <w:t>2.1.2.</w:t>
        </w:r>
        <w:r>
          <w:rPr>
            <w:rFonts w:eastAsiaTheme="minorEastAsia" w:cstheme="minorBidi"/>
            <w:i w:val="0"/>
            <w:iCs w:val="0"/>
            <w:noProof/>
            <w:sz w:val="24"/>
            <w:szCs w:val="24"/>
            <w:lang w:eastAsia="es-ES_tradnl"/>
          </w:rPr>
          <w:tab/>
        </w:r>
        <w:r w:rsidRPr="00E875D3">
          <w:rPr>
            <w:rStyle w:val="Hipervnculo"/>
            <w:rFonts w:eastAsia="Times New Roman"/>
            <w:noProof/>
          </w:rPr>
          <w:t>Movimientos en masa</w:t>
        </w:r>
        <w:r>
          <w:rPr>
            <w:noProof/>
            <w:webHidden/>
          </w:rPr>
          <w:tab/>
        </w:r>
        <w:r>
          <w:rPr>
            <w:noProof/>
            <w:webHidden/>
          </w:rPr>
          <w:fldChar w:fldCharType="begin"/>
        </w:r>
        <w:r>
          <w:rPr>
            <w:noProof/>
            <w:webHidden/>
          </w:rPr>
          <w:instrText xml:space="preserve"> PAGEREF _Toc53041329 \h </w:instrText>
        </w:r>
        <w:r>
          <w:rPr>
            <w:noProof/>
            <w:webHidden/>
          </w:rPr>
        </w:r>
        <w:r>
          <w:rPr>
            <w:noProof/>
            <w:webHidden/>
          </w:rPr>
          <w:fldChar w:fldCharType="separate"/>
        </w:r>
        <w:r>
          <w:rPr>
            <w:noProof/>
            <w:webHidden/>
          </w:rPr>
          <w:t>8</w:t>
        </w:r>
        <w:r>
          <w:rPr>
            <w:noProof/>
            <w:webHidden/>
          </w:rPr>
          <w:fldChar w:fldCharType="end"/>
        </w:r>
      </w:hyperlink>
    </w:p>
    <w:p w14:paraId="18775DC3"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0" w:history="1">
        <w:r w:rsidRPr="00E875D3">
          <w:rPr>
            <w:rStyle w:val="Hipervnculo"/>
            <w:rFonts w:eastAsia="Times New Roman"/>
            <w:noProof/>
          </w:rPr>
          <w:t>2.1.3.</w:t>
        </w:r>
        <w:r>
          <w:rPr>
            <w:rFonts w:eastAsiaTheme="minorEastAsia" w:cstheme="minorBidi"/>
            <w:i w:val="0"/>
            <w:iCs w:val="0"/>
            <w:noProof/>
            <w:sz w:val="24"/>
            <w:szCs w:val="24"/>
            <w:lang w:eastAsia="es-ES_tradnl"/>
          </w:rPr>
          <w:tab/>
        </w:r>
        <w:r w:rsidRPr="00E875D3">
          <w:rPr>
            <w:rStyle w:val="Hipervnculo"/>
            <w:rFonts w:eastAsia="Times New Roman"/>
            <w:noProof/>
          </w:rPr>
          <w:t>Vendavales</w:t>
        </w:r>
        <w:r>
          <w:rPr>
            <w:noProof/>
            <w:webHidden/>
          </w:rPr>
          <w:tab/>
        </w:r>
        <w:r>
          <w:rPr>
            <w:noProof/>
            <w:webHidden/>
          </w:rPr>
          <w:fldChar w:fldCharType="begin"/>
        </w:r>
        <w:r>
          <w:rPr>
            <w:noProof/>
            <w:webHidden/>
          </w:rPr>
          <w:instrText xml:space="preserve"> PAGEREF _Toc53041330 \h </w:instrText>
        </w:r>
        <w:r>
          <w:rPr>
            <w:noProof/>
            <w:webHidden/>
          </w:rPr>
        </w:r>
        <w:r>
          <w:rPr>
            <w:noProof/>
            <w:webHidden/>
          </w:rPr>
          <w:fldChar w:fldCharType="separate"/>
        </w:r>
        <w:r>
          <w:rPr>
            <w:noProof/>
            <w:webHidden/>
          </w:rPr>
          <w:t>8</w:t>
        </w:r>
        <w:r>
          <w:rPr>
            <w:noProof/>
            <w:webHidden/>
          </w:rPr>
          <w:fldChar w:fldCharType="end"/>
        </w:r>
      </w:hyperlink>
    </w:p>
    <w:p w14:paraId="3654CEF1"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1" w:history="1">
        <w:r w:rsidRPr="00E875D3">
          <w:rPr>
            <w:rStyle w:val="Hipervnculo"/>
            <w:rFonts w:eastAsia="Times New Roman"/>
            <w:noProof/>
          </w:rPr>
          <w:t>2.1.4.</w:t>
        </w:r>
        <w:r>
          <w:rPr>
            <w:rFonts w:eastAsiaTheme="minorEastAsia" w:cstheme="minorBidi"/>
            <w:i w:val="0"/>
            <w:iCs w:val="0"/>
            <w:noProof/>
            <w:sz w:val="24"/>
            <w:szCs w:val="24"/>
            <w:lang w:eastAsia="es-ES_tradnl"/>
          </w:rPr>
          <w:tab/>
        </w:r>
        <w:r w:rsidRPr="00E875D3">
          <w:rPr>
            <w:rStyle w:val="Hipervnculo"/>
            <w:rFonts w:eastAsia="Times New Roman"/>
            <w:noProof/>
          </w:rPr>
          <w:t>Electrocución</w:t>
        </w:r>
        <w:r>
          <w:rPr>
            <w:noProof/>
            <w:webHidden/>
          </w:rPr>
          <w:tab/>
        </w:r>
        <w:r>
          <w:rPr>
            <w:noProof/>
            <w:webHidden/>
          </w:rPr>
          <w:fldChar w:fldCharType="begin"/>
        </w:r>
        <w:r>
          <w:rPr>
            <w:noProof/>
            <w:webHidden/>
          </w:rPr>
          <w:instrText xml:space="preserve"> PAGEREF _Toc53041331 \h </w:instrText>
        </w:r>
        <w:r>
          <w:rPr>
            <w:noProof/>
            <w:webHidden/>
          </w:rPr>
        </w:r>
        <w:r>
          <w:rPr>
            <w:noProof/>
            <w:webHidden/>
          </w:rPr>
          <w:fldChar w:fldCharType="separate"/>
        </w:r>
        <w:r>
          <w:rPr>
            <w:noProof/>
            <w:webHidden/>
          </w:rPr>
          <w:t>9</w:t>
        </w:r>
        <w:r>
          <w:rPr>
            <w:noProof/>
            <w:webHidden/>
          </w:rPr>
          <w:fldChar w:fldCharType="end"/>
        </w:r>
      </w:hyperlink>
    </w:p>
    <w:p w14:paraId="6E93C9DE"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2" w:history="1">
        <w:r w:rsidRPr="00E875D3">
          <w:rPr>
            <w:rStyle w:val="Hipervnculo"/>
            <w:rFonts w:eastAsia="Times New Roman"/>
            <w:noProof/>
          </w:rPr>
          <w:t>2.1.5.</w:t>
        </w:r>
        <w:r>
          <w:rPr>
            <w:rFonts w:eastAsiaTheme="minorEastAsia" w:cstheme="minorBidi"/>
            <w:i w:val="0"/>
            <w:iCs w:val="0"/>
            <w:noProof/>
            <w:sz w:val="24"/>
            <w:szCs w:val="24"/>
            <w:lang w:eastAsia="es-ES_tradnl"/>
          </w:rPr>
          <w:tab/>
        </w:r>
        <w:r w:rsidRPr="00E875D3">
          <w:rPr>
            <w:rStyle w:val="Hipervnculo"/>
            <w:rFonts w:eastAsia="Times New Roman"/>
            <w:noProof/>
          </w:rPr>
          <w:t>Granizadas.</w:t>
        </w:r>
        <w:r>
          <w:rPr>
            <w:noProof/>
            <w:webHidden/>
          </w:rPr>
          <w:tab/>
        </w:r>
        <w:r>
          <w:rPr>
            <w:noProof/>
            <w:webHidden/>
          </w:rPr>
          <w:fldChar w:fldCharType="begin"/>
        </w:r>
        <w:r>
          <w:rPr>
            <w:noProof/>
            <w:webHidden/>
          </w:rPr>
          <w:instrText xml:space="preserve"> PAGEREF _Toc53041332 \h </w:instrText>
        </w:r>
        <w:r>
          <w:rPr>
            <w:noProof/>
            <w:webHidden/>
          </w:rPr>
        </w:r>
        <w:r>
          <w:rPr>
            <w:noProof/>
            <w:webHidden/>
          </w:rPr>
          <w:fldChar w:fldCharType="separate"/>
        </w:r>
        <w:r>
          <w:rPr>
            <w:noProof/>
            <w:webHidden/>
          </w:rPr>
          <w:t>9</w:t>
        </w:r>
        <w:r>
          <w:rPr>
            <w:noProof/>
            <w:webHidden/>
          </w:rPr>
          <w:fldChar w:fldCharType="end"/>
        </w:r>
      </w:hyperlink>
    </w:p>
    <w:p w14:paraId="36B42D14"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3" w:history="1">
        <w:r w:rsidRPr="00E875D3">
          <w:rPr>
            <w:rStyle w:val="Hipervnculo"/>
            <w:rFonts w:eastAsia="Times New Roman"/>
            <w:noProof/>
          </w:rPr>
          <w:t>2.1.6.</w:t>
        </w:r>
        <w:r>
          <w:rPr>
            <w:rFonts w:eastAsiaTheme="minorEastAsia" w:cstheme="minorBidi"/>
            <w:i w:val="0"/>
            <w:iCs w:val="0"/>
            <w:noProof/>
            <w:sz w:val="24"/>
            <w:szCs w:val="24"/>
            <w:lang w:eastAsia="es-ES_tradnl"/>
          </w:rPr>
          <w:tab/>
        </w:r>
        <w:r w:rsidRPr="00E875D3">
          <w:rPr>
            <w:rStyle w:val="Hipervnculo"/>
            <w:rFonts w:eastAsia="Times New Roman"/>
            <w:noProof/>
          </w:rPr>
          <w:t>Caída de árboles</w:t>
        </w:r>
        <w:r>
          <w:rPr>
            <w:noProof/>
            <w:webHidden/>
          </w:rPr>
          <w:tab/>
        </w:r>
        <w:r>
          <w:rPr>
            <w:noProof/>
            <w:webHidden/>
          </w:rPr>
          <w:fldChar w:fldCharType="begin"/>
        </w:r>
        <w:r>
          <w:rPr>
            <w:noProof/>
            <w:webHidden/>
          </w:rPr>
          <w:instrText xml:space="preserve"> PAGEREF _Toc53041333 \h </w:instrText>
        </w:r>
        <w:r>
          <w:rPr>
            <w:noProof/>
            <w:webHidden/>
          </w:rPr>
        </w:r>
        <w:r>
          <w:rPr>
            <w:noProof/>
            <w:webHidden/>
          </w:rPr>
          <w:fldChar w:fldCharType="separate"/>
        </w:r>
        <w:r>
          <w:rPr>
            <w:noProof/>
            <w:webHidden/>
          </w:rPr>
          <w:t>10</w:t>
        </w:r>
        <w:r>
          <w:rPr>
            <w:noProof/>
            <w:webHidden/>
          </w:rPr>
          <w:fldChar w:fldCharType="end"/>
        </w:r>
      </w:hyperlink>
    </w:p>
    <w:p w14:paraId="3932339B"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34" w:history="1">
        <w:r w:rsidRPr="00E875D3">
          <w:rPr>
            <w:rStyle w:val="Hipervnculo"/>
            <w:noProof/>
          </w:rPr>
          <w:t>2.2.</w:t>
        </w:r>
        <w:r>
          <w:rPr>
            <w:rFonts w:eastAsiaTheme="minorEastAsia" w:cstheme="minorBidi"/>
            <w:smallCaps w:val="0"/>
            <w:noProof/>
            <w:sz w:val="24"/>
            <w:szCs w:val="24"/>
            <w:lang w:eastAsia="es-ES_tradnl"/>
          </w:rPr>
          <w:tab/>
        </w:r>
        <w:r w:rsidRPr="00E875D3">
          <w:rPr>
            <w:rStyle w:val="Hipervnculo"/>
            <w:noProof/>
          </w:rPr>
          <w:t>Antecedentes históricos de déficit de lluvias</w:t>
        </w:r>
        <w:r>
          <w:rPr>
            <w:noProof/>
            <w:webHidden/>
          </w:rPr>
          <w:tab/>
        </w:r>
        <w:r>
          <w:rPr>
            <w:noProof/>
            <w:webHidden/>
          </w:rPr>
          <w:fldChar w:fldCharType="begin"/>
        </w:r>
        <w:r>
          <w:rPr>
            <w:noProof/>
            <w:webHidden/>
          </w:rPr>
          <w:instrText xml:space="preserve"> PAGEREF _Toc53041334 \h </w:instrText>
        </w:r>
        <w:r>
          <w:rPr>
            <w:noProof/>
            <w:webHidden/>
          </w:rPr>
        </w:r>
        <w:r>
          <w:rPr>
            <w:noProof/>
            <w:webHidden/>
          </w:rPr>
          <w:fldChar w:fldCharType="separate"/>
        </w:r>
        <w:r>
          <w:rPr>
            <w:noProof/>
            <w:webHidden/>
          </w:rPr>
          <w:t>12</w:t>
        </w:r>
        <w:r>
          <w:rPr>
            <w:noProof/>
            <w:webHidden/>
          </w:rPr>
          <w:fldChar w:fldCharType="end"/>
        </w:r>
      </w:hyperlink>
    </w:p>
    <w:p w14:paraId="55F284E5"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35" w:history="1">
        <w:r w:rsidRPr="00E875D3">
          <w:rPr>
            <w:rStyle w:val="Hipervnculo"/>
            <w:noProof/>
          </w:rPr>
          <w:t>2.3.</w:t>
        </w:r>
        <w:r>
          <w:rPr>
            <w:rFonts w:eastAsiaTheme="minorEastAsia" w:cstheme="minorBidi"/>
            <w:smallCaps w:val="0"/>
            <w:noProof/>
            <w:sz w:val="24"/>
            <w:szCs w:val="24"/>
            <w:lang w:eastAsia="es-ES_tradnl"/>
          </w:rPr>
          <w:tab/>
        </w:r>
        <w:r w:rsidRPr="00E875D3">
          <w:rPr>
            <w:rStyle w:val="Hipervnculo"/>
            <w:noProof/>
          </w:rPr>
          <w:t>Emergencias atendidas durante la 1ra temporada de lluvia 2020</w:t>
        </w:r>
        <w:r>
          <w:rPr>
            <w:noProof/>
            <w:webHidden/>
          </w:rPr>
          <w:tab/>
        </w:r>
        <w:r>
          <w:rPr>
            <w:noProof/>
            <w:webHidden/>
          </w:rPr>
          <w:fldChar w:fldCharType="begin"/>
        </w:r>
        <w:r>
          <w:rPr>
            <w:noProof/>
            <w:webHidden/>
          </w:rPr>
          <w:instrText xml:space="preserve"> PAGEREF _Toc53041335 \h </w:instrText>
        </w:r>
        <w:r>
          <w:rPr>
            <w:noProof/>
            <w:webHidden/>
          </w:rPr>
        </w:r>
        <w:r>
          <w:rPr>
            <w:noProof/>
            <w:webHidden/>
          </w:rPr>
          <w:fldChar w:fldCharType="separate"/>
        </w:r>
        <w:r>
          <w:rPr>
            <w:noProof/>
            <w:webHidden/>
          </w:rPr>
          <w:t>13</w:t>
        </w:r>
        <w:r>
          <w:rPr>
            <w:noProof/>
            <w:webHidden/>
          </w:rPr>
          <w:fldChar w:fldCharType="end"/>
        </w:r>
      </w:hyperlink>
    </w:p>
    <w:p w14:paraId="53E118E3"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36" w:history="1">
        <w:r w:rsidRPr="00E875D3">
          <w:rPr>
            <w:rStyle w:val="Hipervnculo"/>
            <w:noProof/>
          </w:rPr>
          <w:t>2.4.</w:t>
        </w:r>
        <w:r>
          <w:rPr>
            <w:rFonts w:eastAsiaTheme="minorEastAsia" w:cstheme="minorBidi"/>
            <w:smallCaps w:val="0"/>
            <w:noProof/>
            <w:sz w:val="24"/>
            <w:szCs w:val="24"/>
            <w:lang w:eastAsia="es-ES_tradnl"/>
          </w:rPr>
          <w:tab/>
        </w:r>
        <w:r w:rsidRPr="00E875D3">
          <w:rPr>
            <w:rStyle w:val="Hipervnculo"/>
            <w:noProof/>
          </w:rPr>
          <w:t>Ayudas Humanitarias durante la 1ra temporada de lluvias</w:t>
        </w:r>
        <w:r>
          <w:rPr>
            <w:noProof/>
            <w:webHidden/>
          </w:rPr>
          <w:tab/>
        </w:r>
        <w:r>
          <w:rPr>
            <w:noProof/>
            <w:webHidden/>
          </w:rPr>
          <w:fldChar w:fldCharType="begin"/>
        </w:r>
        <w:r>
          <w:rPr>
            <w:noProof/>
            <w:webHidden/>
          </w:rPr>
          <w:instrText xml:space="preserve"> PAGEREF _Toc53041336 \h </w:instrText>
        </w:r>
        <w:r>
          <w:rPr>
            <w:noProof/>
            <w:webHidden/>
          </w:rPr>
        </w:r>
        <w:r>
          <w:rPr>
            <w:noProof/>
            <w:webHidden/>
          </w:rPr>
          <w:fldChar w:fldCharType="separate"/>
        </w:r>
        <w:r>
          <w:rPr>
            <w:noProof/>
            <w:webHidden/>
          </w:rPr>
          <w:t>14</w:t>
        </w:r>
        <w:r>
          <w:rPr>
            <w:noProof/>
            <w:webHidden/>
          </w:rPr>
          <w:fldChar w:fldCharType="end"/>
        </w:r>
      </w:hyperlink>
    </w:p>
    <w:p w14:paraId="7D84922E"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7" w:history="1">
        <w:r w:rsidRPr="00E875D3">
          <w:rPr>
            <w:rStyle w:val="Hipervnculo"/>
            <w:rFonts w:eastAsia="Times New Roman"/>
            <w:noProof/>
          </w:rPr>
          <w:t>2.4.1.</w:t>
        </w:r>
        <w:r>
          <w:rPr>
            <w:rFonts w:eastAsiaTheme="minorEastAsia" w:cstheme="minorBidi"/>
            <w:i w:val="0"/>
            <w:iCs w:val="0"/>
            <w:noProof/>
            <w:sz w:val="24"/>
            <w:szCs w:val="24"/>
            <w:lang w:eastAsia="es-ES_tradnl"/>
          </w:rPr>
          <w:tab/>
        </w:r>
        <w:r w:rsidRPr="00E875D3">
          <w:rPr>
            <w:rStyle w:val="Hipervnculo"/>
            <w:rFonts w:eastAsia="Times New Roman"/>
            <w:noProof/>
          </w:rPr>
          <w:t>Ayuda pecuniarias</w:t>
        </w:r>
        <w:r>
          <w:rPr>
            <w:noProof/>
            <w:webHidden/>
          </w:rPr>
          <w:tab/>
        </w:r>
        <w:r>
          <w:rPr>
            <w:noProof/>
            <w:webHidden/>
          </w:rPr>
          <w:fldChar w:fldCharType="begin"/>
        </w:r>
        <w:r>
          <w:rPr>
            <w:noProof/>
            <w:webHidden/>
          </w:rPr>
          <w:instrText xml:space="preserve"> PAGEREF _Toc53041337 \h </w:instrText>
        </w:r>
        <w:r>
          <w:rPr>
            <w:noProof/>
            <w:webHidden/>
          </w:rPr>
        </w:r>
        <w:r>
          <w:rPr>
            <w:noProof/>
            <w:webHidden/>
          </w:rPr>
          <w:fldChar w:fldCharType="separate"/>
        </w:r>
        <w:r>
          <w:rPr>
            <w:noProof/>
            <w:webHidden/>
          </w:rPr>
          <w:t>14</w:t>
        </w:r>
        <w:r>
          <w:rPr>
            <w:noProof/>
            <w:webHidden/>
          </w:rPr>
          <w:fldChar w:fldCharType="end"/>
        </w:r>
      </w:hyperlink>
    </w:p>
    <w:p w14:paraId="61E8E71E"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38" w:history="1">
        <w:r w:rsidRPr="00E875D3">
          <w:rPr>
            <w:rStyle w:val="Hipervnculo"/>
            <w:rFonts w:eastAsia="Times New Roman"/>
            <w:noProof/>
          </w:rPr>
          <w:t>2.4.2.</w:t>
        </w:r>
        <w:r>
          <w:rPr>
            <w:rFonts w:eastAsiaTheme="minorEastAsia" w:cstheme="minorBidi"/>
            <w:i w:val="0"/>
            <w:iCs w:val="0"/>
            <w:noProof/>
            <w:sz w:val="24"/>
            <w:szCs w:val="24"/>
            <w:lang w:eastAsia="es-ES_tradnl"/>
          </w:rPr>
          <w:tab/>
        </w:r>
        <w:r w:rsidRPr="00E875D3">
          <w:rPr>
            <w:rStyle w:val="Hipervnculo"/>
            <w:rFonts w:eastAsia="Times New Roman"/>
            <w:noProof/>
          </w:rPr>
          <w:t>Ayudas en especie</w:t>
        </w:r>
        <w:r>
          <w:rPr>
            <w:noProof/>
            <w:webHidden/>
          </w:rPr>
          <w:tab/>
        </w:r>
        <w:r>
          <w:rPr>
            <w:noProof/>
            <w:webHidden/>
          </w:rPr>
          <w:fldChar w:fldCharType="begin"/>
        </w:r>
        <w:r>
          <w:rPr>
            <w:noProof/>
            <w:webHidden/>
          </w:rPr>
          <w:instrText xml:space="preserve"> PAGEREF _Toc53041338 \h </w:instrText>
        </w:r>
        <w:r>
          <w:rPr>
            <w:noProof/>
            <w:webHidden/>
          </w:rPr>
        </w:r>
        <w:r>
          <w:rPr>
            <w:noProof/>
            <w:webHidden/>
          </w:rPr>
          <w:fldChar w:fldCharType="separate"/>
        </w:r>
        <w:r>
          <w:rPr>
            <w:noProof/>
            <w:webHidden/>
          </w:rPr>
          <w:t>15</w:t>
        </w:r>
        <w:r>
          <w:rPr>
            <w:noProof/>
            <w:webHidden/>
          </w:rPr>
          <w:fldChar w:fldCharType="end"/>
        </w:r>
      </w:hyperlink>
    </w:p>
    <w:p w14:paraId="3EF76634"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39" w:history="1">
        <w:r w:rsidRPr="00E875D3">
          <w:rPr>
            <w:rStyle w:val="Hipervnculo"/>
            <w:noProof/>
          </w:rPr>
          <w:t>3.</w:t>
        </w:r>
        <w:r>
          <w:rPr>
            <w:rFonts w:eastAsiaTheme="minorEastAsia" w:cstheme="minorBidi"/>
            <w:b w:val="0"/>
            <w:bCs w:val="0"/>
            <w:caps w:val="0"/>
            <w:noProof/>
            <w:sz w:val="24"/>
            <w:szCs w:val="24"/>
            <w:lang w:eastAsia="es-ES_tradnl"/>
          </w:rPr>
          <w:tab/>
        </w:r>
        <w:r w:rsidRPr="00E875D3">
          <w:rPr>
            <w:rStyle w:val="Hipervnculo"/>
            <w:noProof/>
          </w:rPr>
          <w:t>ESCENARIO DE RIESGO</w:t>
        </w:r>
        <w:r>
          <w:rPr>
            <w:noProof/>
            <w:webHidden/>
          </w:rPr>
          <w:tab/>
        </w:r>
        <w:r>
          <w:rPr>
            <w:noProof/>
            <w:webHidden/>
          </w:rPr>
          <w:fldChar w:fldCharType="begin"/>
        </w:r>
        <w:r>
          <w:rPr>
            <w:noProof/>
            <w:webHidden/>
          </w:rPr>
          <w:instrText xml:space="preserve"> PAGEREF _Toc53041339 \h </w:instrText>
        </w:r>
        <w:r>
          <w:rPr>
            <w:noProof/>
            <w:webHidden/>
          </w:rPr>
        </w:r>
        <w:r>
          <w:rPr>
            <w:noProof/>
            <w:webHidden/>
          </w:rPr>
          <w:fldChar w:fldCharType="separate"/>
        </w:r>
        <w:r>
          <w:rPr>
            <w:noProof/>
            <w:webHidden/>
          </w:rPr>
          <w:t>15</w:t>
        </w:r>
        <w:r>
          <w:rPr>
            <w:noProof/>
            <w:webHidden/>
          </w:rPr>
          <w:fldChar w:fldCharType="end"/>
        </w:r>
      </w:hyperlink>
    </w:p>
    <w:p w14:paraId="3418BFD8"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0" w:history="1">
        <w:r w:rsidRPr="00E875D3">
          <w:rPr>
            <w:rStyle w:val="Hipervnculo"/>
            <w:noProof/>
          </w:rPr>
          <w:t>3.1.</w:t>
        </w:r>
        <w:r>
          <w:rPr>
            <w:rFonts w:eastAsiaTheme="minorEastAsia" w:cstheme="minorBidi"/>
            <w:smallCaps w:val="0"/>
            <w:noProof/>
            <w:sz w:val="24"/>
            <w:szCs w:val="24"/>
            <w:lang w:eastAsia="es-ES_tradnl"/>
          </w:rPr>
          <w:tab/>
        </w:r>
        <w:r w:rsidRPr="00E875D3">
          <w:rPr>
            <w:rStyle w:val="Hipervnculo"/>
            <w:noProof/>
          </w:rPr>
          <w:t>Predicción climática periodo Octubre-diciembre</w:t>
        </w:r>
        <w:r>
          <w:rPr>
            <w:noProof/>
            <w:webHidden/>
          </w:rPr>
          <w:tab/>
        </w:r>
        <w:r>
          <w:rPr>
            <w:noProof/>
            <w:webHidden/>
          </w:rPr>
          <w:fldChar w:fldCharType="begin"/>
        </w:r>
        <w:r>
          <w:rPr>
            <w:noProof/>
            <w:webHidden/>
          </w:rPr>
          <w:instrText xml:space="preserve"> PAGEREF _Toc53041340 \h </w:instrText>
        </w:r>
        <w:r>
          <w:rPr>
            <w:noProof/>
            <w:webHidden/>
          </w:rPr>
        </w:r>
        <w:r>
          <w:rPr>
            <w:noProof/>
            <w:webHidden/>
          </w:rPr>
          <w:fldChar w:fldCharType="separate"/>
        </w:r>
        <w:r>
          <w:rPr>
            <w:noProof/>
            <w:webHidden/>
          </w:rPr>
          <w:t>15</w:t>
        </w:r>
        <w:r>
          <w:rPr>
            <w:noProof/>
            <w:webHidden/>
          </w:rPr>
          <w:fldChar w:fldCharType="end"/>
        </w:r>
      </w:hyperlink>
    </w:p>
    <w:p w14:paraId="34848AF9"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1" w:history="1">
        <w:r w:rsidRPr="00E875D3">
          <w:rPr>
            <w:rStyle w:val="Hipervnculo"/>
            <w:noProof/>
          </w:rPr>
          <w:t>3.2.</w:t>
        </w:r>
        <w:r>
          <w:rPr>
            <w:rFonts w:eastAsiaTheme="minorEastAsia" w:cstheme="minorBidi"/>
            <w:smallCaps w:val="0"/>
            <w:noProof/>
            <w:sz w:val="24"/>
            <w:szCs w:val="24"/>
            <w:lang w:eastAsia="es-ES_tradnl"/>
          </w:rPr>
          <w:tab/>
        </w:r>
        <w:r w:rsidRPr="00E875D3">
          <w:rPr>
            <w:rStyle w:val="Hipervnculo"/>
            <w:noProof/>
          </w:rPr>
          <w:t>Distribución espacial precipitaciones temporadas de lluvia (2da de 2019 y 1ra de 2020).</w:t>
        </w:r>
        <w:r>
          <w:rPr>
            <w:noProof/>
            <w:webHidden/>
          </w:rPr>
          <w:tab/>
        </w:r>
        <w:r>
          <w:rPr>
            <w:noProof/>
            <w:webHidden/>
          </w:rPr>
          <w:fldChar w:fldCharType="begin"/>
        </w:r>
        <w:r>
          <w:rPr>
            <w:noProof/>
            <w:webHidden/>
          </w:rPr>
          <w:instrText xml:space="preserve"> PAGEREF _Toc53041341 \h </w:instrText>
        </w:r>
        <w:r>
          <w:rPr>
            <w:noProof/>
            <w:webHidden/>
          </w:rPr>
        </w:r>
        <w:r>
          <w:rPr>
            <w:noProof/>
            <w:webHidden/>
          </w:rPr>
          <w:fldChar w:fldCharType="separate"/>
        </w:r>
        <w:r>
          <w:rPr>
            <w:noProof/>
            <w:webHidden/>
          </w:rPr>
          <w:t>16</w:t>
        </w:r>
        <w:r>
          <w:rPr>
            <w:noProof/>
            <w:webHidden/>
          </w:rPr>
          <w:fldChar w:fldCharType="end"/>
        </w:r>
      </w:hyperlink>
    </w:p>
    <w:p w14:paraId="5BD45390"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2" w:history="1">
        <w:r w:rsidRPr="00E875D3">
          <w:rPr>
            <w:rStyle w:val="Hipervnculo"/>
            <w:noProof/>
          </w:rPr>
          <w:t>3.3.</w:t>
        </w:r>
        <w:r>
          <w:rPr>
            <w:rFonts w:eastAsiaTheme="minorEastAsia" w:cstheme="minorBidi"/>
            <w:smallCaps w:val="0"/>
            <w:noProof/>
            <w:sz w:val="24"/>
            <w:szCs w:val="24"/>
            <w:lang w:eastAsia="es-ES_tradnl"/>
          </w:rPr>
          <w:tab/>
        </w:r>
        <w:r w:rsidRPr="00E875D3">
          <w:rPr>
            <w:rStyle w:val="Hipervnculo"/>
            <w:noProof/>
          </w:rPr>
          <w:t>Mapa normativo por inundación</w:t>
        </w:r>
        <w:r>
          <w:rPr>
            <w:noProof/>
            <w:webHidden/>
          </w:rPr>
          <w:tab/>
        </w:r>
        <w:r>
          <w:rPr>
            <w:noProof/>
            <w:webHidden/>
          </w:rPr>
          <w:fldChar w:fldCharType="begin"/>
        </w:r>
        <w:r>
          <w:rPr>
            <w:noProof/>
            <w:webHidden/>
          </w:rPr>
          <w:instrText xml:space="preserve"> PAGEREF _Toc53041342 \h </w:instrText>
        </w:r>
        <w:r>
          <w:rPr>
            <w:noProof/>
            <w:webHidden/>
          </w:rPr>
        </w:r>
        <w:r>
          <w:rPr>
            <w:noProof/>
            <w:webHidden/>
          </w:rPr>
          <w:fldChar w:fldCharType="separate"/>
        </w:r>
        <w:r>
          <w:rPr>
            <w:noProof/>
            <w:webHidden/>
          </w:rPr>
          <w:t>19</w:t>
        </w:r>
        <w:r>
          <w:rPr>
            <w:noProof/>
            <w:webHidden/>
          </w:rPr>
          <w:fldChar w:fldCharType="end"/>
        </w:r>
      </w:hyperlink>
    </w:p>
    <w:p w14:paraId="7B96A4BC"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3" w:history="1">
        <w:r w:rsidRPr="00E875D3">
          <w:rPr>
            <w:rStyle w:val="Hipervnculo"/>
            <w:noProof/>
          </w:rPr>
          <w:t>3.4.</w:t>
        </w:r>
        <w:r>
          <w:rPr>
            <w:rFonts w:eastAsiaTheme="minorEastAsia" w:cstheme="minorBidi"/>
            <w:smallCaps w:val="0"/>
            <w:noProof/>
            <w:sz w:val="24"/>
            <w:szCs w:val="24"/>
            <w:lang w:eastAsia="es-ES_tradnl"/>
          </w:rPr>
          <w:tab/>
        </w:r>
        <w:r w:rsidRPr="00E875D3">
          <w:rPr>
            <w:rStyle w:val="Hipervnculo"/>
            <w:noProof/>
          </w:rPr>
          <w:t>Mapa por movimiento en masa área rural</w:t>
        </w:r>
        <w:r>
          <w:rPr>
            <w:noProof/>
            <w:webHidden/>
          </w:rPr>
          <w:tab/>
        </w:r>
        <w:r>
          <w:rPr>
            <w:noProof/>
            <w:webHidden/>
          </w:rPr>
          <w:fldChar w:fldCharType="begin"/>
        </w:r>
        <w:r>
          <w:rPr>
            <w:noProof/>
            <w:webHidden/>
          </w:rPr>
          <w:instrText xml:space="preserve"> PAGEREF _Toc53041343 \h </w:instrText>
        </w:r>
        <w:r>
          <w:rPr>
            <w:noProof/>
            <w:webHidden/>
          </w:rPr>
        </w:r>
        <w:r>
          <w:rPr>
            <w:noProof/>
            <w:webHidden/>
          </w:rPr>
          <w:fldChar w:fldCharType="separate"/>
        </w:r>
        <w:r>
          <w:rPr>
            <w:noProof/>
            <w:webHidden/>
          </w:rPr>
          <w:t>21</w:t>
        </w:r>
        <w:r>
          <w:rPr>
            <w:noProof/>
            <w:webHidden/>
          </w:rPr>
          <w:fldChar w:fldCharType="end"/>
        </w:r>
      </w:hyperlink>
    </w:p>
    <w:p w14:paraId="5D3AAFF0"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4" w:history="1">
        <w:r w:rsidRPr="00E875D3">
          <w:rPr>
            <w:rStyle w:val="Hipervnculo"/>
            <w:noProof/>
          </w:rPr>
          <w:t>3.5.</w:t>
        </w:r>
        <w:r>
          <w:rPr>
            <w:rFonts w:eastAsiaTheme="minorEastAsia" w:cstheme="minorBidi"/>
            <w:smallCaps w:val="0"/>
            <w:noProof/>
            <w:sz w:val="24"/>
            <w:szCs w:val="24"/>
            <w:lang w:eastAsia="es-ES_tradnl"/>
          </w:rPr>
          <w:tab/>
        </w:r>
        <w:r w:rsidRPr="00E875D3">
          <w:rPr>
            <w:rStyle w:val="Hipervnculo"/>
            <w:noProof/>
          </w:rPr>
          <w:t>Mapa por movimiento en masa área urbana</w:t>
        </w:r>
        <w:r>
          <w:rPr>
            <w:noProof/>
            <w:webHidden/>
          </w:rPr>
          <w:tab/>
        </w:r>
        <w:r>
          <w:rPr>
            <w:noProof/>
            <w:webHidden/>
          </w:rPr>
          <w:fldChar w:fldCharType="begin"/>
        </w:r>
        <w:r>
          <w:rPr>
            <w:noProof/>
            <w:webHidden/>
          </w:rPr>
          <w:instrText xml:space="preserve"> PAGEREF _Toc53041344 \h </w:instrText>
        </w:r>
        <w:r>
          <w:rPr>
            <w:noProof/>
            <w:webHidden/>
          </w:rPr>
        </w:r>
        <w:r>
          <w:rPr>
            <w:noProof/>
            <w:webHidden/>
          </w:rPr>
          <w:fldChar w:fldCharType="separate"/>
        </w:r>
        <w:r>
          <w:rPr>
            <w:noProof/>
            <w:webHidden/>
          </w:rPr>
          <w:t>22</w:t>
        </w:r>
        <w:r>
          <w:rPr>
            <w:noProof/>
            <w:webHidden/>
          </w:rPr>
          <w:fldChar w:fldCharType="end"/>
        </w:r>
      </w:hyperlink>
    </w:p>
    <w:p w14:paraId="2F7C7CE7"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45" w:history="1">
        <w:r w:rsidRPr="00E875D3">
          <w:rPr>
            <w:rStyle w:val="Hipervnculo"/>
            <w:noProof/>
          </w:rPr>
          <w:t>4.</w:t>
        </w:r>
        <w:r>
          <w:rPr>
            <w:rFonts w:eastAsiaTheme="minorEastAsia" w:cstheme="minorBidi"/>
            <w:b w:val="0"/>
            <w:bCs w:val="0"/>
            <w:caps w:val="0"/>
            <w:noProof/>
            <w:sz w:val="24"/>
            <w:szCs w:val="24"/>
            <w:lang w:eastAsia="es-ES_tradnl"/>
          </w:rPr>
          <w:tab/>
        </w:r>
        <w:r w:rsidRPr="00E875D3">
          <w:rPr>
            <w:rStyle w:val="Hipervnculo"/>
            <w:noProof/>
          </w:rPr>
          <w:t>MEDIDAS DE INTERVENCIÓN</w:t>
        </w:r>
        <w:r>
          <w:rPr>
            <w:noProof/>
            <w:webHidden/>
          </w:rPr>
          <w:tab/>
        </w:r>
        <w:r>
          <w:rPr>
            <w:noProof/>
            <w:webHidden/>
          </w:rPr>
          <w:fldChar w:fldCharType="begin"/>
        </w:r>
        <w:r>
          <w:rPr>
            <w:noProof/>
            <w:webHidden/>
          </w:rPr>
          <w:instrText xml:space="preserve"> PAGEREF _Toc53041345 \h </w:instrText>
        </w:r>
        <w:r>
          <w:rPr>
            <w:noProof/>
            <w:webHidden/>
          </w:rPr>
        </w:r>
        <w:r>
          <w:rPr>
            <w:noProof/>
            <w:webHidden/>
          </w:rPr>
          <w:fldChar w:fldCharType="separate"/>
        </w:r>
        <w:r>
          <w:rPr>
            <w:noProof/>
            <w:webHidden/>
          </w:rPr>
          <w:t>23</w:t>
        </w:r>
        <w:r>
          <w:rPr>
            <w:noProof/>
            <w:webHidden/>
          </w:rPr>
          <w:fldChar w:fldCharType="end"/>
        </w:r>
      </w:hyperlink>
    </w:p>
    <w:p w14:paraId="55D08747"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6" w:history="1">
        <w:r w:rsidRPr="00E875D3">
          <w:rPr>
            <w:rStyle w:val="Hipervnculo"/>
            <w:noProof/>
          </w:rPr>
          <w:t>4.1.</w:t>
        </w:r>
        <w:r>
          <w:rPr>
            <w:rFonts w:eastAsiaTheme="minorEastAsia" w:cstheme="minorBidi"/>
            <w:smallCaps w:val="0"/>
            <w:noProof/>
            <w:sz w:val="24"/>
            <w:szCs w:val="24"/>
            <w:lang w:eastAsia="es-ES_tradnl"/>
          </w:rPr>
          <w:tab/>
        </w:r>
        <w:r w:rsidRPr="00E875D3">
          <w:rPr>
            <w:rStyle w:val="Hipervnculo"/>
            <w:noProof/>
          </w:rPr>
          <w:t>Medidas de prevención</w:t>
        </w:r>
        <w:r>
          <w:rPr>
            <w:noProof/>
            <w:webHidden/>
          </w:rPr>
          <w:tab/>
        </w:r>
        <w:r>
          <w:rPr>
            <w:noProof/>
            <w:webHidden/>
          </w:rPr>
          <w:fldChar w:fldCharType="begin"/>
        </w:r>
        <w:r>
          <w:rPr>
            <w:noProof/>
            <w:webHidden/>
          </w:rPr>
          <w:instrText xml:space="preserve"> PAGEREF _Toc53041346 \h </w:instrText>
        </w:r>
        <w:r>
          <w:rPr>
            <w:noProof/>
            <w:webHidden/>
          </w:rPr>
        </w:r>
        <w:r>
          <w:rPr>
            <w:noProof/>
            <w:webHidden/>
          </w:rPr>
          <w:fldChar w:fldCharType="separate"/>
        </w:r>
        <w:r>
          <w:rPr>
            <w:noProof/>
            <w:webHidden/>
          </w:rPr>
          <w:t>23</w:t>
        </w:r>
        <w:r>
          <w:rPr>
            <w:noProof/>
            <w:webHidden/>
          </w:rPr>
          <w:fldChar w:fldCharType="end"/>
        </w:r>
      </w:hyperlink>
    </w:p>
    <w:p w14:paraId="3BE29512"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7" w:history="1">
        <w:r w:rsidRPr="00E875D3">
          <w:rPr>
            <w:rStyle w:val="Hipervnculo"/>
            <w:noProof/>
          </w:rPr>
          <w:t>4.2.</w:t>
        </w:r>
        <w:r>
          <w:rPr>
            <w:rFonts w:eastAsiaTheme="minorEastAsia" w:cstheme="minorBidi"/>
            <w:smallCaps w:val="0"/>
            <w:noProof/>
            <w:sz w:val="24"/>
            <w:szCs w:val="24"/>
            <w:lang w:eastAsia="es-ES_tradnl"/>
          </w:rPr>
          <w:tab/>
        </w:r>
        <w:r w:rsidRPr="00E875D3">
          <w:rPr>
            <w:rStyle w:val="Hipervnculo"/>
            <w:noProof/>
          </w:rPr>
          <w:t>Medidas de mitigación</w:t>
        </w:r>
        <w:r>
          <w:rPr>
            <w:noProof/>
            <w:webHidden/>
          </w:rPr>
          <w:tab/>
        </w:r>
        <w:r>
          <w:rPr>
            <w:noProof/>
            <w:webHidden/>
          </w:rPr>
          <w:fldChar w:fldCharType="begin"/>
        </w:r>
        <w:r>
          <w:rPr>
            <w:noProof/>
            <w:webHidden/>
          </w:rPr>
          <w:instrText xml:space="preserve"> PAGEREF _Toc53041347 \h </w:instrText>
        </w:r>
        <w:r>
          <w:rPr>
            <w:noProof/>
            <w:webHidden/>
          </w:rPr>
        </w:r>
        <w:r>
          <w:rPr>
            <w:noProof/>
            <w:webHidden/>
          </w:rPr>
          <w:fldChar w:fldCharType="separate"/>
        </w:r>
        <w:r>
          <w:rPr>
            <w:noProof/>
            <w:webHidden/>
          </w:rPr>
          <w:t>25</w:t>
        </w:r>
        <w:r>
          <w:rPr>
            <w:noProof/>
            <w:webHidden/>
          </w:rPr>
          <w:fldChar w:fldCharType="end"/>
        </w:r>
      </w:hyperlink>
    </w:p>
    <w:p w14:paraId="7E7DAB0D"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48" w:history="1">
        <w:r w:rsidRPr="00E875D3">
          <w:rPr>
            <w:rStyle w:val="Hipervnculo"/>
            <w:noProof/>
          </w:rPr>
          <w:t>4.3.</w:t>
        </w:r>
        <w:r>
          <w:rPr>
            <w:rFonts w:eastAsiaTheme="minorEastAsia" w:cstheme="minorBidi"/>
            <w:smallCaps w:val="0"/>
            <w:noProof/>
            <w:sz w:val="24"/>
            <w:szCs w:val="24"/>
            <w:lang w:eastAsia="es-ES_tradnl"/>
          </w:rPr>
          <w:tab/>
        </w:r>
        <w:r w:rsidRPr="00E875D3">
          <w:rPr>
            <w:rStyle w:val="Hipervnculo"/>
            <w:noProof/>
          </w:rPr>
          <w:t>Medidas de Conocimiento y Reducción por los CLGR-CC</w:t>
        </w:r>
        <w:r>
          <w:rPr>
            <w:noProof/>
            <w:webHidden/>
          </w:rPr>
          <w:tab/>
        </w:r>
        <w:r>
          <w:rPr>
            <w:noProof/>
            <w:webHidden/>
          </w:rPr>
          <w:fldChar w:fldCharType="begin"/>
        </w:r>
        <w:r>
          <w:rPr>
            <w:noProof/>
            <w:webHidden/>
          </w:rPr>
          <w:instrText xml:space="preserve"> PAGEREF _Toc53041348 \h </w:instrText>
        </w:r>
        <w:r>
          <w:rPr>
            <w:noProof/>
            <w:webHidden/>
          </w:rPr>
        </w:r>
        <w:r>
          <w:rPr>
            <w:noProof/>
            <w:webHidden/>
          </w:rPr>
          <w:fldChar w:fldCharType="separate"/>
        </w:r>
        <w:r>
          <w:rPr>
            <w:noProof/>
            <w:webHidden/>
          </w:rPr>
          <w:t>29</w:t>
        </w:r>
        <w:r>
          <w:rPr>
            <w:noProof/>
            <w:webHidden/>
          </w:rPr>
          <w:fldChar w:fldCharType="end"/>
        </w:r>
      </w:hyperlink>
    </w:p>
    <w:p w14:paraId="361817EC"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49" w:history="1">
        <w:r w:rsidRPr="00E875D3">
          <w:rPr>
            <w:rStyle w:val="Hipervnculo"/>
            <w:rFonts w:eastAsia="Times New Roman" w:cs="Arial"/>
            <w:noProof/>
          </w:rPr>
          <w:t>5.</w:t>
        </w:r>
        <w:r>
          <w:rPr>
            <w:rFonts w:eastAsiaTheme="minorEastAsia" w:cstheme="minorBidi"/>
            <w:b w:val="0"/>
            <w:bCs w:val="0"/>
            <w:caps w:val="0"/>
            <w:noProof/>
            <w:sz w:val="24"/>
            <w:szCs w:val="24"/>
            <w:lang w:eastAsia="es-ES_tradnl"/>
          </w:rPr>
          <w:tab/>
        </w:r>
        <w:r w:rsidRPr="00E875D3">
          <w:rPr>
            <w:rStyle w:val="Hipervnculo"/>
            <w:rFonts w:eastAsia="Times New Roman" w:cs="Arial"/>
            <w:noProof/>
          </w:rPr>
          <w:t>PREPARACIÓN Y ADMINISTRACIÓN DE EMERGENCIAS</w:t>
        </w:r>
        <w:r>
          <w:rPr>
            <w:noProof/>
            <w:webHidden/>
          </w:rPr>
          <w:tab/>
        </w:r>
        <w:r>
          <w:rPr>
            <w:noProof/>
            <w:webHidden/>
          </w:rPr>
          <w:fldChar w:fldCharType="begin"/>
        </w:r>
        <w:r>
          <w:rPr>
            <w:noProof/>
            <w:webHidden/>
          </w:rPr>
          <w:instrText xml:space="preserve"> PAGEREF _Toc53041349 \h </w:instrText>
        </w:r>
        <w:r>
          <w:rPr>
            <w:noProof/>
            <w:webHidden/>
          </w:rPr>
        </w:r>
        <w:r>
          <w:rPr>
            <w:noProof/>
            <w:webHidden/>
          </w:rPr>
          <w:fldChar w:fldCharType="separate"/>
        </w:r>
        <w:r>
          <w:rPr>
            <w:noProof/>
            <w:webHidden/>
          </w:rPr>
          <w:t>35</w:t>
        </w:r>
        <w:r>
          <w:rPr>
            <w:noProof/>
            <w:webHidden/>
          </w:rPr>
          <w:fldChar w:fldCharType="end"/>
        </w:r>
      </w:hyperlink>
    </w:p>
    <w:p w14:paraId="555A787F"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50" w:history="1">
        <w:r w:rsidRPr="00E875D3">
          <w:rPr>
            <w:rStyle w:val="Hipervnculo"/>
            <w:noProof/>
          </w:rPr>
          <w:t>5.1.</w:t>
        </w:r>
        <w:r>
          <w:rPr>
            <w:rFonts w:eastAsiaTheme="minorEastAsia" w:cstheme="minorBidi"/>
            <w:smallCaps w:val="0"/>
            <w:noProof/>
            <w:sz w:val="24"/>
            <w:szCs w:val="24"/>
            <w:lang w:eastAsia="es-ES_tradnl"/>
          </w:rPr>
          <w:tab/>
        </w:r>
        <w:r w:rsidRPr="00E875D3">
          <w:rPr>
            <w:rStyle w:val="Hipervnculo"/>
            <w:noProof/>
          </w:rPr>
          <w:t>Sistemas de alerta</w:t>
        </w:r>
        <w:r>
          <w:rPr>
            <w:noProof/>
            <w:webHidden/>
          </w:rPr>
          <w:tab/>
        </w:r>
        <w:r>
          <w:rPr>
            <w:noProof/>
            <w:webHidden/>
          </w:rPr>
          <w:fldChar w:fldCharType="begin"/>
        </w:r>
        <w:r>
          <w:rPr>
            <w:noProof/>
            <w:webHidden/>
          </w:rPr>
          <w:instrText xml:space="preserve"> PAGEREF _Toc53041350 \h </w:instrText>
        </w:r>
        <w:r>
          <w:rPr>
            <w:noProof/>
            <w:webHidden/>
          </w:rPr>
        </w:r>
        <w:r>
          <w:rPr>
            <w:noProof/>
            <w:webHidden/>
          </w:rPr>
          <w:fldChar w:fldCharType="separate"/>
        </w:r>
        <w:r>
          <w:rPr>
            <w:noProof/>
            <w:webHidden/>
          </w:rPr>
          <w:t>35</w:t>
        </w:r>
        <w:r>
          <w:rPr>
            <w:noProof/>
            <w:webHidden/>
          </w:rPr>
          <w:fldChar w:fldCharType="end"/>
        </w:r>
      </w:hyperlink>
    </w:p>
    <w:p w14:paraId="0ACD9015"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1" w:history="1">
        <w:r w:rsidRPr="00E875D3">
          <w:rPr>
            <w:rStyle w:val="Hipervnculo"/>
            <w:rFonts w:eastAsia="Times New Roman"/>
            <w:noProof/>
          </w:rPr>
          <w:t>5.1.1.</w:t>
        </w:r>
        <w:r>
          <w:rPr>
            <w:rFonts w:eastAsiaTheme="minorEastAsia" w:cstheme="minorBidi"/>
            <w:i w:val="0"/>
            <w:iCs w:val="0"/>
            <w:noProof/>
            <w:sz w:val="24"/>
            <w:szCs w:val="24"/>
            <w:lang w:eastAsia="es-ES_tradnl"/>
          </w:rPr>
          <w:tab/>
        </w:r>
        <w:r w:rsidRPr="00E875D3">
          <w:rPr>
            <w:rStyle w:val="Hipervnculo"/>
            <w:rFonts w:eastAsia="Times New Roman"/>
            <w:noProof/>
          </w:rPr>
          <w:t>Sistema Bogotá-SAB</w:t>
        </w:r>
        <w:r>
          <w:rPr>
            <w:noProof/>
            <w:webHidden/>
          </w:rPr>
          <w:tab/>
        </w:r>
        <w:r>
          <w:rPr>
            <w:noProof/>
            <w:webHidden/>
          </w:rPr>
          <w:fldChar w:fldCharType="begin"/>
        </w:r>
        <w:r>
          <w:rPr>
            <w:noProof/>
            <w:webHidden/>
          </w:rPr>
          <w:instrText xml:space="preserve"> PAGEREF _Toc53041351 \h </w:instrText>
        </w:r>
        <w:r>
          <w:rPr>
            <w:noProof/>
            <w:webHidden/>
          </w:rPr>
        </w:r>
        <w:r>
          <w:rPr>
            <w:noProof/>
            <w:webHidden/>
          </w:rPr>
          <w:fldChar w:fldCharType="separate"/>
        </w:r>
        <w:r>
          <w:rPr>
            <w:noProof/>
            <w:webHidden/>
          </w:rPr>
          <w:t>35</w:t>
        </w:r>
        <w:r>
          <w:rPr>
            <w:noProof/>
            <w:webHidden/>
          </w:rPr>
          <w:fldChar w:fldCharType="end"/>
        </w:r>
      </w:hyperlink>
    </w:p>
    <w:p w14:paraId="0B1D3758"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2" w:history="1">
        <w:r w:rsidRPr="00E875D3">
          <w:rPr>
            <w:rStyle w:val="Hipervnculo"/>
            <w:rFonts w:eastAsia="Times New Roman"/>
            <w:noProof/>
          </w:rPr>
          <w:t>5.1.2.</w:t>
        </w:r>
        <w:r>
          <w:rPr>
            <w:rFonts w:eastAsiaTheme="minorEastAsia" w:cstheme="minorBidi"/>
            <w:i w:val="0"/>
            <w:iCs w:val="0"/>
            <w:noProof/>
            <w:sz w:val="24"/>
            <w:szCs w:val="24"/>
            <w:lang w:eastAsia="es-ES_tradnl"/>
          </w:rPr>
          <w:tab/>
        </w:r>
        <w:r w:rsidRPr="00E875D3">
          <w:rPr>
            <w:rStyle w:val="Hipervnculo"/>
            <w:rFonts w:eastAsia="Times New Roman"/>
            <w:noProof/>
          </w:rPr>
          <w:t>Sistema Alertas Tempranas.</w:t>
        </w:r>
        <w:r>
          <w:rPr>
            <w:noProof/>
            <w:webHidden/>
          </w:rPr>
          <w:tab/>
        </w:r>
        <w:r>
          <w:rPr>
            <w:noProof/>
            <w:webHidden/>
          </w:rPr>
          <w:fldChar w:fldCharType="begin"/>
        </w:r>
        <w:r>
          <w:rPr>
            <w:noProof/>
            <w:webHidden/>
          </w:rPr>
          <w:instrText xml:space="preserve"> PAGEREF _Toc53041352 \h </w:instrText>
        </w:r>
        <w:r>
          <w:rPr>
            <w:noProof/>
            <w:webHidden/>
          </w:rPr>
        </w:r>
        <w:r>
          <w:rPr>
            <w:noProof/>
            <w:webHidden/>
          </w:rPr>
          <w:fldChar w:fldCharType="separate"/>
        </w:r>
        <w:r>
          <w:rPr>
            <w:noProof/>
            <w:webHidden/>
          </w:rPr>
          <w:t>37</w:t>
        </w:r>
        <w:r>
          <w:rPr>
            <w:noProof/>
            <w:webHidden/>
          </w:rPr>
          <w:fldChar w:fldCharType="end"/>
        </w:r>
      </w:hyperlink>
    </w:p>
    <w:p w14:paraId="7AE0E9E8"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53" w:history="1">
        <w:r w:rsidRPr="00E875D3">
          <w:rPr>
            <w:rStyle w:val="Hipervnculo"/>
            <w:noProof/>
          </w:rPr>
          <w:t>5.2.</w:t>
        </w:r>
        <w:r>
          <w:rPr>
            <w:rFonts w:eastAsiaTheme="minorEastAsia" w:cstheme="minorBidi"/>
            <w:smallCaps w:val="0"/>
            <w:noProof/>
            <w:sz w:val="24"/>
            <w:szCs w:val="24"/>
            <w:lang w:eastAsia="es-ES_tradnl"/>
          </w:rPr>
          <w:tab/>
        </w:r>
        <w:r w:rsidRPr="00E875D3">
          <w:rPr>
            <w:rStyle w:val="Hipervnculo"/>
            <w:noProof/>
          </w:rPr>
          <w:t>Niveles de coordinación para la respuesta a emergencias</w:t>
        </w:r>
        <w:r>
          <w:rPr>
            <w:noProof/>
            <w:webHidden/>
          </w:rPr>
          <w:tab/>
        </w:r>
        <w:r>
          <w:rPr>
            <w:noProof/>
            <w:webHidden/>
          </w:rPr>
          <w:fldChar w:fldCharType="begin"/>
        </w:r>
        <w:r>
          <w:rPr>
            <w:noProof/>
            <w:webHidden/>
          </w:rPr>
          <w:instrText xml:space="preserve"> PAGEREF _Toc53041353 \h </w:instrText>
        </w:r>
        <w:r>
          <w:rPr>
            <w:noProof/>
            <w:webHidden/>
          </w:rPr>
        </w:r>
        <w:r>
          <w:rPr>
            <w:noProof/>
            <w:webHidden/>
          </w:rPr>
          <w:fldChar w:fldCharType="separate"/>
        </w:r>
        <w:r>
          <w:rPr>
            <w:noProof/>
            <w:webHidden/>
          </w:rPr>
          <w:t>38</w:t>
        </w:r>
        <w:r>
          <w:rPr>
            <w:noProof/>
            <w:webHidden/>
          </w:rPr>
          <w:fldChar w:fldCharType="end"/>
        </w:r>
      </w:hyperlink>
    </w:p>
    <w:p w14:paraId="217A594D"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54" w:history="1">
        <w:r w:rsidRPr="00E875D3">
          <w:rPr>
            <w:rStyle w:val="Hipervnculo"/>
            <w:noProof/>
          </w:rPr>
          <w:t>5.3.</w:t>
        </w:r>
        <w:r>
          <w:rPr>
            <w:rFonts w:eastAsiaTheme="minorEastAsia" w:cstheme="minorBidi"/>
            <w:smallCaps w:val="0"/>
            <w:noProof/>
            <w:sz w:val="24"/>
            <w:szCs w:val="24"/>
            <w:lang w:eastAsia="es-ES_tradnl"/>
          </w:rPr>
          <w:tab/>
        </w:r>
        <w:r w:rsidRPr="00E875D3">
          <w:rPr>
            <w:rStyle w:val="Hipervnculo"/>
            <w:noProof/>
          </w:rPr>
          <w:t>Articulación de Instrumentos</w:t>
        </w:r>
        <w:r>
          <w:rPr>
            <w:noProof/>
            <w:webHidden/>
          </w:rPr>
          <w:tab/>
        </w:r>
        <w:r>
          <w:rPr>
            <w:noProof/>
            <w:webHidden/>
          </w:rPr>
          <w:fldChar w:fldCharType="begin"/>
        </w:r>
        <w:r>
          <w:rPr>
            <w:noProof/>
            <w:webHidden/>
          </w:rPr>
          <w:instrText xml:space="preserve"> PAGEREF _Toc53041354 \h </w:instrText>
        </w:r>
        <w:r>
          <w:rPr>
            <w:noProof/>
            <w:webHidden/>
          </w:rPr>
        </w:r>
        <w:r>
          <w:rPr>
            <w:noProof/>
            <w:webHidden/>
          </w:rPr>
          <w:fldChar w:fldCharType="separate"/>
        </w:r>
        <w:r>
          <w:rPr>
            <w:noProof/>
            <w:webHidden/>
          </w:rPr>
          <w:t>39</w:t>
        </w:r>
        <w:r>
          <w:rPr>
            <w:noProof/>
            <w:webHidden/>
          </w:rPr>
          <w:fldChar w:fldCharType="end"/>
        </w:r>
      </w:hyperlink>
    </w:p>
    <w:p w14:paraId="6DC0A7BA"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55" w:history="1">
        <w:r w:rsidRPr="00E875D3">
          <w:rPr>
            <w:rStyle w:val="Hipervnculo"/>
            <w:noProof/>
          </w:rPr>
          <w:t>5.4.</w:t>
        </w:r>
        <w:r>
          <w:rPr>
            <w:rFonts w:eastAsiaTheme="minorEastAsia" w:cstheme="minorBidi"/>
            <w:smallCaps w:val="0"/>
            <w:noProof/>
            <w:sz w:val="24"/>
            <w:szCs w:val="24"/>
            <w:lang w:eastAsia="es-ES_tradnl"/>
          </w:rPr>
          <w:tab/>
        </w:r>
        <w:r w:rsidRPr="00E875D3">
          <w:rPr>
            <w:rStyle w:val="Hipervnculo"/>
            <w:noProof/>
          </w:rPr>
          <w:t>Servicios de respuesta</w:t>
        </w:r>
        <w:r>
          <w:rPr>
            <w:noProof/>
            <w:webHidden/>
          </w:rPr>
          <w:tab/>
        </w:r>
        <w:r>
          <w:rPr>
            <w:noProof/>
            <w:webHidden/>
          </w:rPr>
          <w:fldChar w:fldCharType="begin"/>
        </w:r>
        <w:r>
          <w:rPr>
            <w:noProof/>
            <w:webHidden/>
          </w:rPr>
          <w:instrText xml:space="preserve"> PAGEREF _Toc53041355 \h </w:instrText>
        </w:r>
        <w:r>
          <w:rPr>
            <w:noProof/>
            <w:webHidden/>
          </w:rPr>
        </w:r>
        <w:r>
          <w:rPr>
            <w:noProof/>
            <w:webHidden/>
          </w:rPr>
          <w:fldChar w:fldCharType="separate"/>
        </w:r>
        <w:r>
          <w:rPr>
            <w:noProof/>
            <w:webHidden/>
          </w:rPr>
          <w:t>39</w:t>
        </w:r>
        <w:r>
          <w:rPr>
            <w:noProof/>
            <w:webHidden/>
          </w:rPr>
          <w:fldChar w:fldCharType="end"/>
        </w:r>
      </w:hyperlink>
    </w:p>
    <w:p w14:paraId="12EF72B9"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6" w:history="1">
        <w:r w:rsidRPr="00E875D3">
          <w:rPr>
            <w:rStyle w:val="Hipervnculo"/>
            <w:rFonts w:eastAsia="Times New Roman"/>
            <w:noProof/>
          </w:rPr>
          <w:t>5.4.1.</w:t>
        </w:r>
        <w:r>
          <w:rPr>
            <w:rFonts w:eastAsiaTheme="minorEastAsia" w:cstheme="minorBidi"/>
            <w:i w:val="0"/>
            <w:iCs w:val="0"/>
            <w:noProof/>
            <w:sz w:val="24"/>
            <w:szCs w:val="24"/>
            <w:lang w:eastAsia="es-ES_tradnl"/>
          </w:rPr>
          <w:tab/>
        </w:r>
        <w:r w:rsidRPr="00E875D3">
          <w:rPr>
            <w:rStyle w:val="Hipervnculo"/>
            <w:rFonts w:eastAsia="Times New Roman"/>
            <w:noProof/>
          </w:rPr>
          <w:t>Servicio de Respuesta: BÚSQUEDA Y RESCATE</w:t>
        </w:r>
        <w:r>
          <w:rPr>
            <w:noProof/>
            <w:webHidden/>
          </w:rPr>
          <w:tab/>
        </w:r>
        <w:r>
          <w:rPr>
            <w:noProof/>
            <w:webHidden/>
          </w:rPr>
          <w:fldChar w:fldCharType="begin"/>
        </w:r>
        <w:r>
          <w:rPr>
            <w:noProof/>
            <w:webHidden/>
          </w:rPr>
          <w:instrText xml:space="preserve"> PAGEREF _Toc53041356 \h </w:instrText>
        </w:r>
        <w:r>
          <w:rPr>
            <w:noProof/>
            <w:webHidden/>
          </w:rPr>
        </w:r>
        <w:r>
          <w:rPr>
            <w:noProof/>
            <w:webHidden/>
          </w:rPr>
          <w:fldChar w:fldCharType="separate"/>
        </w:r>
        <w:r>
          <w:rPr>
            <w:noProof/>
            <w:webHidden/>
          </w:rPr>
          <w:t>40</w:t>
        </w:r>
        <w:r>
          <w:rPr>
            <w:noProof/>
            <w:webHidden/>
          </w:rPr>
          <w:fldChar w:fldCharType="end"/>
        </w:r>
      </w:hyperlink>
    </w:p>
    <w:p w14:paraId="0710E945"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7" w:history="1">
        <w:r w:rsidRPr="00E875D3">
          <w:rPr>
            <w:rStyle w:val="Hipervnculo"/>
            <w:rFonts w:eastAsia="Times New Roman"/>
            <w:noProof/>
          </w:rPr>
          <w:t>5.4.2.</w:t>
        </w:r>
        <w:r>
          <w:rPr>
            <w:rFonts w:eastAsiaTheme="minorEastAsia" w:cstheme="minorBidi"/>
            <w:i w:val="0"/>
            <w:iCs w:val="0"/>
            <w:noProof/>
            <w:sz w:val="24"/>
            <w:szCs w:val="24"/>
            <w:lang w:eastAsia="es-ES_tradnl"/>
          </w:rPr>
          <w:tab/>
        </w:r>
        <w:r w:rsidRPr="00E875D3">
          <w:rPr>
            <w:rStyle w:val="Hipervnculo"/>
            <w:rFonts w:eastAsia="Times New Roman"/>
            <w:noProof/>
          </w:rPr>
          <w:t>Servicio de Respuesta: EVACUACIÓN ASISTIDA</w:t>
        </w:r>
        <w:r>
          <w:rPr>
            <w:noProof/>
            <w:webHidden/>
          </w:rPr>
          <w:tab/>
        </w:r>
        <w:r>
          <w:rPr>
            <w:noProof/>
            <w:webHidden/>
          </w:rPr>
          <w:fldChar w:fldCharType="begin"/>
        </w:r>
        <w:r>
          <w:rPr>
            <w:noProof/>
            <w:webHidden/>
          </w:rPr>
          <w:instrText xml:space="preserve"> PAGEREF _Toc53041357 \h </w:instrText>
        </w:r>
        <w:r>
          <w:rPr>
            <w:noProof/>
            <w:webHidden/>
          </w:rPr>
        </w:r>
        <w:r>
          <w:rPr>
            <w:noProof/>
            <w:webHidden/>
          </w:rPr>
          <w:fldChar w:fldCharType="separate"/>
        </w:r>
        <w:r>
          <w:rPr>
            <w:noProof/>
            <w:webHidden/>
          </w:rPr>
          <w:t>41</w:t>
        </w:r>
        <w:r>
          <w:rPr>
            <w:noProof/>
            <w:webHidden/>
          </w:rPr>
          <w:fldChar w:fldCharType="end"/>
        </w:r>
      </w:hyperlink>
    </w:p>
    <w:p w14:paraId="2ED1A92D"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8" w:history="1">
        <w:r w:rsidRPr="00E875D3">
          <w:rPr>
            <w:rStyle w:val="Hipervnculo"/>
            <w:rFonts w:eastAsia="Times New Roman"/>
            <w:noProof/>
          </w:rPr>
          <w:t>5.4.3.</w:t>
        </w:r>
        <w:r>
          <w:rPr>
            <w:rFonts w:eastAsiaTheme="minorEastAsia" w:cstheme="minorBidi"/>
            <w:i w:val="0"/>
            <w:iCs w:val="0"/>
            <w:noProof/>
            <w:sz w:val="24"/>
            <w:szCs w:val="24"/>
            <w:lang w:eastAsia="es-ES_tradnl"/>
          </w:rPr>
          <w:tab/>
        </w:r>
        <w:r w:rsidRPr="00E875D3">
          <w:rPr>
            <w:rStyle w:val="Hipervnculo"/>
            <w:rFonts w:eastAsia="Times New Roman"/>
            <w:noProof/>
          </w:rPr>
          <w:t>Servicio de Respuesta: AYUDA HUMANITARIA</w:t>
        </w:r>
        <w:r>
          <w:rPr>
            <w:noProof/>
            <w:webHidden/>
          </w:rPr>
          <w:tab/>
        </w:r>
        <w:r>
          <w:rPr>
            <w:noProof/>
            <w:webHidden/>
          </w:rPr>
          <w:fldChar w:fldCharType="begin"/>
        </w:r>
        <w:r>
          <w:rPr>
            <w:noProof/>
            <w:webHidden/>
          </w:rPr>
          <w:instrText xml:space="preserve"> PAGEREF _Toc53041358 \h </w:instrText>
        </w:r>
        <w:r>
          <w:rPr>
            <w:noProof/>
            <w:webHidden/>
          </w:rPr>
        </w:r>
        <w:r>
          <w:rPr>
            <w:noProof/>
            <w:webHidden/>
          </w:rPr>
          <w:fldChar w:fldCharType="separate"/>
        </w:r>
        <w:r>
          <w:rPr>
            <w:noProof/>
            <w:webHidden/>
          </w:rPr>
          <w:t>42</w:t>
        </w:r>
        <w:r>
          <w:rPr>
            <w:noProof/>
            <w:webHidden/>
          </w:rPr>
          <w:fldChar w:fldCharType="end"/>
        </w:r>
      </w:hyperlink>
    </w:p>
    <w:p w14:paraId="3C53E429"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59" w:history="1">
        <w:r w:rsidRPr="00E875D3">
          <w:rPr>
            <w:rStyle w:val="Hipervnculo"/>
            <w:rFonts w:eastAsia="Times New Roman"/>
            <w:noProof/>
          </w:rPr>
          <w:t>5.4.4.</w:t>
        </w:r>
        <w:r>
          <w:rPr>
            <w:rFonts w:eastAsiaTheme="minorEastAsia" w:cstheme="minorBidi"/>
            <w:i w:val="0"/>
            <w:iCs w:val="0"/>
            <w:noProof/>
            <w:sz w:val="24"/>
            <w:szCs w:val="24"/>
            <w:lang w:eastAsia="es-ES_tradnl"/>
          </w:rPr>
          <w:tab/>
        </w:r>
        <w:r w:rsidRPr="00E875D3">
          <w:rPr>
            <w:rStyle w:val="Hipervnculo"/>
            <w:rFonts w:eastAsia="Times New Roman"/>
            <w:noProof/>
          </w:rPr>
          <w:t>Servicio de Respuesta: MANEJO DE ESCOMBROS Y OBRAS DE EMERGENCIA</w:t>
        </w:r>
        <w:r>
          <w:rPr>
            <w:noProof/>
            <w:webHidden/>
          </w:rPr>
          <w:tab/>
        </w:r>
        <w:r>
          <w:rPr>
            <w:noProof/>
            <w:webHidden/>
          </w:rPr>
          <w:fldChar w:fldCharType="begin"/>
        </w:r>
        <w:r>
          <w:rPr>
            <w:noProof/>
            <w:webHidden/>
          </w:rPr>
          <w:instrText xml:space="preserve"> PAGEREF _Toc53041359 \h </w:instrText>
        </w:r>
        <w:r>
          <w:rPr>
            <w:noProof/>
            <w:webHidden/>
          </w:rPr>
        </w:r>
        <w:r>
          <w:rPr>
            <w:noProof/>
            <w:webHidden/>
          </w:rPr>
          <w:fldChar w:fldCharType="separate"/>
        </w:r>
        <w:r>
          <w:rPr>
            <w:noProof/>
            <w:webHidden/>
          </w:rPr>
          <w:t>43</w:t>
        </w:r>
        <w:r>
          <w:rPr>
            <w:noProof/>
            <w:webHidden/>
          </w:rPr>
          <w:fldChar w:fldCharType="end"/>
        </w:r>
      </w:hyperlink>
    </w:p>
    <w:p w14:paraId="7964D74D"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60" w:history="1">
        <w:r w:rsidRPr="00E875D3">
          <w:rPr>
            <w:rStyle w:val="Hipervnculo"/>
            <w:rFonts w:eastAsia="Times New Roman"/>
            <w:noProof/>
          </w:rPr>
          <w:t>5.4.5.</w:t>
        </w:r>
        <w:r>
          <w:rPr>
            <w:rFonts w:eastAsiaTheme="minorEastAsia" w:cstheme="minorBidi"/>
            <w:i w:val="0"/>
            <w:iCs w:val="0"/>
            <w:noProof/>
            <w:sz w:val="24"/>
            <w:szCs w:val="24"/>
            <w:lang w:eastAsia="es-ES_tradnl"/>
          </w:rPr>
          <w:tab/>
        </w:r>
        <w:r w:rsidRPr="00E875D3">
          <w:rPr>
            <w:rStyle w:val="Hipervnculo"/>
            <w:rFonts w:eastAsia="Times New Roman"/>
            <w:noProof/>
          </w:rPr>
          <w:t>Servicio de Respuesta: SANEAMIENTO BÁSICO</w:t>
        </w:r>
        <w:r>
          <w:rPr>
            <w:noProof/>
            <w:webHidden/>
          </w:rPr>
          <w:tab/>
        </w:r>
        <w:r>
          <w:rPr>
            <w:noProof/>
            <w:webHidden/>
          </w:rPr>
          <w:fldChar w:fldCharType="begin"/>
        </w:r>
        <w:r>
          <w:rPr>
            <w:noProof/>
            <w:webHidden/>
          </w:rPr>
          <w:instrText xml:space="preserve"> PAGEREF _Toc53041360 \h </w:instrText>
        </w:r>
        <w:r>
          <w:rPr>
            <w:noProof/>
            <w:webHidden/>
          </w:rPr>
        </w:r>
        <w:r>
          <w:rPr>
            <w:noProof/>
            <w:webHidden/>
          </w:rPr>
          <w:fldChar w:fldCharType="separate"/>
        </w:r>
        <w:r>
          <w:rPr>
            <w:noProof/>
            <w:webHidden/>
          </w:rPr>
          <w:t>44</w:t>
        </w:r>
        <w:r>
          <w:rPr>
            <w:noProof/>
            <w:webHidden/>
          </w:rPr>
          <w:fldChar w:fldCharType="end"/>
        </w:r>
      </w:hyperlink>
    </w:p>
    <w:p w14:paraId="2CA4A015"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61" w:history="1">
        <w:r w:rsidRPr="00E875D3">
          <w:rPr>
            <w:rStyle w:val="Hipervnculo"/>
            <w:noProof/>
          </w:rPr>
          <w:t>5.5.</w:t>
        </w:r>
        <w:r>
          <w:rPr>
            <w:rFonts w:eastAsiaTheme="minorEastAsia" w:cstheme="minorBidi"/>
            <w:smallCaps w:val="0"/>
            <w:noProof/>
            <w:sz w:val="24"/>
            <w:szCs w:val="24"/>
            <w:lang w:eastAsia="es-ES_tradnl"/>
          </w:rPr>
          <w:tab/>
        </w:r>
        <w:r w:rsidRPr="00E875D3">
          <w:rPr>
            <w:rStyle w:val="Hipervnculo"/>
            <w:noProof/>
          </w:rPr>
          <w:t>Funciones de respuesta</w:t>
        </w:r>
        <w:r>
          <w:rPr>
            <w:noProof/>
            <w:webHidden/>
          </w:rPr>
          <w:tab/>
        </w:r>
        <w:r>
          <w:rPr>
            <w:noProof/>
            <w:webHidden/>
          </w:rPr>
          <w:fldChar w:fldCharType="begin"/>
        </w:r>
        <w:r>
          <w:rPr>
            <w:noProof/>
            <w:webHidden/>
          </w:rPr>
          <w:instrText xml:space="preserve"> PAGEREF _Toc53041361 \h </w:instrText>
        </w:r>
        <w:r>
          <w:rPr>
            <w:noProof/>
            <w:webHidden/>
          </w:rPr>
        </w:r>
        <w:r>
          <w:rPr>
            <w:noProof/>
            <w:webHidden/>
          </w:rPr>
          <w:fldChar w:fldCharType="separate"/>
        </w:r>
        <w:r>
          <w:rPr>
            <w:noProof/>
            <w:webHidden/>
          </w:rPr>
          <w:t>45</w:t>
        </w:r>
        <w:r>
          <w:rPr>
            <w:noProof/>
            <w:webHidden/>
          </w:rPr>
          <w:fldChar w:fldCharType="end"/>
        </w:r>
      </w:hyperlink>
    </w:p>
    <w:p w14:paraId="429E09E4"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62" w:history="1">
        <w:r w:rsidRPr="00E875D3">
          <w:rPr>
            <w:rStyle w:val="Hipervnculo"/>
            <w:noProof/>
          </w:rPr>
          <w:t>5.6.</w:t>
        </w:r>
        <w:r>
          <w:rPr>
            <w:rFonts w:eastAsiaTheme="minorEastAsia" w:cstheme="minorBidi"/>
            <w:smallCaps w:val="0"/>
            <w:noProof/>
            <w:sz w:val="24"/>
            <w:szCs w:val="24"/>
            <w:lang w:eastAsia="es-ES_tradnl"/>
          </w:rPr>
          <w:tab/>
        </w:r>
        <w:r w:rsidRPr="00E875D3">
          <w:rPr>
            <w:rStyle w:val="Hipervnculo"/>
            <w:noProof/>
          </w:rPr>
          <w:t>Puntos estratégicos de respuesta</w:t>
        </w:r>
        <w:r>
          <w:rPr>
            <w:noProof/>
            <w:webHidden/>
          </w:rPr>
          <w:tab/>
        </w:r>
        <w:r>
          <w:rPr>
            <w:noProof/>
            <w:webHidden/>
          </w:rPr>
          <w:fldChar w:fldCharType="begin"/>
        </w:r>
        <w:r>
          <w:rPr>
            <w:noProof/>
            <w:webHidden/>
          </w:rPr>
          <w:instrText xml:space="preserve"> PAGEREF _Toc53041362 \h </w:instrText>
        </w:r>
        <w:r>
          <w:rPr>
            <w:noProof/>
            <w:webHidden/>
          </w:rPr>
        </w:r>
        <w:r>
          <w:rPr>
            <w:noProof/>
            <w:webHidden/>
          </w:rPr>
          <w:fldChar w:fldCharType="separate"/>
        </w:r>
        <w:r>
          <w:rPr>
            <w:noProof/>
            <w:webHidden/>
          </w:rPr>
          <w:t>46</w:t>
        </w:r>
        <w:r>
          <w:rPr>
            <w:noProof/>
            <w:webHidden/>
          </w:rPr>
          <w:fldChar w:fldCharType="end"/>
        </w:r>
      </w:hyperlink>
    </w:p>
    <w:p w14:paraId="43EE3583"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63" w:history="1">
        <w:r w:rsidRPr="00E875D3">
          <w:rPr>
            <w:rStyle w:val="Hipervnculo"/>
            <w:noProof/>
          </w:rPr>
          <w:t>5.7.</w:t>
        </w:r>
        <w:r>
          <w:rPr>
            <w:rFonts w:eastAsiaTheme="minorEastAsia" w:cstheme="minorBidi"/>
            <w:smallCaps w:val="0"/>
            <w:noProof/>
            <w:sz w:val="24"/>
            <w:szCs w:val="24"/>
            <w:lang w:eastAsia="es-ES_tradnl"/>
          </w:rPr>
          <w:tab/>
        </w:r>
        <w:r w:rsidRPr="00E875D3">
          <w:rPr>
            <w:rStyle w:val="Hipervnculo"/>
            <w:noProof/>
          </w:rPr>
          <w:t>Planes de respuesta entidades</w:t>
        </w:r>
        <w:r>
          <w:rPr>
            <w:noProof/>
            <w:webHidden/>
          </w:rPr>
          <w:tab/>
        </w:r>
        <w:r>
          <w:rPr>
            <w:noProof/>
            <w:webHidden/>
          </w:rPr>
          <w:fldChar w:fldCharType="begin"/>
        </w:r>
        <w:r>
          <w:rPr>
            <w:noProof/>
            <w:webHidden/>
          </w:rPr>
          <w:instrText xml:space="preserve"> PAGEREF _Toc53041363 \h </w:instrText>
        </w:r>
        <w:r>
          <w:rPr>
            <w:noProof/>
            <w:webHidden/>
          </w:rPr>
        </w:r>
        <w:r>
          <w:rPr>
            <w:noProof/>
            <w:webHidden/>
          </w:rPr>
          <w:fldChar w:fldCharType="separate"/>
        </w:r>
        <w:r>
          <w:rPr>
            <w:noProof/>
            <w:webHidden/>
          </w:rPr>
          <w:t>48</w:t>
        </w:r>
        <w:r>
          <w:rPr>
            <w:noProof/>
            <w:webHidden/>
          </w:rPr>
          <w:fldChar w:fldCharType="end"/>
        </w:r>
      </w:hyperlink>
    </w:p>
    <w:p w14:paraId="2487B995"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64" w:history="1">
        <w:r w:rsidRPr="00E875D3">
          <w:rPr>
            <w:rStyle w:val="Hipervnculo"/>
            <w:rFonts w:eastAsia="Times New Roman"/>
            <w:noProof/>
          </w:rPr>
          <w:t>5.7.1.</w:t>
        </w:r>
        <w:r>
          <w:rPr>
            <w:rFonts w:eastAsiaTheme="minorEastAsia" w:cstheme="minorBidi"/>
            <w:i w:val="0"/>
            <w:iCs w:val="0"/>
            <w:noProof/>
            <w:sz w:val="24"/>
            <w:szCs w:val="24"/>
            <w:lang w:eastAsia="es-ES_tradnl"/>
          </w:rPr>
          <w:tab/>
        </w:r>
        <w:r w:rsidRPr="00E875D3">
          <w:rPr>
            <w:rStyle w:val="Hipervnculo"/>
            <w:rFonts w:eastAsia="Times New Roman"/>
            <w:noProof/>
          </w:rPr>
          <w:t>Personal para la administración y atención</w:t>
        </w:r>
        <w:r>
          <w:rPr>
            <w:noProof/>
            <w:webHidden/>
          </w:rPr>
          <w:tab/>
        </w:r>
        <w:r>
          <w:rPr>
            <w:noProof/>
            <w:webHidden/>
          </w:rPr>
          <w:fldChar w:fldCharType="begin"/>
        </w:r>
        <w:r>
          <w:rPr>
            <w:noProof/>
            <w:webHidden/>
          </w:rPr>
          <w:instrText xml:space="preserve"> PAGEREF _Toc53041364 \h </w:instrText>
        </w:r>
        <w:r>
          <w:rPr>
            <w:noProof/>
            <w:webHidden/>
          </w:rPr>
        </w:r>
        <w:r>
          <w:rPr>
            <w:noProof/>
            <w:webHidden/>
          </w:rPr>
          <w:fldChar w:fldCharType="separate"/>
        </w:r>
        <w:r>
          <w:rPr>
            <w:noProof/>
            <w:webHidden/>
          </w:rPr>
          <w:t>55</w:t>
        </w:r>
        <w:r>
          <w:rPr>
            <w:noProof/>
            <w:webHidden/>
          </w:rPr>
          <w:fldChar w:fldCharType="end"/>
        </w:r>
      </w:hyperlink>
    </w:p>
    <w:p w14:paraId="05E75E8D"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65" w:history="1">
        <w:r w:rsidRPr="00E875D3">
          <w:rPr>
            <w:rStyle w:val="Hipervnculo"/>
            <w:rFonts w:eastAsia="Times New Roman"/>
            <w:noProof/>
          </w:rPr>
          <w:t>5.7.2.</w:t>
        </w:r>
        <w:r>
          <w:rPr>
            <w:rFonts w:eastAsiaTheme="minorEastAsia" w:cstheme="minorBidi"/>
            <w:i w:val="0"/>
            <w:iCs w:val="0"/>
            <w:noProof/>
            <w:sz w:val="24"/>
            <w:szCs w:val="24"/>
            <w:lang w:eastAsia="es-ES_tradnl"/>
          </w:rPr>
          <w:tab/>
        </w:r>
        <w:r w:rsidRPr="00E875D3">
          <w:rPr>
            <w:rStyle w:val="Hipervnculo"/>
            <w:rFonts w:eastAsia="Times New Roman"/>
            <w:noProof/>
          </w:rPr>
          <w:t>Vehículos, herramientas, instalaciones, equipos y accesorios</w:t>
        </w:r>
        <w:r>
          <w:rPr>
            <w:noProof/>
            <w:webHidden/>
          </w:rPr>
          <w:tab/>
        </w:r>
        <w:r>
          <w:rPr>
            <w:noProof/>
            <w:webHidden/>
          </w:rPr>
          <w:fldChar w:fldCharType="begin"/>
        </w:r>
        <w:r>
          <w:rPr>
            <w:noProof/>
            <w:webHidden/>
          </w:rPr>
          <w:instrText xml:space="preserve"> PAGEREF _Toc53041365 \h </w:instrText>
        </w:r>
        <w:r>
          <w:rPr>
            <w:noProof/>
            <w:webHidden/>
          </w:rPr>
        </w:r>
        <w:r>
          <w:rPr>
            <w:noProof/>
            <w:webHidden/>
          </w:rPr>
          <w:fldChar w:fldCharType="separate"/>
        </w:r>
        <w:r>
          <w:rPr>
            <w:noProof/>
            <w:webHidden/>
          </w:rPr>
          <w:t>58</w:t>
        </w:r>
        <w:r>
          <w:rPr>
            <w:noProof/>
            <w:webHidden/>
          </w:rPr>
          <w:fldChar w:fldCharType="end"/>
        </w:r>
      </w:hyperlink>
    </w:p>
    <w:p w14:paraId="1822FD66" w14:textId="77777777" w:rsidR="00C13E55" w:rsidRDefault="00C13E55">
      <w:pPr>
        <w:pStyle w:val="TDC2"/>
        <w:tabs>
          <w:tab w:val="left" w:pos="880"/>
          <w:tab w:val="right" w:leader="dot" w:pos="8828"/>
        </w:tabs>
        <w:rPr>
          <w:rFonts w:eastAsiaTheme="minorEastAsia" w:cstheme="minorBidi"/>
          <w:smallCaps w:val="0"/>
          <w:noProof/>
          <w:sz w:val="24"/>
          <w:szCs w:val="24"/>
          <w:lang w:eastAsia="es-ES_tradnl"/>
        </w:rPr>
      </w:pPr>
      <w:hyperlink w:anchor="_Toc53041366" w:history="1">
        <w:r w:rsidRPr="00E875D3">
          <w:rPr>
            <w:rStyle w:val="Hipervnculo"/>
            <w:noProof/>
          </w:rPr>
          <w:t>5.8.</w:t>
        </w:r>
        <w:r>
          <w:rPr>
            <w:rFonts w:eastAsiaTheme="minorEastAsia" w:cstheme="minorBidi"/>
            <w:smallCaps w:val="0"/>
            <w:noProof/>
            <w:sz w:val="24"/>
            <w:szCs w:val="24"/>
            <w:lang w:eastAsia="es-ES_tradnl"/>
          </w:rPr>
          <w:tab/>
        </w:r>
        <w:r w:rsidRPr="00E875D3">
          <w:rPr>
            <w:rStyle w:val="Hipervnculo"/>
            <w:noProof/>
          </w:rPr>
          <w:t>Información y divulgación pública</w:t>
        </w:r>
        <w:r>
          <w:rPr>
            <w:noProof/>
            <w:webHidden/>
          </w:rPr>
          <w:tab/>
        </w:r>
        <w:r>
          <w:rPr>
            <w:noProof/>
            <w:webHidden/>
          </w:rPr>
          <w:fldChar w:fldCharType="begin"/>
        </w:r>
        <w:r>
          <w:rPr>
            <w:noProof/>
            <w:webHidden/>
          </w:rPr>
          <w:instrText xml:space="preserve"> PAGEREF _Toc53041366 \h </w:instrText>
        </w:r>
        <w:r>
          <w:rPr>
            <w:noProof/>
            <w:webHidden/>
          </w:rPr>
        </w:r>
        <w:r>
          <w:rPr>
            <w:noProof/>
            <w:webHidden/>
          </w:rPr>
          <w:fldChar w:fldCharType="separate"/>
        </w:r>
        <w:r>
          <w:rPr>
            <w:noProof/>
            <w:webHidden/>
          </w:rPr>
          <w:t>60</w:t>
        </w:r>
        <w:r>
          <w:rPr>
            <w:noProof/>
            <w:webHidden/>
          </w:rPr>
          <w:fldChar w:fldCharType="end"/>
        </w:r>
      </w:hyperlink>
    </w:p>
    <w:p w14:paraId="115FF20C" w14:textId="77777777" w:rsidR="00C13E55" w:rsidRDefault="00C13E55">
      <w:pPr>
        <w:pStyle w:val="TDC3"/>
        <w:tabs>
          <w:tab w:val="left" w:pos="1320"/>
          <w:tab w:val="right" w:leader="dot" w:pos="8828"/>
        </w:tabs>
        <w:rPr>
          <w:rFonts w:eastAsiaTheme="minorEastAsia" w:cstheme="minorBidi"/>
          <w:i w:val="0"/>
          <w:iCs w:val="0"/>
          <w:noProof/>
          <w:sz w:val="24"/>
          <w:szCs w:val="24"/>
          <w:lang w:eastAsia="es-ES_tradnl"/>
        </w:rPr>
      </w:pPr>
      <w:hyperlink w:anchor="_Toc53041367" w:history="1">
        <w:r w:rsidRPr="00E875D3">
          <w:rPr>
            <w:rStyle w:val="Hipervnculo"/>
            <w:rFonts w:eastAsia="Times New Roman"/>
            <w:noProof/>
          </w:rPr>
          <w:t>5.8.1.</w:t>
        </w:r>
        <w:r>
          <w:rPr>
            <w:rFonts w:eastAsiaTheme="minorEastAsia" w:cstheme="minorBidi"/>
            <w:i w:val="0"/>
            <w:iCs w:val="0"/>
            <w:noProof/>
            <w:sz w:val="24"/>
            <w:szCs w:val="24"/>
            <w:lang w:eastAsia="es-ES_tradnl"/>
          </w:rPr>
          <w:tab/>
        </w:r>
        <w:r w:rsidRPr="00E875D3">
          <w:rPr>
            <w:rStyle w:val="Hipervnculo"/>
            <w:rFonts w:eastAsia="Times New Roman"/>
            <w:noProof/>
          </w:rPr>
          <w:t>Piezas Comunicativas</w:t>
        </w:r>
        <w:r>
          <w:rPr>
            <w:noProof/>
            <w:webHidden/>
          </w:rPr>
          <w:tab/>
        </w:r>
        <w:r>
          <w:rPr>
            <w:noProof/>
            <w:webHidden/>
          </w:rPr>
          <w:fldChar w:fldCharType="begin"/>
        </w:r>
        <w:r>
          <w:rPr>
            <w:noProof/>
            <w:webHidden/>
          </w:rPr>
          <w:instrText xml:space="preserve"> PAGEREF _Toc53041367 \h </w:instrText>
        </w:r>
        <w:r>
          <w:rPr>
            <w:noProof/>
            <w:webHidden/>
          </w:rPr>
        </w:r>
        <w:r>
          <w:rPr>
            <w:noProof/>
            <w:webHidden/>
          </w:rPr>
          <w:fldChar w:fldCharType="separate"/>
        </w:r>
        <w:r>
          <w:rPr>
            <w:noProof/>
            <w:webHidden/>
          </w:rPr>
          <w:t>61</w:t>
        </w:r>
        <w:r>
          <w:rPr>
            <w:noProof/>
            <w:webHidden/>
          </w:rPr>
          <w:fldChar w:fldCharType="end"/>
        </w:r>
      </w:hyperlink>
    </w:p>
    <w:p w14:paraId="28D56E7B" w14:textId="77777777" w:rsidR="00C13E55" w:rsidRDefault="00C13E55">
      <w:pPr>
        <w:pStyle w:val="TDC1"/>
        <w:tabs>
          <w:tab w:val="left" w:pos="440"/>
          <w:tab w:val="right" w:leader="dot" w:pos="8828"/>
        </w:tabs>
        <w:rPr>
          <w:rFonts w:eastAsiaTheme="minorEastAsia" w:cstheme="minorBidi"/>
          <w:b w:val="0"/>
          <w:bCs w:val="0"/>
          <w:caps w:val="0"/>
          <w:noProof/>
          <w:sz w:val="24"/>
          <w:szCs w:val="24"/>
          <w:lang w:eastAsia="es-ES_tradnl"/>
        </w:rPr>
      </w:pPr>
      <w:hyperlink w:anchor="_Toc53041368" w:history="1">
        <w:r w:rsidRPr="00E875D3">
          <w:rPr>
            <w:rStyle w:val="Hipervnculo"/>
            <w:noProof/>
          </w:rPr>
          <w:t>6.</w:t>
        </w:r>
        <w:r>
          <w:rPr>
            <w:rFonts w:eastAsiaTheme="minorEastAsia" w:cstheme="minorBidi"/>
            <w:b w:val="0"/>
            <w:bCs w:val="0"/>
            <w:caps w:val="0"/>
            <w:noProof/>
            <w:sz w:val="24"/>
            <w:szCs w:val="24"/>
            <w:lang w:eastAsia="es-ES_tradnl"/>
          </w:rPr>
          <w:tab/>
        </w:r>
        <w:r w:rsidRPr="00E875D3">
          <w:rPr>
            <w:rStyle w:val="Hipervnculo"/>
            <w:noProof/>
          </w:rPr>
          <w:t>IMPLEMENTACIÓN Y SEGUIMIENTO DEL PLAN</w:t>
        </w:r>
        <w:r>
          <w:rPr>
            <w:noProof/>
            <w:webHidden/>
          </w:rPr>
          <w:tab/>
        </w:r>
        <w:r>
          <w:rPr>
            <w:noProof/>
            <w:webHidden/>
          </w:rPr>
          <w:fldChar w:fldCharType="begin"/>
        </w:r>
        <w:r>
          <w:rPr>
            <w:noProof/>
            <w:webHidden/>
          </w:rPr>
          <w:instrText xml:space="preserve"> PAGEREF _Toc53041368 \h </w:instrText>
        </w:r>
        <w:r>
          <w:rPr>
            <w:noProof/>
            <w:webHidden/>
          </w:rPr>
        </w:r>
        <w:r>
          <w:rPr>
            <w:noProof/>
            <w:webHidden/>
          </w:rPr>
          <w:fldChar w:fldCharType="separate"/>
        </w:r>
        <w:r>
          <w:rPr>
            <w:noProof/>
            <w:webHidden/>
          </w:rPr>
          <w:t>62</w:t>
        </w:r>
        <w:r>
          <w:rPr>
            <w:noProof/>
            <w:webHidden/>
          </w:rPr>
          <w:fldChar w:fldCharType="end"/>
        </w:r>
      </w:hyperlink>
    </w:p>
    <w:p w14:paraId="6BB5A3D3" w14:textId="77777777" w:rsidR="00931092" w:rsidRPr="001852FF" w:rsidRDefault="00931092">
      <w:pPr>
        <w:rPr>
          <w:rFonts w:cs="Arial"/>
          <w:b/>
          <w:bCs/>
          <w:noProof/>
        </w:rPr>
      </w:pPr>
      <w:r>
        <w:rPr>
          <w:rFonts w:cs="Arial"/>
          <w:b/>
          <w:bCs/>
          <w:noProof/>
        </w:rPr>
        <w:fldChar w:fldCharType="end"/>
      </w:r>
    </w:p>
    <w:p w14:paraId="37CDBE86" w14:textId="58524A6E" w:rsidR="001B572D" w:rsidRDefault="001C7097" w:rsidP="00A5690D">
      <w:pPr>
        <w:rPr>
          <w:rFonts w:asciiTheme="majorHAnsi" w:hAnsiTheme="majorHAnsi" w:cstheme="majorHAnsi"/>
          <w:b/>
          <w:color w:val="2E74B5" w:themeColor="accent1" w:themeShade="BF"/>
          <w:sz w:val="32"/>
        </w:rPr>
      </w:pPr>
      <w:r w:rsidRPr="00A5690D">
        <w:rPr>
          <w:rFonts w:asciiTheme="majorHAnsi" w:hAnsiTheme="majorHAnsi" w:cstheme="majorHAnsi"/>
          <w:b/>
          <w:color w:val="2E74B5" w:themeColor="accent1" w:themeShade="BF"/>
          <w:sz w:val="32"/>
        </w:rPr>
        <w:t>CONTENIDO DE GRÁFICAS</w:t>
      </w:r>
    </w:p>
    <w:p w14:paraId="43D49E59" w14:textId="77777777" w:rsidR="00116E55" w:rsidRPr="00A5690D" w:rsidRDefault="00116E55" w:rsidP="00A5690D">
      <w:pPr>
        <w:rPr>
          <w:rFonts w:asciiTheme="majorHAnsi" w:hAnsiTheme="majorHAnsi" w:cstheme="majorHAnsi"/>
          <w:b/>
          <w:color w:val="2E74B5" w:themeColor="accent1" w:themeShade="BF"/>
          <w:sz w:val="32"/>
        </w:rPr>
      </w:pPr>
    </w:p>
    <w:p w14:paraId="24322FA9" w14:textId="77777777" w:rsidR="00C13E55" w:rsidRDefault="00A5690D">
      <w:pPr>
        <w:pStyle w:val="Tabladeilustraciones"/>
        <w:tabs>
          <w:tab w:val="right" w:leader="dot" w:pos="8828"/>
        </w:tabs>
        <w:rPr>
          <w:rFonts w:eastAsiaTheme="minorEastAsia" w:cstheme="minorBidi"/>
          <w:smallCaps w:val="0"/>
          <w:noProof/>
          <w:sz w:val="24"/>
          <w:szCs w:val="24"/>
          <w:lang w:eastAsia="es-ES_tradnl"/>
        </w:rPr>
      </w:pPr>
      <w:r>
        <w:rPr>
          <w:rFonts w:cs="Arial"/>
        </w:rPr>
        <w:fldChar w:fldCharType="begin"/>
      </w:r>
      <w:r>
        <w:rPr>
          <w:rFonts w:cs="Arial"/>
        </w:rPr>
        <w:instrText xml:space="preserve"> TOC \h \z \c "Gráfica" </w:instrText>
      </w:r>
      <w:r>
        <w:rPr>
          <w:rFonts w:cs="Arial"/>
        </w:rPr>
        <w:fldChar w:fldCharType="separate"/>
      </w:r>
      <w:hyperlink w:anchor="_Toc53041369" w:history="1">
        <w:r w:rsidR="00C13E55" w:rsidRPr="00E424D8">
          <w:rPr>
            <w:rStyle w:val="Hipervnculo"/>
            <w:rFonts w:cs="Arial"/>
            <w:noProof/>
          </w:rPr>
          <w:t>Gráfica 1. Relación eventos por encharcamiento, inundación y avenidas torrenciales (2010-2020)</w:t>
        </w:r>
        <w:r w:rsidR="00C13E55">
          <w:rPr>
            <w:noProof/>
            <w:webHidden/>
          </w:rPr>
          <w:tab/>
        </w:r>
        <w:r w:rsidR="00C13E55">
          <w:rPr>
            <w:noProof/>
            <w:webHidden/>
          </w:rPr>
          <w:fldChar w:fldCharType="begin"/>
        </w:r>
        <w:r w:rsidR="00C13E55">
          <w:rPr>
            <w:noProof/>
            <w:webHidden/>
          </w:rPr>
          <w:instrText xml:space="preserve"> PAGEREF _Toc53041369 \h </w:instrText>
        </w:r>
        <w:r w:rsidR="00C13E55">
          <w:rPr>
            <w:noProof/>
            <w:webHidden/>
          </w:rPr>
        </w:r>
        <w:r w:rsidR="00C13E55">
          <w:rPr>
            <w:noProof/>
            <w:webHidden/>
          </w:rPr>
          <w:fldChar w:fldCharType="separate"/>
        </w:r>
        <w:r w:rsidR="00C13E55">
          <w:rPr>
            <w:noProof/>
            <w:webHidden/>
          </w:rPr>
          <w:t>7</w:t>
        </w:r>
        <w:r w:rsidR="00C13E55">
          <w:rPr>
            <w:noProof/>
            <w:webHidden/>
          </w:rPr>
          <w:fldChar w:fldCharType="end"/>
        </w:r>
      </w:hyperlink>
    </w:p>
    <w:p w14:paraId="345B3273"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0" w:history="1">
        <w:r w:rsidRPr="00E424D8">
          <w:rPr>
            <w:rStyle w:val="Hipervnculo"/>
            <w:rFonts w:cs="Arial"/>
            <w:noProof/>
          </w:rPr>
          <w:t>Gráfica 2. Relación eventos por movimientos en masa (2010-2020)</w:t>
        </w:r>
        <w:r>
          <w:rPr>
            <w:noProof/>
            <w:webHidden/>
          </w:rPr>
          <w:tab/>
        </w:r>
        <w:r>
          <w:rPr>
            <w:noProof/>
            <w:webHidden/>
          </w:rPr>
          <w:fldChar w:fldCharType="begin"/>
        </w:r>
        <w:r>
          <w:rPr>
            <w:noProof/>
            <w:webHidden/>
          </w:rPr>
          <w:instrText xml:space="preserve"> PAGEREF _Toc53041370 \h </w:instrText>
        </w:r>
        <w:r>
          <w:rPr>
            <w:noProof/>
            <w:webHidden/>
          </w:rPr>
        </w:r>
        <w:r>
          <w:rPr>
            <w:noProof/>
            <w:webHidden/>
          </w:rPr>
          <w:fldChar w:fldCharType="separate"/>
        </w:r>
        <w:r>
          <w:rPr>
            <w:noProof/>
            <w:webHidden/>
          </w:rPr>
          <w:t>8</w:t>
        </w:r>
        <w:r>
          <w:rPr>
            <w:noProof/>
            <w:webHidden/>
          </w:rPr>
          <w:fldChar w:fldCharType="end"/>
        </w:r>
      </w:hyperlink>
    </w:p>
    <w:p w14:paraId="29AB2744"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1" w:history="1">
        <w:r w:rsidRPr="00E424D8">
          <w:rPr>
            <w:rStyle w:val="Hipervnculo"/>
            <w:rFonts w:cs="Arial"/>
            <w:noProof/>
          </w:rPr>
          <w:t>Gráfica 3. Relación eventos por vendavales (2010-2020)</w:t>
        </w:r>
        <w:r>
          <w:rPr>
            <w:noProof/>
            <w:webHidden/>
          </w:rPr>
          <w:tab/>
        </w:r>
        <w:r>
          <w:rPr>
            <w:noProof/>
            <w:webHidden/>
          </w:rPr>
          <w:fldChar w:fldCharType="begin"/>
        </w:r>
        <w:r>
          <w:rPr>
            <w:noProof/>
            <w:webHidden/>
          </w:rPr>
          <w:instrText xml:space="preserve"> PAGEREF _Toc53041371 \h </w:instrText>
        </w:r>
        <w:r>
          <w:rPr>
            <w:noProof/>
            <w:webHidden/>
          </w:rPr>
        </w:r>
        <w:r>
          <w:rPr>
            <w:noProof/>
            <w:webHidden/>
          </w:rPr>
          <w:fldChar w:fldCharType="separate"/>
        </w:r>
        <w:r>
          <w:rPr>
            <w:noProof/>
            <w:webHidden/>
          </w:rPr>
          <w:t>9</w:t>
        </w:r>
        <w:r>
          <w:rPr>
            <w:noProof/>
            <w:webHidden/>
          </w:rPr>
          <w:fldChar w:fldCharType="end"/>
        </w:r>
      </w:hyperlink>
    </w:p>
    <w:p w14:paraId="260E2C1A"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2" w:history="1">
        <w:r w:rsidRPr="00E424D8">
          <w:rPr>
            <w:rStyle w:val="Hipervnculo"/>
            <w:rFonts w:cs="Arial"/>
            <w:noProof/>
          </w:rPr>
          <w:t>Gráfica 4. Relación eventos asociados a electrocución (2010-2020)</w:t>
        </w:r>
        <w:r>
          <w:rPr>
            <w:noProof/>
            <w:webHidden/>
          </w:rPr>
          <w:tab/>
        </w:r>
        <w:r>
          <w:rPr>
            <w:noProof/>
            <w:webHidden/>
          </w:rPr>
          <w:fldChar w:fldCharType="begin"/>
        </w:r>
        <w:r>
          <w:rPr>
            <w:noProof/>
            <w:webHidden/>
          </w:rPr>
          <w:instrText xml:space="preserve"> PAGEREF _Toc53041372 \h </w:instrText>
        </w:r>
        <w:r>
          <w:rPr>
            <w:noProof/>
            <w:webHidden/>
          </w:rPr>
        </w:r>
        <w:r>
          <w:rPr>
            <w:noProof/>
            <w:webHidden/>
          </w:rPr>
          <w:fldChar w:fldCharType="separate"/>
        </w:r>
        <w:r>
          <w:rPr>
            <w:noProof/>
            <w:webHidden/>
          </w:rPr>
          <w:t>9</w:t>
        </w:r>
        <w:r>
          <w:rPr>
            <w:noProof/>
            <w:webHidden/>
          </w:rPr>
          <w:fldChar w:fldCharType="end"/>
        </w:r>
      </w:hyperlink>
    </w:p>
    <w:p w14:paraId="08BEB777"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3" w:history="1">
        <w:r w:rsidRPr="00E424D8">
          <w:rPr>
            <w:rStyle w:val="Hipervnculo"/>
            <w:rFonts w:cs="Arial"/>
            <w:noProof/>
          </w:rPr>
          <w:t>Gráfica 5. Relación eventos por granizadas (2010-2020)</w:t>
        </w:r>
        <w:r>
          <w:rPr>
            <w:noProof/>
            <w:webHidden/>
          </w:rPr>
          <w:tab/>
        </w:r>
        <w:r>
          <w:rPr>
            <w:noProof/>
            <w:webHidden/>
          </w:rPr>
          <w:fldChar w:fldCharType="begin"/>
        </w:r>
        <w:r>
          <w:rPr>
            <w:noProof/>
            <w:webHidden/>
          </w:rPr>
          <w:instrText xml:space="preserve"> PAGEREF _Toc53041373 \h </w:instrText>
        </w:r>
        <w:r>
          <w:rPr>
            <w:noProof/>
            <w:webHidden/>
          </w:rPr>
        </w:r>
        <w:r>
          <w:rPr>
            <w:noProof/>
            <w:webHidden/>
          </w:rPr>
          <w:fldChar w:fldCharType="separate"/>
        </w:r>
        <w:r>
          <w:rPr>
            <w:noProof/>
            <w:webHidden/>
          </w:rPr>
          <w:t>10</w:t>
        </w:r>
        <w:r>
          <w:rPr>
            <w:noProof/>
            <w:webHidden/>
          </w:rPr>
          <w:fldChar w:fldCharType="end"/>
        </w:r>
      </w:hyperlink>
    </w:p>
    <w:p w14:paraId="179117CA"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4" w:history="1">
        <w:r w:rsidRPr="00E424D8">
          <w:rPr>
            <w:rStyle w:val="Hipervnculo"/>
            <w:rFonts w:cs="Arial"/>
            <w:noProof/>
          </w:rPr>
          <w:t>Gráfica 6. Relación eventos relacionados con arbolado (2010-2020)</w:t>
        </w:r>
        <w:r>
          <w:rPr>
            <w:noProof/>
            <w:webHidden/>
          </w:rPr>
          <w:tab/>
        </w:r>
        <w:r>
          <w:rPr>
            <w:noProof/>
            <w:webHidden/>
          </w:rPr>
          <w:fldChar w:fldCharType="begin"/>
        </w:r>
        <w:r>
          <w:rPr>
            <w:noProof/>
            <w:webHidden/>
          </w:rPr>
          <w:instrText xml:space="preserve"> PAGEREF _Toc53041374 \h </w:instrText>
        </w:r>
        <w:r>
          <w:rPr>
            <w:noProof/>
            <w:webHidden/>
          </w:rPr>
        </w:r>
        <w:r>
          <w:rPr>
            <w:noProof/>
            <w:webHidden/>
          </w:rPr>
          <w:fldChar w:fldCharType="separate"/>
        </w:r>
        <w:r>
          <w:rPr>
            <w:noProof/>
            <w:webHidden/>
          </w:rPr>
          <w:t>10</w:t>
        </w:r>
        <w:r>
          <w:rPr>
            <w:noProof/>
            <w:webHidden/>
          </w:rPr>
          <w:fldChar w:fldCharType="end"/>
        </w:r>
      </w:hyperlink>
    </w:p>
    <w:p w14:paraId="344A65C4"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5" w:history="1">
        <w:r w:rsidRPr="00E424D8">
          <w:rPr>
            <w:rStyle w:val="Hipervnculo"/>
            <w:rFonts w:cs="Arial"/>
            <w:noProof/>
          </w:rPr>
          <w:t>Gráfica 7. Resumen de los eventos asociados a temporada de lluvia en el periodo comprendido 2010-2020</w:t>
        </w:r>
        <w:r>
          <w:rPr>
            <w:noProof/>
            <w:webHidden/>
          </w:rPr>
          <w:tab/>
        </w:r>
        <w:r>
          <w:rPr>
            <w:noProof/>
            <w:webHidden/>
          </w:rPr>
          <w:fldChar w:fldCharType="begin"/>
        </w:r>
        <w:r>
          <w:rPr>
            <w:noProof/>
            <w:webHidden/>
          </w:rPr>
          <w:instrText xml:space="preserve"> PAGEREF _Toc53041375 \h </w:instrText>
        </w:r>
        <w:r>
          <w:rPr>
            <w:noProof/>
            <w:webHidden/>
          </w:rPr>
        </w:r>
        <w:r>
          <w:rPr>
            <w:noProof/>
            <w:webHidden/>
          </w:rPr>
          <w:fldChar w:fldCharType="separate"/>
        </w:r>
        <w:r>
          <w:rPr>
            <w:noProof/>
            <w:webHidden/>
          </w:rPr>
          <w:t>11</w:t>
        </w:r>
        <w:r>
          <w:rPr>
            <w:noProof/>
            <w:webHidden/>
          </w:rPr>
          <w:fldChar w:fldCharType="end"/>
        </w:r>
      </w:hyperlink>
    </w:p>
    <w:p w14:paraId="252EF1B0"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6" w:history="1">
        <w:r w:rsidRPr="00E424D8">
          <w:rPr>
            <w:rStyle w:val="Hipervnculo"/>
            <w:rFonts w:cs="Arial"/>
            <w:noProof/>
          </w:rPr>
          <w:t>Gráfica 8. Precipitación Total Mensual de los años 2011, 2015, 2020 y promedio histórico. Estación Juan Rey.</w:t>
        </w:r>
        <w:r>
          <w:rPr>
            <w:noProof/>
            <w:webHidden/>
          </w:rPr>
          <w:tab/>
        </w:r>
        <w:r>
          <w:rPr>
            <w:noProof/>
            <w:webHidden/>
          </w:rPr>
          <w:fldChar w:fldCharType="begin"/>
        </w:r>
        <w:r>
          <w:rPr>
            <w:noProof/>
            <w:webHidden/>
          </w:rPr>
          <w:instrText xml:space="preserve"> PAGEREF _Toc53041376 \h </w:instrText>
        </w:r>
        <w:r>
          <w:rPr>
            <w:noProof/>
            <w:webHidden/>
          </w:rPr>
        </w:r>
        <w:r>
          <w:rPr>
            <w:noProof/>
            <w:webHidden/>
          </w:rPr>
          <w:fldChar w:fldCharType="separate"/>
        </w:r>
        <w:r>
          <w:rPr>
            <w:noProof/>
            <w:webHidden/>
          </w:rPr>
          <w:t>13</w:t>
        </w:r>
        <w:r>
          <w:rPr>
            <w:noProof/>
            <w:webHidden/>
          </w:rPr>
          <w:fldChar w:fldCharType="end"/>
        </w:r>
      </w:hyperlink>
    </w:p>
    <w:p w14:paraId="14FAAC7B"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7" w:history="1">
        <w:r w:rsidRPr="00E424D8">
          <w:rPr>
            <w:rStyle w:val="Hipervnculo"/>
            <w:rFonts w:cs="Arial"/>
            <w:noProof/>
          </w:rPr>
          <w:t>Gráfica 9. Precipitación Total Mensual de los años 2011, 2015, 2020 y promedio histórico. Estación Cerro Cazadores.</w:t>
        </w:r>
        <w:r>
          <w:rPr>
            <w:noProof/>
            <w:webHidden/>
          </w:rPr>
          <w:tab/>
        </w:r>
        <w:r>
          <w:rPr>
            <w:noProof/>
            <w:webHidden/>
          </w:rPr>
          <w:fldChar w:fldCharType="begin"/>
        </w:r>
        <w:r>
          <w:rPr>
            <w:noProof/>
            <w:webHidden/>
          </w:rPr>
          <w:instrText xml:space="preserve"> PAGEREF _Toc53041377 \h </w:instrText>
        </w:r>
        <w:r>
          <w:rPr>
            <w:noProof/>
            <w:webHidden/>
          </w:rPr>
        </w:r>
        <w:r>
          <w:rPr>
            <w:noProof/>
            <w:webHidden/>
          </w:rPr>
          <w:fldChar w:fldCharType="separate"/>
        </w:r>
        <w:r>
          <w:rPr>
            <w:noProof/>
            <w:webHidden/>
          </w:rPr>
          <w:t>13</w:t>
        </w:r>
        <w:r>
          <w:rPr>
            <w:noProof/>
            <w:webHidden/>
          </w:rPr>
          <w:fldChar w:fldCharType="end"/>
        </w:r>
      </w:hyperlink>
    </w:p>
    <w:p w14:paraId="6FB79F5B"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8" w:history="1">
        <w:r w:rsidRPr="00E424D8">
          <w:rPr>
            <w:rStyle w:val="Hipervnculo"/>
            <w:rFonts w:cs="Arial"/>
            <w:noProof/>
          </w:rPr>
          <w:t>Gráfica 10. Precipitación Total Mensual de los años 2011, 2015, 2020 y promedio histórico. Estación Kennedy.</w:t>
        </w:r>
        <w:r>
          <w:rPr>
            <w:noProof/>
            <w:webHidden/>
          </w:rPr>
          <w:tab/>
        </w:r>
        <w:r>
          <w:rPr>
            <w:noProof/>
            <w:webHidden/>
          </w:rPr>
          <w:fldChar w:fldCharType="begin"/>
        </w:r>
        <w:r>
          <w:rPr>
            <w:noProof/>
            <w:webHidden/>
          </w:rPr>
          <w:instrText xml:space="preserve"> PAGEREF _Toc53041378 \h </w:instrText>
        </w:r>
        <w:r>
          <w:rPr>
            <w:noProof/>
            <w:webHidden/>
          </w:rPr>
        </w:r>
        <w:r>
          <w:rPr>
            <w:noProof/>
            <w:webHidden/>
          </w:rPr>
          <w:fldChar w:fldCharType="separate"/>
        </w:r>
        <w:r>
          <w:rPr>
            <w:noProof/>
            <w:webHidden/>
          </w:rPr>
          <w:t>13</w:t>
        </w:r>
        <w:r>
          <w:rPr>
            <w:noProof/>
            <w:webHidden/>
          </w:rPr>
          <w:fldChar w:fldCharType="end"/>
        </w:r>
      </w:hyperlink>
    </w:p>
    <w:p w14:paraId="72695A7F"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79" w:history="1">
        <w:r w:rsidRPr="00E424D8">
          <w:rPr>
            <w:rStyle w:val="Hipervnculo"/>
            <w:rFonts w:cs="Arial"/>
            <w:noProof/>
          </w:rPr>
          <w:t>Gráfica 11. Precipitación Total Mensual de los años 2011, 2015, 2020 y promedio histórico. Estación IDIGER.</w:t>
        </w:r>
        <w:r>
          <w:rPr>
            <w:noProof/>
            <w:webHidden/>
          </w:rPr>
          <w:tab/>
        </w:r>
        <w:r>
          <w:rPr>
            <w:noProof/>
            <w:webHidden/>
          </w:rPr>
          <w:fldChar w:fldCharType="begin"/>
        </w:r>
        <w:r>
          <w:rPr>
            <w:noProof/>
            <w:webHidden/>
          </w:rPr>
          <w:instrText xml:space="preserve"> PAGEREF _Toc53041379 \h </w:instrText>
        </w:r>
        <w:r>
          <w:rPr>
            <w:noProof/>
            <w:webHidden/>
          </w:rPr>
        </w:r>
        <w:r>
          <w:rPr>
            <w:noProof/>
            <w:webHidden/>
          </w:rPr>
          <w:fldChar w:fldCharType="separate"/>
        </w:r>
        <w:r>
          <w:rPr>
            <w:noProof/>
            <w:webHidden/>
          </w:rPr>
          <w:t>13</w:t>
        </w:r>
        <w:r>
          <w:rPr>
            <w:noProof/>
            <w:webHidden/>
          </w:rPr>
          <w:fldChar w:fldCharType="end"/>
        </w:r>
      </w:hyperlink>
    </w:p>
    <w:p w14:paraId="4EC19E77"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0" w:history="1">
        <w:r w:rsidRPr="00E424D8">
          <w:rPr>
            <w:rStyle w:val="Hipervnculo"/>
            <w:rFonts w:cs="Arial"/>
            <w:noProof/>
          </w:rPr>
          <w:t>Gráfica 12. Eventos presentados en la primera temporada de lluvia 2020.</w:t>
        </w:r>
        <w:r>
          <w:rPr>
            <w:noProof/>
            <w:webHidden/>
          </w:rPr>
          <w:tab/>
        </w:r>
        <w:r>
          <w:rPr>
            <w:noProof/>
            <w:webHidden/>
          </w:rPr>
          <w:fldChar w:fldCharType="begin"/>
        </w:r>
        <w:r>
          <w:rPr>
            <w:noProof/>
            <w:webHidden/>
          </w:rPr>
          <w:instrText xml:space="preserve"> PAGEREF _Toc53041380 \h </w:instrText>
        </w:r>
        <w:r>
          <w:rPr>
            <w:noProof/>
            <w:webHidden/>
          </w:rPr>
        </w:r>
        <w:r>
          <w:rPr>
            <w:noProof/>
            <w:webHidden/>
          </w:rPr>
          <w:fldChar w:fldCharType="separate"/>
        </w:r>
        <w:r>
          <w:rPr>
            <w:noProof/>
            <w:webHidden/>
          </w:rPr>
          <w:t>14</w:t>
        </w:r>
        <w:r>
          <w:rPr>
            <w:noProof/>
            <w:webHidden/>
          </w:rPr>
          <w:fldChar w:fldCharType="end"/>
        </w:r>
      </w:hyperlink>
    </w:p>
    <w:p w14:paraId="74E91D75"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1" w:history="1">
        <w:r w:rsidRPr="00E424D8">
          <w:rPr>
            <w:rStyle w:val="Hipervnculo"/>
            <w:rFonts w:cs="Arial"/>
            <w:i/>
            <w:iCs/>
            <w:noProof/>
          </w:rPr>
          <w:t>Gráfica 13. Evolución Condiciones Fenómeno La Niña</w:t>
        </w:r>
        <w:r>
          <w:rPr>
            <w:noProof/>
            <w:webHidden/>
          </w:rPr>
          <w:tab/>
        </w:r>
        <w:r>
          <w:rPr>
            <w:noProof/>
            <w:webHidden/>
          </w:rPr>
          <w:fldChar w:fldCharType="begin"/>
        </w:r>
        <w:r>
          <w:rPr>
            <w:noProof/>
            <w:webHidden/>
          </w:rPr>
          <w:instrText xml:space="preserve"> PAGEREF _Toc53041381 \h </w:instrText>
        </w:r>
        <w:r>
          <w:rPr>
            <w:noProof/>
            <w:webHidden/>
          </w:rPr>
        </w:r>
        <w:r>
          <w:rPr>
            <w:noProof/>
            <w:webHidden/>
          </w:rPr>
          <w:fldChar w:fldCharType="separate"/>
        </w:r>
        <w:r>
          <w:rPr>
            <w:noProof/>
            <w:webHidden/>
          </w:rPr>
          <w:t>16</w:t>
        </w:r>
        <w:r>
          <w:rPr>
            <w:noProof/>
            <w:webHidden/>
          </w:rPr>
          <w:fldChar w:fldCharType="end"/>
        </w:r>
      </w:hyperlink>
    </w:p>
    <w:p w14:paraId="6B12F078" w14:textId="77777777" w:rsidR="001B572D" w:rsidRPr="001852FF" w:rsidRDefault="00A5690D">
      <w:pPr>
        <w:rPr>
          <w:rFonts w:cs="Arial"/>
        </w:rPr>
      </w:pPr>
      <w:r>
        <w:rPr>
          <w:rFonts w:cs="Arial"/>
        </w:rPr>
        <w:fldChar w:fldCharType="end"/>
      </w:r>
    </w:p>
    <w:p w14:paraId="2B9D6435" w14:textId="7FE28530" w:rsidR="001B572D" w:rsidRDefault="001C7097" w:rsidP="00A5690D">
      <w:pPr>
        <w:rPr>
          <w:rFonts w:asciiTheme="majorHAnsi" w:hAnsiTheme="majorHAnsi" w:cstheme="majorHAnsi"/>
          <w:b/>
          <w:color w:val="2E74B5" w:themeColor="accent1" w:themeShade="BF"/>
          <w:sz w:val="32"/>
        </w:rPr>
      </w:pPr>
      <w:r w:rsidRPr="00A5690D">
        <w:rPr>
          <w:rFonts w:asciiTheme="majorHAnsi" w:hAnsiTheme="majorHAnsi" w:cstheme="majorHAnsi"/>
          <w:b/>
          <w:color w:val="2E74B5" w:themeColor="accent1" w:themeShade="BF"/>
          <w:sz w:val="32"/>
        </w:rPr>
        <w:t>CONTENIDO DE TABLAS</w:t>
      </w:r>
    </w:p>
    <w:p w14:paraId="79BE6E41" w14:textId="77777777" w:rsidR="00116E55" w:rsidRPr="00A5690D" w:rsidRDefault="00116E55" w:rsidP="00A5690D">
      <w:pPr>
        <w:rPr>
          <w:rFonts w:asciiTheme="majorHAnsi" w:hAnsiTheme="majorHAnsi" w:cstheme="majorHAnsi"/>
          <w:b/>
          <w:color w:val="2E74B5" w:themeColor="accent1" w:themeShade="BF"/>
          <w:sz w:val="32"/>
        </w:rPr>
      </w:pPr>
    </w:p>
    <w:p w14:paraId="6DE72665" w14:textId="77777777" w:rsidR="00C13E55" w:rsidRDefault="00A5690D">
      <w:pPr>
        <w:pStyle w:val="Tabladeilustraciones"/>
        <w:tabs>
          <w:tab w:val="right" w:leader="dot" w:pos="8828"/>
        </w:tabs>
        <w:rPr>
          <w:rFonts w:eastAsiaTheme="minorEastAsia" w:cstheme="minorBidi"/>
          <w:smallCaps w:val="0"/>
          <w:noProof/>
          <w:sz w:val="24"/>
          <w:szCs w:val="24"/>
          <w:lang w:eastAsia="es-ES_tradnl"/>
        </w:rPr>
      </w:pPr>
      <w:r>
        <w:rPr>
          <w:rFonts w:cs="Arial"/>
        </w:rPr>
        <w:fldChar w:fldCharType="begin"/>
      </w:r>
      <w:r>
        <w:rPr>
          <w:rFonts w:cs="Arial"/>
        </w:rPr>
        <w:instrText xml:space="preserve"> TOC \h \z \c "Tabla" </w:instrText>
      </w:r>
      <w:r>
        <w:rPr>
          <w:rFonts w:cs="Arial"/>
        </w:rPr>
        <w:fldChar w:fldCharType="separate"/>
      </w:r>
      <w:hyperlink w:anchor="_Toc53041382" w:history="1">
        <w:r w:rsidR="00C13E55" w:rsidRPr="006E7842">
          <w:rPr>
            <w:rStyle w:val="Hipervnculo"/>
            <w:rFonts w:cs="Arial"/>
            <w:noProof/>
          </w:rPr>
          <w:t>Tabla 1. Ayudas pecuniarias segunda temporada de lluvias 2019</w:t>
        </w:r>
        <w:r w:rsidR="00C13E55">
          <w:rPr>
            <w:noProof/>
            <w:webHidden/>
          </w:rPr>
          <w:tab/>
        </w:r>
        <w:r w:rsidR="00C13E55">
          <w:rPr>
            <w:noProof/>
            <w:webHidden/>
          </w:rPr>
          <w:fldChar w:fldCharType="begin"/>
        </w:r>
        <w:r w:rsidR="00C13E55">
          <w:rPr>
            <w:noProof/>
            <w:webHidden/>
          </w:rPr>
          <w:instrText xml:space="preserve"> PAGEREF _Toc53041382 \h </w:instrText>
        </w:r>
        <w:r w:rsidR="00C13E55">
          <w:rPr>
            <w:noProof/>
            <w:webHidden/>
          </w:rPr>
        </w:r>
        <w:r w:rsidR="00C13E55">
          <w:rPr>
            <w:noProof/>
            <w:webHidden/>
          </w:rPr>
          <w:fldChar w:fldCharType="separate"/>
        </w:r>
        <w:r w:rsidR="00C13E55">
          <w:rPr>
            <w:noProof/>
            <w:webHidden/>
          </w:rPr>
          <w:t>14</w:t>
        </w:r>
        <w:r w:rsidR="00C13E55">
          <w:rPr>
            <w:noProof/>
            <w:webHidden/>
          </w:rPr>
          <w:fldChar w:fldCharType="end"/>
        </w:r>
      </w:hyperlink>
    </w:p>
    <w:p w14:paraId="57B8D398"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3" w:history="1">
        <w:r w:rsidRPr="006E7842">
          <w:rPr>
            <w:rStyle w:val="Hipervnculo"/>
            <w:rFonts w:cs="Arial"/>
            <w:noProof/>
          </w:rPr>
          <w:t>Tabla 2. Relación ayudas en especia segunda temporada de lluvias 2019 y primera temporada de lluvias 2020</w:t>
        </w:r>
        <w:r>
          <w:rPr>
            <w:noProof/>
            <w:webHidden/>
          </w:rPr>
          <w:tab/>
        </w:r>
        <w:r>
          <w:rPr>
            <w:noProof/>
            <w:webHidden/>
          </w:rPr>
          <w:fldChar w:fldCharType="begin"/>
        </w:r>
        <w:r>
          <w:rPr>
            <w:noProof/>
            <w:webHidden/>
          </w:rPr>
          <w:instrText xml:space="preserve"> PAGEREF _Toc53041383 \h </w:instrText>
        </w:r>
        <w:r>
          <w:rPr>
            <w:noProof/>
            <w:webHidden/>
          </w:rPr>
        </w:r>
        <w:r>
          <w:rPr>
            <w:noProof/>
            <w:webHidden/>
          </w:rPr>
          <w:fldChar w:fldCharType="separate"/>
        </w:r>
        <w:r>
          <w:rPr>
            <w:noProof/>
            <w:webHidden/>
          </w:rPr>
          <w:t>15</w:t>
        </w:r>
        <w:r>
          <w:rPr>
            <w:noProof/>
            <w:webHidden/>
          </w:rPr>
          <w:fldChar w:fldCharType="end"/>
        </w:r>
      </w:hyperlink>
    </w:p>
    <w:p w14:paraId="689A656D"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4" w:history="1">
        <w:r w:rsidRPr="006E7842">
          <w:rPr>
            <w:rStyle w:val="Hipervnculo"/>
            <w:rFonts w:cs="Arial"/>
            <w:noProof/>
          </w:rPr>
          <w:t>Tabla 3. Conceptos Técnicos emitidos por IDIGER con familias recomendadas al programa de reasentamientos por alto riesgo no mitigable 2019- 1er Semestre 2020</w:t>
        </w:r>
        <w:r>
          <w:rPr>
            <w:noProof/>
            <w:webHidden/>
          </w:rPr>
          <w:tab/>
        </w:r>
        <w:r>
          <w:rPr>
            <w:noProof/>
            <w:webHidden/>
          </w:rPr>
          <w:fldChar w:fldCharType="begin"/>
        </w:r>
        <w:r>
          <w:rPr>
            <w:noProof/>
            <w:webHidden/>
          </w:rPr>
          <w:instrText xml:space="preserve"> PAGEREF _Toc53041384 \h </w:instrText>
        </w:r>
        <w:r>
          <w:rPr>
            <w:noProof/>
            <w:webHidden/>
          </w:rPr>
        </w:r>
        <w:r>
          <w:rPr>
            <w:noProof/>
            <w:webHidden/>
          </w:rPr>
          <w:fldChar w:fldCharType="separate"/>
        </w:r>
        <w:r>
          <w:rPr>
            <w:noProof/>
            <w:webHidden/>
          </w:rPr>
          <w:t>23</w:t>
        </w:r>
        <w:r>
          <w:rPr>
            <w:noProof/>
            <w:webHidden/>
          </w:rPr>
          <w:fldChar w:fldCharType="end"/>
        </w:r>
      </w:hyperlink>
    </w:p>
    <w:p w14:paraId="0632066E"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5" w:history="1">
        <w:r w:rsidRPr="006E7842">
          <w:rPr>
            <w:rStyle w:val="Hipervnculo"/>
            <w:rFonts w:cs="Arial"/>
            <w:noProof/>
          </w:rPr>
          <w:t>Tabla 4. Procesos de Reasentamiento por alto riesgo no mitigable adelantados por el</w:t>
        </w:r>
        <w:r w:rsidRPr="006E7842">
          <w:rPr>
            <w:rStyle w:val="Hipervnculo"/>
            <w:noProof/>
          </w:rPr>
          <w:t xml:space="preserve"> </w:t>
        </w:r>
        <w:r w:rsidRPr="006E7842">
          <w:rPr>
            <w:rStyle w:val="Hipervnculo"/>
            <w:rFonts w:cs="Arial"/>
            <w:noProof/>
          </w:rPr>
          <w:t>IDIGER. 2019- 1er Semestre 2020</w:t>
        </w:r>
        <w:r>
          <w:rPr>
            <w:noProof/>
            <w:webHidden/>
          </w:rPr>
          <w:tab/>
        </w:r>
        <w:r>
          <w:rPr>
            <w:noProof/>
            <w:webHidden/>
          </w:rPr>
          <w:fldChar w:fldCharType="begin"/>
        </w:r>
        <w:r>
          <w:rPr>
            <w:noProof/>
            <w:webHidden/>
          </w:rPr>
          <w:instrText xml:space="preserve"> PAGEREF _Toc53041385 \h </w:instrText>
        </w:r>
        <w:r>
          <w:rPr>
            <w:noProof/>
            <w:webHidden/>
          </w:rPr>
        </w:r>
        <w:r>
          <w:rPr>
            <w:noProof/>
            <w:webHidden/>
          </w:rPr>
          <w:fldChar w:fldCharType="separate"/>
        </w:r>
        <w:r>
          <w:rPr>
            <w:noProof/>
            <w:webHidden/>
          </w:rPr>
          <w:t>24</w:t>
        </w:r>
        <w:r>
          <w:rPr>
            <w:noProof/>
            <w:webHidden/>
          </w:rPr>
          <w:fldChar w:fldCharType="end"/>
        </w:r>
      </w:hyperlink>
    </w:p>
    <w:p w14:paraId="482D58CA"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6" w:history="1">
        <w:r w:rsidRPr="006E7842">
          <w:rPr>
            <w:rStyle w:val="Hipervnculo"/>
            <w:rFonts w:cs="Arial"/>
            <w:noProof/>
          </w:rPr>
          <w:t>Tabla 5. Unidades de coordinación.</w:t>
        </w:r>
        <w:r>
          <w:rPr>
            <w:noProof/>
            <w:webHidden/>
          </w:rPr>
          <w:tab/>
        </w:r>
        <w:r>
          <w:rPr>
            <w:noProof/>
            <w:webHidden/>
          </w:rPr>
          <w:fldChar w:fldCharType="begin"/>
        </w:r>
        <w:r>
          <w:rPr>
            <w:noProof/>
            <w:webHidden/>
          </w:rPr>
          <w:instrText xml:space="preserve"> PAGEREF _Toc53041386 \h </w:instrText>
        </w:r>
        <w:r>
          <w:rPr>
            <w:noProof/>
            <w:webHidden/>
          </w:rPr>
        </w:r>
        <w:r>
          <w:rPr>
            <w:noProof/>
            <w:webHidden/>
          </w:rPr>
          <w:fldChar w:fldCharType="separate"/>
        </w:r>
        <w:r>
          <w:rPr>
            <w:noProof/>
            <w:webHidden/>
          </w:rPr>
          <w:t>38</w:t>
        </w:r>
        <w:r>
          <w:rPr>
            <w:noProof/>
            <w:webHidden/>
          </w:rPr>
          <w:fldChar w:fldCharType="end"/>
        </w:r>
      </w:hyperlink>
    </w:p>
    <w:p w14:paraId="0EB42B62"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7" w:history="1">
        <w:r w:rsidRPr="006E7842">
          <w:rPr>
            <w:rStyle w:val="Hipervnculo"/>
            <w:rFonts w:cs="Arial"/>
            <w:noProof/>
          </w:rPr>
          <w:t>Tabla 6. Ejecutores de la respuesta – Servicios de respuesta</w:t>
        </w:r>
        <w:r>
          <w:rPr>
            <w:noProof/>
            <w:webHidden/>
          </w:rPr>
          <w:tab/>
        </w:r>
        <w:r>
          <w:rPr>
            <w:noProof/>
            <w:webHidden/>
          </w:rPr>
          <w:fldChar w:fldCharType="begin"/>
        </w:r>
        <w:r>
          <w:rPr>
            <w:noProof/>
            <w:webHidden/>
          </w:rPr>
          <w:instrText xml:space="preserve"> PAGEREF _Toc53041387 \h </w:instrText>
        </w:r>
        <w:r>
          <w:rPr>
            <w:noProof/>
            <w:webHidden/>
          </w:rPr>
        </w:r>
        <w:r>
          <w:rPr>
            <w:noProof/>
            <w:webHidden/>
          </w:rPr>
          <w:fldChar w:fldCharType="separate"/>
        </w:r>
        <w:r>
          <w:rPr>
            <w:noProof/>
            <w:webHidden/>
          </w:rPr>
          <w:t>39</w:t>
        </w:r>
        <w:r>
          <w:rPr>
            <w:noProof/>
            <w:webHidden/>
          </w:rPr>
          <w:fldChar w:fldCharType="end"/>
        </w:r>
      </w:hyperlink>
    </w:p>
    <w:p w14:paraId="30F0F497"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8" w:history="1">
        <w:r w:rsidRPr="006E7842">
          <w:rPr>
            <w:rStyle w:val="Hipervnculo"/>
            <w:rFonts w:cs="Arial"/>
            <w:noProof/>
          </w:rPr>
          <w:t>Tabla 7. Servicio de respuesta: Búsqueda y rescate.</w:t>
        </w:r>
        <w:r>
          <w:rPr>
            <w:noProof/>
            <w:webHidden/>
          </w:rPr>
          <w:tab/>
        </w:r>
        <w:r>
          <w:rPr>
            <w:noProof/>
            <w:webHidden/>
          </w:rPr>
          <w:fldChar w:fldCharType="begin"/>
        </w:r>
        <w:r>
          <w:rPr>
            <w:noProof/>
            <w:webHidden/>
          </w:rPr>
          <w:instrText xml:space="preserve"> PAGEREF _Toc53041388 \h </w:instrText>
        </w:r>
        <w:r>
          <w:rPr>
            <w:noProof/>
            <w:webHidden/>
          </w:rPr>
        </w:r>
        <w:r>
          <w:rPr>
            <w:noProof/>
            <w:webHidden/>
          </w:rPr>
          <w:fldChar w:fldCharType="separate"/>
        </w:r>
        <w:r>
          <w:rPr>
            <w:noProof/>
            <w:webHidden/>
          </w:rPr>
          <w:t>40</w:t>
        </w:r>
        <w:r>
          <w:rPr>
            <w:noProof/>
            <w:webHidden/>
          </w:rPr>
          <w:fldChar w:fldCharType="end"/>
        </w:r>
      </w:hyperlink>
    </w:p>
    <w:p w14:paraId="26E42238"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89" w:history="1">
        <w:r w:rsidRPr="006E7842">
          <w:rPr>
            <w:rStyle w:val="Hipervnculo"/>
            <w:rFonts w:cs="Arial"/>
            <w:noProof/>
          </w:rPr>
          <w:t>Tabla 8. Servicio de respuesta: Evacuación asistida</w:t>
        </w:r>
        <w:r>
          <w:rPr>
            <w:noProof/>
            <w:webHidden/>
          </w:rPr>
          <w:tab/>
        </w:r>
        <w:r>
          <w:rPr>
            <w:noProof/>
            <w:webHidden/>
          </w:rPr>
          <w:fldChar w:fldCharType="begin"/>
        </w:r>
        <w:r>
          <w:rPr>
            <w:noProof/>
            <w:webHidden/>
          </w:rPr>
          <w:instrText xml:space="preserve"> PAGEREF _Toc53041389 \h </w:instrText>
        </w:r>
        <w:r>
          <w:rPr>
            <w:noProof/>
            <w:webHidden/>
          </w:rPr>
        </w:r>
        <w:r>
          <w:rPr>
            <w:noProof/>
            <w:webHidden/>
          </w:rPr>
          <w:fldChar w:fldCharType="separate"/>
        </w:r>
        <w:r>
          <w:rPr>
            <w:noProof/>
            <w:webHidden/>
          </w:rPr>
          <w:t>41</w:t>
        </w:r>
        <w:r>
          <w:rPr>
            <w:noProof/>
            <w:webHidden/>
          </w:rPr>
          <w:fldChar w:fldCharType="end"/>
        </w:r>
      </w:hyperlink>
    </w:p>
    <w:p w14:paraId="19017E43"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0" w:history="1">
        <w:r w:rsidRPr="006E7842">
          <w:rPr>
            <w:rStyle w:val="Hipervnculo"/>
            <w:rFonts w:cs="Arial"/>
            <w:noProof/>
          </w:rPr>
          <w:t>Tabla 9. Servicio de respuesta: Ayuda Humanitaria</w:t>
        </w:r>
        <w:r>
          <w:rPr>
            <w:noProof/>
            <w:webHidden/>
          </w:rPr>
          <w:tab/>
        </w:r>
        <w:r>
          <w:rPr>
            <w:noProof/>
            <w:webHidden/>
          </w:rPr>
          <w:fldChar w:fldCharType="begin"/>
        </w:r>
        <w:r>
          <w:rPr>
            <w:noProof/>
            <w:webHidden/>
          </w:rPr>
          <w:instrText xml:space="preserve"> PAGEREF _Toc53041390 \h </w:instrText>
        </w:r>
        <w:r>
          <w:rPr>
            <w:noProof/>
            <w:webHidden/>
          </w:rPr>
        </w:r>
        <w:r>
          <w:rPr>
            <w:noProof/>
            <w:webHidden/>
          </w:rPr>
          <w:fldChar w:fldCharType="separate"/>
        </w:r>
        <w:r>
          <w:rPr>
            <w:noProof/>
            <w:webHidden/>
          </w:rPr>
          <w:t>42</w:t>
        </w:r>
        <w:r>
          <w:rPr>
            <w:noProof/>
            <w:webHidden/>
          </w:rPr>
          <w:fldChar w:fldCharType="end"/>
        </w:r>
      </w:hyperlink>
    </w:p>
    <w:p w14:paraId="6955817E"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1" w:history="1">
        <w:r w:rsidRPr="006E7842">
          <w:rPr>
            <w:rStyle w:val="Hipervnculo"/>
            <w:rFonts w:cs="Arial"/>
            <w:noProof/>
          </w:rPr>
          <w:t>Tabla 10. Servicio de respuesta: Manejo de escombros y obras de emergencia.</w:t>
        </w:r>
        <w:r>
          <w:rPr>
            <w:noProof/>
            <w:webHidden/>
          </w:rPr>
          <w:tab/>
        </w:r>
        <w:r>
          <w:rPr>
            <w:noProof/>
            <w:webHidden/>
          </w:rPr>
          <w:fldChar w:fldCharType="begin"/>
        </w:r>
        <w:r>
          <w:rPr>
            <w:noProof/>
            <w:webHidden/>
          </w:rPr>
          <w:instrText xml:space="preserve"> PAGEREF _Toc53041391 \h </w:instrText>
        </w:r>
        <w:r>
          <w:rPr>
            <w:noProof/>
            <w:webHidden/>
          </w:rPr>
        </w:r>
        <w:r>
          <w:rPr>
            <w:noProof/>
            <w:webHidden/>
          </w:rPr>
          <w:fldChar w:fldCharType="separate"/>
        </w:r>
        <w:r>
          <w:rPr>
            <w:noProof/>
            <w:webHidden/>
          </w:rPr>
          <w:t>43</w:t>
        </w:r>
        <w:r>
          <w:rPr>
            <w:noProof/>
            <w:webHidden/>
          </w:rPr>
          <w:fldChar w:fldCharType="end"/>
        </w:r>
      </w:hyperlink>
    </w:p>
    <w:p w14:paraId="10559E9C"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2" w:history="1">
        <w:r w:rsidRPr="006E7842">
          <w:rPr>
            <w:rStyle w:val="Hipervnculo"/>
            <w:rFonts w:cs="Arial"/>
            <w:noProof/>
          </w:rPr>
          <w:t>Tabla 11. Servicio de respuesta: Saneamiento básico.</w:t>
        </w:r>
        <w:r>
          <w:rPr>
            <w:noProof/>
            <w:webHidden/>
          </w:rPr>
          <w:tab/>
        </w:r>
        <w:r>
          <w:rPr>
            <w:noProof/>
            <w:webHidden/>
          </w:rPr>
          <w:fldChar w:fldCharType="begin"/>
        </w:r>
        <w:r>
          <w:rPr>
            <w:noProof/>
            <w:webHidden/>
          </w:rPr>
          <w:instrText xml:space="preserve"> PAGEREF _Toc53041392 \h </w:instrText>
        </w:r>
        <w:r>
          <w:rPr>
            <w:noProof/>
            <w:webHidden/>
          </w:rPr>
        </w:r>
        <w:r>
          <w:rPr>
            <w:noProof/>
            <w:webHidden/>
          </w:rPr>
          <w:fldChar w:fldCharType="separate"/>
        </w:r>
        <w:r>
          <w:rPr>
            <w:noProof/>
            <w:webHidden/>
          </w:rPr>
          <w:t>44</w:t>
        </w:r>
        <w:r>
          <w:rPr>
            <w:noProof/>
            <w:webHidden/>
          </w:rPr>
          <w:fldChar w:fldCharType="end"/>
        </w:r>
      </w:hyperlink>
    </w:p>
    <w:p w14:paraId="3FB2865C"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3" w:history="1">
        <w:r w:rsidRPr="006E7842">
          <w:rPr>
            <w:rStyle w:val="Hipervnculo"/>
            <w:rFonts w:cs="Arial"/>
            <w:i/>
            <w:iCs/>
            <w:noProof/>
          </w:rPr>
          <w:t>Tabla 12. Ejecutores de la respuesta – Funciones de respuesta</w:t>
        </w:r>
        <w:r>
          <w:rPr>
            <w:noProof/>
            <w:webHidden/>
          </w:rPr>
          <w:tab/>
        </w:r>
        <w:r>
          <w:rPr>
            <w:noProof/>
            <w:webHidden/>
          </w:rPr>
          <w:fldChar w:fldCharType="begin"/>
        </w:r>
        <w:r>
          <w:rPr>
            <w:noProof/>
            <w:webHidden/>
          </w:rPr>
          <w:instrText xml:space="preserve"> PAGEREF _Toc53041393 \h </w:instrText>
        </w:r>
        <w:r>
          <w:rPr>
            <w:noProof/>
            <w:webHidden/>
          </w:rPr>
        </w:r>
        <w:r>
          <w:rPr>
            <w:noProof/>
            <w:webHidden/>
          </w:rPr>
          <w:fldChar w:fldCharType="separate"/>
        </w:r>
        <w:r>
          <w:rPr>
            <w:noProof/>
            <w:webHidden/>
          </w:rPr>
          <w:t>46</w:t>
        </w:r>
        <w:r>
          <w:rPr>
            <w:noProof/>
            <w:webHidden/>
          </w:rPr>
          <w:fldChar w:fldCharType="end"/>
        </w:r>
      </w:hyperlink>
    </w:p>
    <w:p w14:paraId="3ED96066"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4" w:history="1">
        <w:r w:rsidRPr="006E7842">
          <w:rPr>
            <w:rStyle w:val="Hipervnculo"/>
            <w:i/>
            <w:noProof/>
          </w:rPr>
          <w:t>Tabla 13. Almacenamiento de pondajes julio-agosto de 2020</w:t>
        </w:r>
        <w:r>
          <w:rPr>
            <w:noProof/>
            <w:webHidden/>
          </w:rPr>
          <w:tab/>
        </w:r>
        <w:r>
          <w:rPr>
            <w:noProof/>
            <w:webHidden/>
          </w:rPr>
          <w:fldChar w:fldCharType="begin"/>
        </w:r>
        <w:r>
          <w:rPr>
            <w:noProof/>
            <w:webHidden/>
          </w:rPr>
          <w:instrText xml:space="preserve"> PAGEREF _Toc53041394 \h </w:instrText>
        </w:r>
        <w:r>
          <w:rPr>
            <w:noProof/>
            <w:webHidden/>
          </w:rPr>
        </w:r>
        <w:r>
          <w:rPr>
            <w:noProof/>
            <w:webHidden/>
          </w:rPr>
          <w:fldChar w:fldCharType="separate"/>
        </w:r>
        <w:r>
          <w:rPr>
            <w:noProof/>
            <w:webHidden/>
          </w:rPr>
          <w:t>52</w:t>
        </w:r>
        <w:r>
          <w:rPr>
            <w:noProof/>
            <w:webHidden/>
          </w:rPr>
          <w:fldChar w:fldCharType="end"/>
        </w:r>
      </w:hyperlink>
    </w:p>
    <w:p w14:paraId="3453EEE4"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5" w:history="1">
        <w:r w:rsidRPr="006E7842">
          <w:rPr>
            <w:rStyle w:val="Hipervnculo"/>
            <w:noProof/>
          </w:rPr>
          <w:t>Tabla 14. Respuesta Cruz Roja</w:t>
        </w:r>
        <w:r>
          <w:rPr>
            <w:noProof/>
            <w:webHidden/>
          </w:rPr>
          <w:tab/>
        </w:r>
        <w:r>
          <w:rPr>
            <w:noProof/>
            <w:webHidden/>
          </w:rPr>
          <w:fldChar w:fldCharType="begin"/>
        </w:r>
        <w:r>
          <w:rPr>
            <w:noProof/>
            <w:webHidden/>
          </w:rPr>
          <w:instrText xml:space="preserve"> PAGEREF _Toc53041395 \h </w:instrText>
        </w:r>
        <w:r>
          <w:rPr>
            <w:noProof/>
            <w:webHidden/>
          </w:rPr>
        </w:r>
        <w:r>
          <w:rPr>
            <w:noProof/>
            <w:webHidden/>
          </w:rPr>
          <w:fldChar w:fldCharType="separate"/>
        </w:r>
        <w:r>
          <w:rPr>
            <w:noProof/>
            <w:webHidden/>
          </w:rPr>
          <w:t>52</w:t>
        </w:r>
        <w:r>
          <w:rPr>
            <w:noProof/>
            <w:webHidden/>
          </w:rPr>
          <w:fldChar w:fldCharType="end"/>
        </w:r>
      </w:hyperlink>
    </w:p>
    <w:p w14:paraId="13005F65"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6" w:history="1">
        <w:r w:rsidRPr="006E7842">
          <w:rPr>
            <w:rStyle w:val="Hipervnculo"/>
            <w:noProof/>
          </w:rPr>
          <w:t>Tabla 15. Distribución operativa de la EAAB</w:t>
        </w:r>
        <w:r>
          <w:rPr>
            <w:noProof/>
            <w:webHidden/>
          </w:rPr>
          <w:tab/>
        </w:r>
        <w:r>
          <w:rPr>
            <w:noProof/>
            <w:webHidden/>
          </w:rPr>
          <w:fldChar w:fldCharType="begin"/>
        </w:r>
        <w:r>
          <w:rPr>
            <w:noProof/>
            <w:webHidden/>
          </w:rPr>
          <w:instrText xml:space="preserve"> PAGEREF _Toc53041396 \h </w:instrText>
        </w:r>
        <w:r>
          <w:rPr>
            <w:noProof/>
            <w:webHidden/>
          </w:rPr>
        </w:r>
        <w:r>
          <w:rPr>
            <w:noProof/>
            <w:webHidden/>
          </w:rPr>
          <w:fldChar w:fldCharType="separate"/>
        </w:r>
        <w:r>
          <w:rPr>
            <w:noProof/>
            <w:webHidden/>
          </w:rPr>
          <w:t>54</w:t>
        </w:r>
        <w:r>
          <w:rPr>
            <w:noProof/>
            <w:webHidden/>
          </w:rPr>
          <w:fldChar w:fldCharType="end"/>
        </w:r>
      </w:hyperlink>
    </w:p>
    <w:p w14:paraId="105872DF"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7" w:history="1">
        <w:r w:rsidRPr="006E7842">
          <w:rPr>
            <w:rStyle w:val="Hipervnculo"/>
            <w:noProof/>
          </w:rPr>
          <w:t>Tabla 16. Sedes operativas</w:t>
        </w:r>
        <w:r>
          <w:rPr>
            <w:noProof/>
            <w:webHidden/>
          </w:rPr>
          <w:tab/>
        </w:r>
        <w:r>
          <w:rPr>
            <w:noProof/>
            <w:webHidden/>
          </w:rPr>
          <w:fldChar w:fldCharType="begin"/>
        </w:r>
        <w:r>
          <w:rPr>
            <w:noProof/>
            <w:webHidden/>
          </w:rPr>
          <w:instrText xml:space="preserve"> PAGEREF _Toc53041397 \h </w:instrText>
        </w:r>
        <w:r>
          <w:rPr>
            <w:noProof/>
            <w:webHidden/>
          </w:rPr>
        </w:r>
        <w:r>
          <w:rPr>
            <w:noProof/>
            <w:webHidden/>
          </w:rPr>
          <w:fldChar w:fldCharType="separate"/>
        </w:r>
        <w:r>
          <w:rPr>
            <w:noProof/>
            <w:webHidden/>
          </w:rPr>
          <w:t>55</w:t>
        </w:r>
        <w:r>
          <w:rPr>
            <w:noProof/>
            <w:webHidden/>
          </w:rPr>
          <w:fldChar w:fldCharType="end"/>
        </w:r>
      </w:hyperlink>
    </w:p>
    <w:p w14:paraId="2C3B8BF0"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8" w:history="1">
        <w:r w:rsidRPr="006E7842">
          <w:rPr>
            <w:rStyle w:val="Hipervnculo"/>
            <w:rFonts w:cs="Arial"/>
            <w:noProof/>
          </w:rPr>
          <w:t>Tabla 17. Relación de personal operativo</w:t>
        </w:r>
        <w:r>
          <w:rPr>
            <w:noProof/>
            <w:webHidden/>
          </w:rPr>
          <w:tab/>
        </w:r>
        <w:r>
          <w:rPr>
            <w:noProof/>
            <w:webHidden/>
          </w:rPr>
          <w:fldChar w:fldCharType="begin"/>
        </w:r>
        <w:r>
          <w:rPr>
            <w:noProof/>
            <w:webHidden/>
          </w:rPr>
          <w:instrText xml:space="preserve"> PAGEREF _Toc53041398 \h </w:instrText>
        </w:r>
        <w:r>
          <w:rPr>
            <w:noProof/>
            <w:webHidden/>
          </w:rPr>
        </w:r>
        <w:r>
          <w:rPr>
            <w:noProof/>
            <w:webHidden/>
          </w:rPr>
          <w:fldChar w:fldCharType="separate"/>
        </w:r>
        <w:r>
          <w:rPr>
            <w:noProof/>
            <w:webHidden/>
          </w:rPr>
          <w:t>56</w:t>
        </w:r>
        <w:r>
          <w:rPr>
            <w:noProof/>
            <w:webHidden/>
          </w:rPr>
          <w:fldChar w:fldCharType="end"/>
        </w:r>
      </w:hyperlink>
    </w:p>
    <w:p w14:paraId="03742F23"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399" w:history="1">
        <w:r w:rsidRPr="006E7842">
          <w:rPr>
            <w:rStyle w:val="Hipervnculo"/>
            <w:rFonts w:cs="Arial"/>
            <w:noProof/>
          </w:rPr>
          <w:t>Tabla 18. Relación de los equipos, insumos y vehículos.</w:t>
        </w:r>
        <w:r>
          <w:rPr>
            <w:noProof/>
            <w:webHidden/>
          </w:rPr>
          <w:tab/>
        </w:r>
        <w:r>
          <w:rPr>
            <w:noProof/>
            <w:webHidden/>
          </w:rPr>
          <w:fldChar w:fldCharType="begin"/>
        </w:r>
        <w:r>
          <w:rPr>
            <w:noProof/>
            <w:webHidden/>
          </w:rPr>
          <w:instrText xml:space="preserve"> PAGEREF _Toc53041399 \h </w:instrText>
        </w:r>
        <w:r>
          <w:rPr>
            <w:noProof/>
            <w:webHidden/>
          </w:rPr>
        </w:r>
        <w:r>
          <w:rPr>
            <w:noProof/>
            <w:webHidden/>
          </w:rPr>
          <w:fldChar w:fldCharType="separate"/>
        </w:r>
        <w:r>
          <w:rPr>
            <w:noProof/>
            <w:webHidden/>
          </w:rPr>
          <w:t>58</w:t>
        </w:r>
        <w:r>
          <w:rPr>
            <w:noProof/>
            <w:webHidden/>
          </w:rPr>
          <w:fldChar w:fldCharType="end"/>
        </w:r>
      </w:hyperlink>
    </w:p>
    <w:p w14:paraId="5019FF3F" w14:textId="651E817D" w:rsidR="001B572D" w:rsidRDefault="00A5690D">
      <w:pPr>
        <w:rPr>
          <w:rFonts w:cs="Arial"/>
        </w:rPr>
      </w:pPr>
      <w:r>
        <w:rPr>
          <w:rFonts w:cs="Arial"/>
        </w:rPr>
        <w:fldChar w:fldCharType="end"/>
      </w:r>
    </w:p>
    <w:p w14:paraId="4ECB840A" w14:textId="77777777" w:rsidR="00116E55" w:rsidRDefault="00116E55">
      <w:pPr>
        <w:rPr>
          <w:rFonts w:cs="Arial"/>
        </w:rPr>
      </w:pPr>
    </w:p>
    <w:p w14:paraId="709546F3" w14:textId="77777777" w:rsidR="00116E55" w:rsidRPr="001852FF" w:rsidRDefault="00116E55">
      <w:pPr>
        <w:rPr>
          <w:rFonts w:cs="Arial"/>
        </w:rPr>
      </w:pPr>
    </w:p>
    <w:p w14:paraId="70E4EB73" w14:textId="510BDC7B" w:rsidR="000E40A8" w:rsidRDefault="001C7097" w:rsidP="00A5690D">
      <w:pPr>
        <w:rPr>
          <w:rFonts w:asciiTheme="majorHAnsi" w:hAnsiTheme="majorHAnsi" w:cstheme="majorHAnsi"/>
          <w:b/>
          <w:color w:val="2E74B5" w:themeColor="accent1" w:themeShade="BF"/>
          <w:sz w:val="32"/>
        </w:rPr>
      </w:pPr>
      <w:r w:rsidRPr="00A5690D">
        <w:rPr>
          <w:rFonts w:asciiTheme="majorHAnsi" w:hAnsiTheme="majorHAnsi" w:cstheme="majorHAnsi"/>
          <w:b/>
          <w:color w:val="2E74B5" w:themeColor="accent1" w:themeShade="BF"/>
          <w:sz w:val="32"/>
        </w:rPr>
        <w:t>CONTENIDO DE ILUSTRACIONES</w:t>
      </w:r>
    </w:p>
    <w:p w14:paraId="5C5287A5" w14:textId="77777777" w:rsidR="00C13E55" w:rsidRPr="00A5690D" w:rsidRDefault="00C13E55" w:rsidP="00A5690D">
      <w:pPr>
        <w:rPr>
          <w:rFonts w:asciiTheme="majorHAnsi" w:hAnsiTheme="majorHAnsi" w:cstheme="majorHAnsi"/>
          <w:b/>
          <w:color w:val="2E74B5" w:themeColor="accent1" w:themeShade="BF"/>
          <w:sz w:val="32"/>
        </w:rPr>
      </w:pPr>
    </w:p>
    <w:p w14:paraId="1EB1BEB8" w14:textId="77777777" w:rsidR="00C13E55" w:rsidRDefault="00A5690D">
      <w:pPr>
        <w:pStyle w:val="Tabladeilustraciones"/>
        <w:tabs>
          <w:tab w:val="right" w:leader="dot" w:pos="8828"/>
        </w:tabs>
        <w:rPr>
          <w:rFonts w:eastAsiaTheme="minorEastAsia" w:cstheme="minorBidi"/>
          <w:smallCaps w:val="0"/>
          <w:noProof/>
          <w:sz w:val="24"/>
          <w:szCs w:val="24"/>
          <w:lang w:eastAsia="es-ES_tradnl"/>
        </w:rPr>
      </w:pPr>
      <w:r>
        <w:rPr>
          <w:rFonts w:cs="Arial"/>
        </w:rPr>
        <w:fldChar w:fldCharType="begin"/>
      </w:r>
      <w:r>
        <w:rPr>
          <w:rFonts w:cs="Arial"/>
        </w:rPr>
        <w:instrText xml:space="preserve"> TOC \h \z \c "Ilustración" </w:instrText>
      </w:r>
      <w:r>
        <w:rPr>
          <w:rFonts w:cs="Arial"/>
        </w:rPr>
        <w:fldChar w:fldCharType="separate"/>
      </w:r>
      <w:hyperlink w:anchor="_Toc53041400" w:history="1">
        <w:r w:rsidR="00C13E55" w:rsidRPr="00DE0D0B">
          <w:rPr>
            <w:rStyle w:val="Hipervnculo"/>
            <w:rFonts w:cs="Arial"/>
            <w:noProof/>
          </w:rPr>
          <w:t>Ilustración 1. Precipitación acumulada octubre 2019</w:t>
        </w:r>
        <w:r w:rsidR="00C13E55">
          <w:rPr>
            <w:noProof/>
            <w:webHidden/>
          </w:rPr>
          <w:tab/>
        </w:r>
        <w:r w:rsidR="00C13E55">
          <w:rPr>
            <w:noProof/>
            <w:webHidden/>
          </w:rPr>
          <w:fldChar w:fldCharType="begin"/>
        </w:r>
        <w:r w:rsidR="00C13E55">
          <w:rPr>
            <w:noProof/>
            <w:webHidden/>
          </w:rPr>
          <w:instrText xml:space="preserve"> PAGEREF _Toc53041400 \h </w:instrText>
        </w:r>
        <w:r w:rsidR="00C13E55">
          <w:rPr>
            <w:noProof/>
            <w:webHidden/>
          </w:rPr>
        </w:r>
        <w:r w:rsidR="00C13E55">
          <w:rPr>
            <w:noProof/>
            <w:webHidden/>
          </w:rPr>
          <w:fldChar w:fldCharType="separate"/>
        </w:r>
        <w:r w:rsidR="00C13E55">
          <w:rPr>
            <w:noProof/>
            <w:webHidden/>
          </w:rPr>
          <w:t>17</w:t>
        </w:r>
        <w:r w:rsidR="00C13E55">
          <w:rPr>
            <w:noProof/>
            <w:webHidden/>
          </w:rPr>
          <w:fldChar w:fldCharType="end"/>
        </w:r>
      </w:hyperlink>
    </w:p>
    <w:p w14:paraId="23EE64C0"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1" w:history="1">
        <w:r w:rsidRPr="00DE0D0B">
          <w:rPr>
            <w:rStyle w:val="Hipervnculo"/>
            <w:rFonts w:cs="Arial"/>
            <w:noProof/>
          </w:rPr>
          <w:t>Ilustración 2. Precipitación acumulada noviembre 2019</w:t>
        </w:r>
        <w:r>
          <w:rPr>
            <w:noProof/>
            <w:webHidden/>
          </w:rPr>
          <w:tab/>
        </w:r>
        <w:r>
          <w:rPr>
            <w:noProof/>
            <w:webHidden/>
          </w:rPr>
          <w:fldChar w:fldCharType="begin"/>
        </w:r>
        <w:r>
          <w:rPr>
            <w:noProof/>
            <w:webHidden/>
          </w:rPr>
          <w:instrText xml:space="preserve"> PAGEREF _Toc53041401 \h </w:instrText>
        </w:r>
        <w:r>
          <w:rPr>
            <w:noProof/>
            <w:webHidden/>
          </w:rPr>
        </w:r>
        <w:r>
          <w:rPr>
            <w:noProof/>
            <w:webHidden/>
          </w:rPr>
          <w:fldChar w:fldCharType="separate"/>
        </w:r>
        <w:r>
          <w:rPr>
            <w:noProof/>
            <w:webHidden/>
          </w:rPr>
          <w:t>18</w:t>
        </w:r>
        <w:r>
          <w:rPr>
            <w:noProof/>
            <w:webHidden/>
          </w:rPr>
          <w:fldChar w:fldCharType="end"/>
        </w:r>
      </w:hyperlink>
    </w:p>
    <w:p w14:paraId="0B9BCD4E"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2" w:history="1">
        <w:r w:rsidRPr="00DE0D0B">
          <w:rPr>
            <w:rStyle w:val="Hipervnculo"/>
            <w:rFonts w:cs="Arial"/>
            <w:noProof/>
          </w:rPr>
          <w:t>Ilustración 3.Precipitación acumulada diciembre 2019</w:t>
        </w:r>
        <w:r>
          <w:rPr>
            <w:noProof/>
            <w:webHidden/>
          </w:rPr>
          <w:tab/>
        </w:r>
        <w:r>
          <w:rPr>
            <w:noProof/>
            <w:webHidden/>
          </w:rPr>
          <w:fldChar w:fldCharType="begin"/>
        </w:r>
        <w:r>
          <w:rPr>
            <w:noProof/>
            <w:webHidden/>
          </w:rPr>
          <w:instrText xml:space="preserve"> PAGEREF _Toc53041402 \h </w:instrText>
        </w:r>
        <w:r>
          <w:rPr>
            <w:noProof/>
            <w:webHidden/>
          </w:rPr>
        </w:r>
        <w:r>
          <w:rPr>
            <w:noProof/>
            <w:webHidden/>
          </w:rPr>
          <w:fldChar w:fldCharType="separate"/>
        </w:r>
        <w:r>
          <w:rPr>
            <w:noProof/>
            <w:webHidden/>
          </w:rPr>
          <w:t>18</w:t>
        </w:r>
        <w:r>
          <w:rPr>
            <w:noProof/>
            <w:webHidden/>
          </w:rPr>
          <w:fldChar w:fldCharType="end"/>
        </w:r>
      </w:hyperlink>
    </w:p>
    <w:p w14:paraId="731FDB9C"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3" w:history="1">
        <w:r w:rsidRPr="00DE0D0B">
          <w:rPr>
            <w:rStyle w:val="Hipervnculo"/>
            <w:rFonts w:cs="Arial"/>
            <w:noProof/>
          </w:rPr>
          <w:t>Ilustración 4. Precipitación acumulada marzo 2020</w:t>
        </w:r>
        <w:r>
          <w:rPr>
            <w:noProof/>
            <w:webHidden/>
          </w:rPr>
          <w:tab/>
        </w:r>
        <w:r>
          <w:rPr>
            <w:noProof/>
            <w:webHidden/>
          </w:rPr>
          <w:fldChar w:fldCharType="begin"/>
        </w:r>
        <w:r>
          <w:rPr>
            <w:noProof/>
            <w:webHidden/>
          </w:rPr>
          <w:instrText xml:space="preserve"> PAGEREF _Toc53041403 \h </w:instrText>
        </w:r>
        <w:r>
          <w:rPr>
            <w:noProof/>
            <w:webHidden/>
          </w:rPr>
        </w:r>
        <w:r>
          <w:rPr>
            <w:noProof/>
            <w:webHidden/>
          </w:rPr>
          <w:fldChar w:fldCharType="separate"/>
        </w:r>
        <w:r>
          <w:rPr>
            <w:noProof/>
            <w:webHidden/>
          </w:rPr>
          <w:t>18</w:t>
        </w:r>
        <w:r>
          <w:rPr>
            <w:noProof/>
            <w:webHidden/>
          </w:rPr>
          <w:fldChar w:fldCharType="end"/>
        </w:r>
      </w:hyperlink>
    </w:p>
    <w:p w14:paraId="2838EB4E"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4" w:history="1">
        <w:r w:rsidRPr="00DE0D0B">
          <w:rPr>
            <w:rStyle w:val="Hipervnculo"/>
            <w:rFonts w:cs="Arial"/>
            <w:i/>
            <w:iCs/>
            <w:noProof/>
          </w:rPr>
          <w:t>Ilustración 5. Precipitación acumulada abril 2020</w:t>
        </w:r>
        <w:r>
          <w:rPr>
            <w:noProof/>
            <w:webHidden/>
          </w:rPr>
          <w:tab/>
        </w:r>
        <w:r>
          <w:rPr>
            <w:noProof/>
            <w:webHidden/>
          </w:rPr>
          <w:fldChar w:fldCharType="begin"/>
        </w:r>
        <w:r>
          <w:rPr>
            <w:noProof/>
            <w:webHidden/>
          </w:rPr>
          <w:instrText xml:space="preserve"> PAGEREF _Toc53041404 \h </w:instrText>
        </w:r>
        <w:r>
          <w:rPr>
            <w:noProof/>
            <w:webHidden/>
          </w:rPr>
        </w:r>
        <w:r>
          <w:rPr>
            <w:noProof/>
            <w:webHidden/>
          </w:rPr>
          <w:fldChar w:fldCharType="separate"/>
        </w:r>
        <w:r>
          <w:rPr>
            <w:noProof/>
            <w:webHidden/>
          </w:rPr>
          <w:t>19</w:t>
        </w:r>
        <w:r>
          <w:rPr>
            <w:noProof/>
            <w:webHidden/>
          </w:rPr>
          <w:fldChar w:fldCharType="end"/>
        </w:r>
      </w:hyperlink>
    </w:p>
    <w:p w14:paraId="2AA7DE16"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5" w:history="1">
        <w:r w:rsidRPr="00DE0D0B">
          <w:rPr>
            <w:rStyle w:val="Hipervnculo"/>
            <w:rFonts w:cs="Arial"/>
            <w:i/>
            <w:iCs/>
            <w:noProof/>
          </w:rPr>
          <w:t>Ilustración 6.Precipitación acumulada mayo 2020</w:t>
        </w:r>
        <w:r w:rsidRPr="00DE0D0B">
          <w:rPr>
            <w:rStyle w:val="Hipervnculo"/>
            <w:noProof/>
          </w:rPr>
          <w:t xml:space="preserve"> Fuente: IDIGER, 2020</w:t>
        </w:r>
        <w:r>
          <w:rPr>
            <w:noProof/>
            <w:webHidden/>
          </w:rPr>
          <w:tab/>
        </w:r>
        <w:r>
          <w:rPr>
            <w:noProof/>
            <w:webHidden/>
          </w:rPr>
          <w:fldChar w:fldCharType="begin"/>
        </w:r>
        <w:r>
          <w:rPr>
            <w:noProof/>
            <w:webHidden/>
          </w:rPr>
          <w:instrText xml:space="preserve"> PAGEREF _Toc53041405 \h </w:instrText>
        </w:r>
        <w:r>
          <w:rPr>
            <w:noProof/>
            <w:webHidden/>
          </w:rPr>
        </w:r>
        <w:r>
          <w:rPr>
            <w:noProof/>
            <w:webHidden/>
          </w:rPr>
          <w:fldChar w:fldCharType="separate"/>
        </w:r>
        <w:r>
          <w:rPr>
            <w:noProof/>
            <w:webHidden/>
          </w:rPr>
          <w:t>19</w:t>
        </w:r>
        <w:r>
          <w:rPr>
            <w:noProof/>
            <w:webHidden/>
          </w:rPr>
          <w:fldChar w:fldCharType="end"/>
        </w:r>
      </w:hyperlink>
    </w:p>
    <w:p w14:paraId="04FFC82A"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6" w:history="1">
        <w:r w:rsidRPr="00DE0D0B">
          <w:rPr>
            <w:rStyle w:val="Hipervnculo"/>
            <w:rFonts w:cs="Arial"/>
            <w:noProof/>
          </w:rPr>
          <w:t>Ilustración 7. Amenaza por inundación.</w:t>
        </w:r>
        <w:r>
          <w:rPr>
            <w:noProof/>
            <w:webHidden/>
          </w:rPr>
          <w:tab/>
        </w:r>
        <w:r>
          <w:rPr>
            <w:noProof/>
            <w:webHidden/>
          </w:rPr>
          <w:fldChar w:fldCharType="begin"/>
        </w:r>
        <w:r>
          <w:rPr>
            <w:noProof/>
            <w:webHidden/>
          </w:rPr>
          <w:instrText xml:space="preserve"> PAGEREF _Toc53041406 \h </w:instrText>
        </w:r>
        <w:r>
          <w:rPr>
            <w:noProof/>
            <w:webHidden/>
          </w:rPr>
        </w:r>
        <w:r>
          <w:rPr>
            <w:noProof/>
            <w:webHidden/>
          </w:rPr>
          <w:fldChar w:fldCharType="separate"/>
        </w:r>
        <w:r>
          <w:rPr>
            <w:noProof/>
            <w:webHidden/>
          </w:rPr>
          <w:t>20</w:t>
        </w:r>
        <w:r>
          <w:rPr>
            <w:noProof/>
            <w:webHidden/>
          </w:rPr>
          <w:fldChar w:fldCharType="end"/>
        </w:r>
      </w:hyperlink>
    </w:p>
    <w:p w14:paraId="63AEA263"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7" w:history="1">
        <w:r w:rsidRPr="00DE0D0B">
          <w:rPr>
            <w:rStyle w:val="Hipervnculo"/>
            <w:rFonts w:cs="Arial"/>
            <w:noProof/>
          </w:rPr>
          <w:t>Ilustración 8. Amenaza por movimientos en masa área rural.</w:t>
        </w:r>
        <w:r>
          <w:rPr>
            <w:noProof/>
            <w:webHidden/>
          </w:rPr>
          <w:tab/>
        </w:r>
        <w:r>
          <w:rPr>
            <w:noProof/>
            <w:webHidden/>
          </w:rPr>
          <w:fldChar w:fldCharType="begin"/>
        </w:r>
        <w:r>
          <w:rPr>
            <w:noProof/>
            <w:webHidden/>
          </w:rPr>
          <w:instrText xml:space="preserve"> PAGEREF _Toc53041407 \h </w:instrText>
        </w:r>
        <w:r>
          <w:rPr>
            <w:noProof/>
            <w:webHidden/>
          </w:rPr>
        </w:r>
        <w:r>
          <w:rPr>
            <w:noProof/>
            <w:webHidden/>
          </w:rPr>
          <w:fldChar w:fldCharType="separate"/>
        </w:r>
        <w:r>
          <w:rPr>
            <w:noProof/>
            <w:webHidden/>
          </w:rPr>
          <w:t>21</w:t>
        </w:r>
        <w:r>
          <w:rPr>
            <w:noProof/>
            <w:webHidden/>
          </w:rPr>
          <w:fldChar w:fldCharType="end"/>
        </w:r>
      </w:hyperlink>
    </w:p>
    <w:p w14:paraId="3D989378"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8" w:history="1">
        <w:r w:rsidRPr="00DE0D0B">
          <w:rPr>
            <w:rStyle w:val="Hipervnculo"/>
            <w:rFonts w:cs="Arial"/>
            <w:noProof/>
          </w:rPr>
          <w:t>Ilustración 9. Amenaza por movimientos en masa área urbana</w:t>
        </w:r>
        <w:r>
          <w:rPr>
            <w:noProof/>
            <w:webHidden/>
          </w:rPr>
          <w:tab/>
        </w:r>
        <w:r>
          <w:rPr>
            <w:noProof/>
            <w:webHidden/>
          </w:rPr>
          <w:fldChar w:fldCharType="begin"/>
        </w:r>
        <w:r>
          <w:rPr>
            <w:noProof/>
            <w:webHidden/>
          </w:rPr>
          <w:instrText xml:space="preserve"> PAGEREF _Toc53041408 \h </w:instrText>
        </w:r>
        <w:r>
          <w:rPr>
            <w:noProof/>
            <w:webHidden/>
          </w:rPr>
        </w:r>
        <w:r>
          <w:rPr>
            <w:noProof/>
            <w:webHidden/>
          </w:rPr>
          <w:fldChar w:fldCharType="separate"/>
        </w:r>
        <w:r>
          <w:rPr>
            <w:noProof/>
            <w:webHidden/>
          </w:rPr>
          <w:t>22</w:t>
        </w:r>
        <w:r>
          <w:rPr>
            <w:noProof/>
            <w:webHidden/>
          </w:rPr>
          <w:fldChar w:fldCharType="end"/>
        </w:r>
      </w:hyperlink>
    </w:p>
    <w:p w14:paraId="215E44D4"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09" w:history="1">
        <w:r w:rsidRPr="00DE0D0B">
          <w:rPr>
            <w:rStyle w:val="Hipervnculo"/>
            <w:rFonts w:cs="Arial"/>
            <w:noProof/>
          </w:rPr>
          <w:t>Ilustración 10. Distribución de Escenarios de riesgos caracterizados por localidad</w:t>
        </w:r>
        <w:r>
          <w:rPr>
            <w:noProof/>
            <w:webHidden/>
          </w:rPr>
          <w:tab/>
        </w:r>
        <w:r>
          <w:rPr>
            <w:noProof/>
            <w:webHidden/>
          </w:rPr>
          <w:fldChar w:fldCharType="begin"/>
        </w:r>
        <w:r>
          <w:rPr>
            <w:noProof/>
            <w:webHidden/>
          </w:rPr>
          <w:instrText xml:space="preserve"> PAGEREF _Toc53041409 \h </w:instrText>
        </w:r>
        <w:r>
          <w:rPr>
            <w:noProof/>
            <w:webHidden/>
          </w:rPr>
        </w:r>
        <w:r>
          <w:rPr>
            <w:noProof/>
            <w:webHidden/>
          </w:rPr>
          <w:fldChar w:fldCharType="separate"/>
        </w:r>
        <w:r>
          <w:rPr>
            <w:noProof/>
            <w:webHidden/>
          </w:rPr>
          <w:t>30</w:t>
        </w:r>
        <w:r>
          <w:rPr>
            <w:noProof/>
            <w:webHidden/>
          </w:rPr>
          <w:fldChar w:fldCharType="end"/>
        </w:r>
      </w:hyperlink>
    </w:p>
    <w:p w14:paraId="38833183"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10" w:history="1">
        <w:r w:rsidRPr="00DE0D0B">
          <w:rPr>
            <w:rStyle w:val="Hipervnculo"/>
            <w:rFonts w:cs="Arial"/>
            <w:noProof/>
          </w:rPr>
          <w:t>Ilustración 111. Articulación de instrumentos.</w:t>
        </w:r>
        <w:r>
          <w:rPr>
            <w:noProof/>
            <w:webHidden/>
          </w:rPr>
          <w:tab/>
        </w:r>
        <w:r>
          <w:rPr>
            <w:noProof/>
            <w:webHidden/>
          </w:rPr>
          <w:fldChar w:fldCharType="begin"/>
        </w:r>
        <w:r>
          <w:rPr>
            <w:noProof/>
            <w:webHidden/>
          </w:rPr>
          <w:instrText xml:space="preserve"> PAGEREF _Toc53041410 \h </w:instrText>
        </w:r>
        <w:r>
          <w:rPr>
            <w:noProof/>
            <w:webHidden/>
          </w:rPr>
        </w:r>
        <w:r>
          <w:rPr>
            <w:noProof/>
            <w:webHidden/>
          </w:rPr>
          <w:fldChar w:fldCharType="separate"/>
        </w:r>
        <w:r>
          <w:rPr>
            <w:noProof/>
            <w:webHidden/>
          </w:rPr>
          <w:t>39</w:t>
        </w:r>
        <w:r>
          <w:rPr>
            <w:noProof/>
            <w:webHidden/>
          </w:rPr>
          <w:fldChar w:fldCharType="end"/>
        </w:r>
      </w:hyperlink>
    </w:p>
    <w:p w14:paraId="1C0F46C8"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11" w:history="1">
        <w:r w:rsidRPr="00DE0D0B">
          <w:rPr>
            <w:rStyle w:val="Hipervnculo"/>
            <w:rFonts w:cs="Arial"/>
            <w:noProof/>
          </w:rPr>
          <w:t>Ilustración 12. Funciones de respuesta</w:t>
        </w:r>
        <w:r>
          <w:rPr>
            <w:noProof/>
            <w:webHidden/>
          </w:rPr>
          <w:tab/>
        </w:r>
        <w:r>
          <w:rPr>
            <w:noProof/>
            <w:webHidden/>
          </w:rPr>
          <w:fldChar w:fldCharType="begin"/>
        </w:r>
        <w:r>
          <w:rPr>
            <w:noProof/>
            <w:webHidden/>
          </w:rPr>
          <w:instrText xml:space="preserve"> PAGEREF _Toc53041411 \h </w:instrText>
        </w:r>
        <w:r>
          <w:rPr>
            <w:noProof/>
            <w:webHidden/>
          </w:rPr>
        </w:r>
        <w:r>
          <w:rPr>
            <w:noProof/>
            <w:webHidden/>
          </w:rPr>
          <w:fldChar w:fldCharType="separate"/>
        </w:r>
        <w:r>
          <w:rPr>
            <w:noProof/>
            <w:webHidden/>
          </w:rPr>
          <w:t>45</w:t>
        </w:r>
        <w:r>
          <w:rPr>
            <w:noProof/>
            <w:webHidden/>
          </w:rPr>
          <w:fldChar w:fldCharType="end"/>
        </w:r>
      </w:hyperlink>
    </w:p>
    <w:p w14:paraId="111B387B" w14:textId="77777777" w:rsidR="00C13E55" w:rsidRDefault="00C13E55">
      <w:pPr>
        <w:pStyle w:val="Tabladeilustraciones"/>
        <w:tabs>
          <w:tab w:val="right" w:leader="dot" w:pos="8828"/>
        </w:tabs>
        <w:rPr>
          <w:rFonts w:eastAsiaTheme="minorEastAsia" w:cstheme="minorBidi"/>
          <w:smallCaps w:val="0"/>
          <w:noProof/>
          <w:sz w:val="24"/>
          <w:szCs w:val="24"/>
          <w:lang w:eastAsia="es-ES_tradnl"/>
        </w:rPr>
      </w:pPr>
      <w:hyperlink w:anchor="_Toc53041412" w:history="1">
        <w:r w:rsidRPr="00DE0D0B">
          <w:rPr>
            <w:rStyle w:val="Hipervnculo"/>
            <w:noProof/>
          </w:rPr>
          <w:t>Ilustración 13. Distribución usual de unidades de Grupo Guía</w:t>
        </w:r>
        <w:r>
          <w:rPr>
            <w:noProof/>
            <w:webHidden/>
          </w:rPr>
          <w:tab/>
        </w:r>
        <w:r>
          <w:rPr>
            <w:noProof/>
            <w:webHidden/>
          </w:rPr>
          <w:fldChar w:fldCharType="begin"/>
        </w:r>
        <w:r>
          <w:rPr>
            <w:noProof/>
            <w:webHidden/>
          </w:rPr>
          <w:instrText xml:space="preserve"> PAGEREF _Toc53041412 \h </w:instrText>
        </w:r>
        <w:r>
          <w:rPr>
            <w:noProof/>
            <w:webHidden/>
          </w:rPr>
        </w:r>
        <w:r>
          <w:rPr>
            <w:noProof/>
            <w:webHidden/>
          </w:rPr>
          <w:fldChar w:fldCharType="separate"/>
        </w:r>
        <w:r>
          <w:rPr>
            <w:noProof/>
            <w:webHidden/>
          </w:rPr>
          <w:t>53</w:t>
        </w:r>
        <w:r>
          <w:rPr>
            <w:noProof/>
            <w:webHidden/>
          </w:rPr>
          <w:fldChar w:fldCharType="end"/>
        </w:r>
      </w:hyperlink>
    </w:p>
    <w:p w14:paraId="4F162D1B" w14:textId="77777777" w:rsidR="001C7097" w:rsidRDefault="00A5690D" w:rsidP="00A5690D">
      <w:pPr>
        <w:rPr>
          <w:rFonts w:cs="Arial"/>
        </w:rPr>
      </w:pPr>
      <w:r>
        <w:rPr>
          <w:rFonts w:cs="Arial"/>
        </w:rPr>
        <w:fldChar w:fldCharType="end"/>
      </w:r>
    </w:p>
    <w:p w14:paraId="29CFD7E2" w14:textId="77777777" w:rsidR="00116E55" w:rsidRDefault="00116E55" w:rsidP="00A5690D">
      <w:pPr>
        <w:rPr>
          <w:rFonts w:cs="Arial"/>
        </w:rPr>
      </w:pPr>
    </w:p>
    <w:p w14:paraId="2599B978" w14:textId="77777777" w:rsidR="00116E55" w:rsidRDefault="00116E55" w:rsidP="00A5690D">
      <w:pPr>
        <w:rPr>
          <w:rFonts w:cs="Arial"/>
        </w:rPr>
      </w:pPr>
    </w:p>
    <w:p w14:paraId="156CE532" w14:textId="77777777" w:rsidR="00116E55" w:rsidRDefault="00116E55" w:rsidP="00A5690D">
      <w:pPr>
        <w:rPr>
          <w:rFonts w:cs="Arial"/>
        </w:rPr>
      </w:pPr>
    </w:p>
    <w:p w14:paraId="0DA17646" w14:textId="77777777" w:rsidR="00116E55" w:rsidRDefault="00116E55" w:rsidP="00A5690D">
      <w:pPr>
        <w:rPr>
          <w:rFonts w:cs="Arial"/>
        </w:rPr>
      </w:pPr>
    </w:p>
    <w:p w14:paraId="06431D5F" w14:textId="77777777" w:rsidR="00116E55" w:rsidRDefault="00116E55" w:rsidP="00A5690D">
      <w:pPr>
        <w:rPr>
          <w:rFonts w:cs="Arial"/>
        </w:rPr>
      </w:pPr>
    </w:p>
    <w:p w14:paraId="57CA72FE" w14:textId="77777777" w:rsidR="00116E55" w:rsidRDefault="00116E55" w:rsidP="00A5690D">
      <w:pPr>
        <w:rPr>
          <w:rFonts w:cs="Arial"/>
        </w:rPr>
      </w:pPr>
    </w:p>
    <w:p w14:paraId="0CAA5DEE" w14:textId="77777777" w:rsidR="00116E55" w:rsidRDefault="00116E55" w:rsidP="00A5690D">
      <w:pPr>
        <w:rPr>
          <w:rFonts w:cs="Arial"/>
        </w:rPr>
      </w:pPr>
    </w:p>
    <w:p w14:paraId="7EE23D43" w14:textId="77777777" w:rsidR="00116E55" w:rsidRDefault="00116E55" w:rsidP="00A5690D">
      <w:pPr>
        <w:rPr>
          <w:rFonts w:cs="Arial"/>
        </w:rPr>
      </w:pPr>
    </w:p>
    <w:p w14:paraId="48553052" w14:textId="77777777" w:rsidR="00116E55" w:rsidRDefault="00116E55" w:rsidP="00A5690D">
      <w:pPr>
        <w:rPr>
          <w:rFonts w:cs="Arial"/>
        </w:rPr>
      </w:pPr>
    </w:p>
    <w:p w14:paraId="072B92BC" w14:textId="77777777" w:rsidR="00116E55" w:rsidRDefault="00116E55" w:rsidP="00A5690D">
      <w:pPr>
        <w:rPr>
          <w:rFonts w:cs="Arial"/>
        </w:rPr>
      </w:pPr>
    </w:p>
    <w:p w14:paraId="2DA8DAB7" w14:textId="77777777" w:rsidR="00116E55" w:rsidRDefault="00116E55" w:rsidP="00A5690D">
      <w:pPr>
        <w:rPr>
          <w:rFonts w:cs="Arial"/>
        </w:rPr>
      </w:pPr>
    </w:p>
    <w:p w14:paraId="41DB5C99" w14:textId="77777777" w:rsidR="00116E55" w:rsidRDefault="00116E55" w:rsidP="00A5690D">
      <w:pPr>
        <w:rPr>
          <w:rFonts w:cs="Arial"/>
        </w:rPr>
      </w:pPr>
    </w:p>
    <w:p w14:paraId="177C2350" w14:textId="77777777" w:rsidR="00116E55" w:rsidRDefault="00116E55" w:rsidP="00A5690D">
      <w:pPr>
        <w:rPr>
          <w:rFonts w:cs="Arial"/>
        </w:rPr>
      </w:pPr>
    </w:p>
    <w:p w14:paraId="106383B7" w14:textId="77777777" w:rsidR="00116E55" w:rsidRDefault="00116E55" w:rsidP="00A5690D">
      <w:pPr>
        <w:rPr>
          <w:rFonts w:cs="Arial"/>
        </w:rPr>
      </w:pPr>
    </w:p>
    <w:p w14:paraId="54C0BA2D" w14:textId="77777777" w:rsidR="00116E55" w:rsidRDefault="00116E55" w:rsidP="00A5690D">
      <w:pPr>
        <w:rPr>
          <w:rFonts w:cs="Arial"/>
        </w:rPr>
      </w:pPr>
    </w:p>
    <w:p w14:paraId="00B3411E" w14:textId="77777777" w:rsidR="00116E55" w:rsidRDefault="00116E55" w:rsidP="00A5690D">
      <w:pPr>
        <w:rPr>
          <w:rFonts w:cs="Arial"/>
        </w:rPr>
      </w:pPr>
    </w:p>
    <w:p w14:paraId="77D5DD88" w14:textId="77777777" w:rsidR="00116E55" w:rsidRDefault="00116E55" w:rsidP="00A5690D">
      <w:pPr>
        <w:rPr>
          <w:rFonts w:cs="Arial"/>
        </w:rPr>
      </w:pPr>
    </w:p>
    <w:p w14:paraId="62A0AF1B" w14:textId="77777777" w:rsidR="00116E55" w:rsidRDefault="00116E55" w:rsidP="00A5690D">
      <w:pPr>
        <w:rPr>
          <w:rFonts w:cs="Arial"/>
        </w:rPr>
      </w:pPr>
    </w:p>
    <w:p w14:paraId="496A7833" w14:textId="77777777" w:rsidR="00116E55" w:rsidRDefault="00116E55" w:rsidP="00A5690D">
      <w:pPr>
        <w:rPr>
          <w:rFonts w:cs="Arial"/>
        </w:rPr>
      </w:pPr>
    </w:p>
    <w:p w14:paraId="14920AC1" w14:textId="77777777" w:rsidR="00116E55" w:rsidRDefault="00116E55" w:rsidP="00A5690D">
      <w:pPr>
        <w:rPr>
          <w:rFonts w:cs="Arial"/>
        </w:rPr>
      </w:pPr>
    </w:p>
    <w:p w14:paraId="41B359DE" w14:textId="77777777" w:rsidR="00116E55" w:rsidRDefault="00116E55" w:rsidP="00A5690D">
      <w:pPr>
        <w:rPr>
          <w:rFonts w:cs="Arial"/>
        </w:rPr>
      </w:pPr>
    </w:p>
    <w:p w14:paraId="188B65A1" w14:textId="77777777" w:rsidR="00116E55" w:rsidRDefault="00116E55" w:rsidP="00A5690D">
      <w:pPr>
        <w:rPr>
          <w:rFonts w:cs="Arial"/>
        </w:rPr>
      </w:pPr>
    </w:p>
    <w:p w14:paraId="36C68C02" w14:textId="77777777" w:rsidR="00116E55" w:rsidRDefault="00116E55" w:rsidP="00A5690D">
      <w:pPr>
        <w:rPr>
          <w:rFonts w:cs="Arial"/>
        </w:rPr>
      </w:pPr>
    </w:p>
    <w:p w14:paraId="79F5FD3E" w14:textId="77777777" w:rsidR="00116E55" w:rsidRDefault="00116E55" w:rsidP="00A5690D">
      <w:pPr>
        <w:rPr>
          <w:rFonts w:cs="Arial"/>
        </w:rPr>
      </w:pPr>
    </w:p>
    <w:p w14:paraId="6D012F87" w14:textId="77777777" w:rsidR="00116E55" w:rsidRDefault="00116E55" w:rsidP="00A5690D">
      <w:pPr>
        <w:rPr>
          <w:rFonts w:cs="Arial"/>
        </w:rPr>
      </w:pPr>
    </w:p>
    <w:p w14:paraId="61893F8F" w14:textId="77777777" w:rsidR="00116E55" w:rsidRDefault="00116E55" w:rsidP="00A5690D">
      <w:pPr>
        <w:rPr>
          <w:rFonts w:cs="Arial"/>
        </w:rPr>
      </w:pPr>
    </w:p>
    <w:p w14:paraId="695831FB" w14:textId="77777777" w:rsidR="00116E55" w:rsidRDefault="00116E55" w:rsidP="00A5690D">
      <w:pPr>
        <w:rPr>
          <w:rFonts w:cs="Arial"/>
        </w:rPr>
      </w:pPr>
    </w:p>
    <w:p w14:paraId="77824CA3" w14:textId="77777777" w:rsidR="00116E55" w:rsidRDefault="00116E55" w:rsidP="00A5690D">
      <w:pPr>
        <w:rPr>
          <w:rFonts w:cs="Arial"/>
        </w:rPr>
      </w:pPr>
    </w:p>
    <w:p w14:paraId="451A26E8" w14:textId="77777777" w:rsidR="00116E55" w:rsidRPr="001852FF" w:rsidRDefault="00116E55" w:rsidP="00A5690D">
      <w:pPr>
        <w:rPr>
          <w:rFonts w:cs="Arial"/>
        </w:rPr>
      </w:pPr>
      <w:bookmarkStart w:id="1" w:name="_GoBack"/>
      <w:bookmarkEnd w:id="1"/>
    </w:p>
    <w:p w14:paraId="7439E951" w14:textId="77777777" w:rsidR="00804932" w:rsidRPr="00931092" w:rsidRDefault="00804932" w:rsidP="00E65D84">
      <w:pPr>
        <w:pStyle w:val="Ttulo1"/>
        <w:jc w:val="center"/>
      </w:pPr>
      <w:bookmarkStart w:id="2" w:name="_Toc51930646"/>
      <w:bookmarkStart w:id="3" w:name="_Toc53041319"/>
      <w:r w:rsidRPr="00931092">
        <w:lastRenderedPageBreak/>
        <w:t>INTRODUCCIÓN</w:t>
      </w:r>
      <w:bookmarkEnd w:id="2"/>
      <w:bookmarkEnd w:id="3"/>
    </w:p>
    <w:p w14:paraId="169EB1EF" w14:textId="77777777" w:rsidR="00931092" w:rsidRDefault="00931092" w:rsidP="000A7A43">
      <w:pPr>
        <w:rPr>
          <w:rFonts w:cs="Arial"/>
          <w:color w:val="000000"/>
          <w:lang w:eastAsia="es-ES_tradnl"/>
        </w:rPr>
      </w:pPr>
    </w:p>
    <w:p w14:paraId="31264363" w14:textId="77777777" w:rsidR="00E65D84" w:rsidRDefault="000A7A43" w:rsidP="000A7A43">
      <w:pPr>
        <w:rPr>
          <w:rFonts w:cs="Arial"/>
          <w:lang w:eastAsia="es-ES_tradnl"/>
        </w:rPr>
      </w:pPr>
      <w:r w:rsidRPr="001852FF">
        <w:rPr>
          <w:rFonts w:cs="Arial"/>
          <w:color w:val="000000"/>
          <w:lang w:eastAsia="es-ES_tradnl"/>
        </w:rPr>
        <w:t>Bogotá Distrito Capital, es una ciudad ubicada en el centro geográfico del país, en una meseta de la Cordillera Oriental de los Andes, a 2.630 m.s.n.m.</w:t>
      </w:r>
    </w:p>
    <w:p w14:paraId="6D6B20CC" w14:textId="23F40B74" w:rsidR="000A7A43" w:rsidRPr="00E65D84" w:rsidRDefault="000A7A43" w:rsidP="000A7A43">
      <w:pPr>
        <w:rPr>
          <w:rFonts w:cs="Arial"/>
          <w:lang w:eastAsia="es-ES_tradnl"/>
        </w:rPr>
      </w:pPr>
      <w:r w:rsidRPr="001852FF">
        <w:rPr>
          <w:rFonts w:cs="Arial"/>
          <w:color w:val="000000"/>
          <w:lang w:eastAsia="es-ES_tradnl"/>
        </w:rPr>
        <w:br/>
        <w:t xml:space="preserve">La ciudad de Bogotá está bordeada por el oriente por los cerros y por el occidente por río Bogotá, que han restringido su crecimiento en estos costados y obligado a que crezca y se desarrolle hacia el norte y hacia el sur. La ciudad es atravesada de oriente a occidente por tres importantes ríos, Juan Amarillo o Salitre, Fucha o San Cristóbal y el Tunjuelo. </w:t>
      </w:r>
    </w:p>
    <w:p w14:paraId="65E2BA23" w14:textId="77777777" w:rsidR="000A7A43" w:rsidRPr="00E65D84" w:rsidRDefault="000A7A43" w:rsidP="000A7A43">
      <w:pPr>
        <w:rPr>
          <w:rFonts w:cs="Arial"/>
          <w:sz w:val="15"/>
          <w:lang w:eastAsia="es-ES_tradnl"/>
        </w:rPr>
      </w:pPr>
    </w:p>
    <w:p w14:paraId="460BC4A1" w14:textId="77777777" w:rsidR="000A7A43" w:rsidRPr="001852FF" w:rsidRDefault="000A7A43" w:rsidP="000A7A43">
      <w:pPr>
        <w:rPr>
          <w:rFonts w:cs="Arial"/>
        </w:rPr>
      </w:pPr>
      <w:r w:rsidRPr="001852FF">
        <w:rPr>
          <w:rFonts w:cs="Arial"/>
        </w:rPr>
        <w:t>De manera recurrente, el régimen de precipitaciones suele ser afectado por: (1) el fenómeno ENOS (El Niño-Oscilación del Sur) en el que el Fenómeno de El Niño deprime las lluvias y La Niña incrementa las lluvias; y (2) presencia de ciclones tropicales en el Mar Caribe, que incrementan las lluvias en el interior del país.</w:t>
      </w:r>
    </w:p>
    <w:p w14:paraId="4C832E40" w14:textId="77777777" w:rsidR="000A7A43" w:rsidRPr="00E65D84" w:rsidRDefault="000A7A43" w:rsidP="000A7A43">
      <w:pPr>
        <w:rPr>
          <w:rFonts w:cs="Arial"/>
          <w:color w:val="000000"/>
          <w:sz w:val="16"/>
          <w:lang w:eastAsia="es-ES_tradnl"/>
        </w:rPr>
      </w:pPr>
    </w:p>
    <w:p w14:paraId="5F923E51" w14:textId="624726CC" w:rsidR="000A7A43" w:rsidRPr="001852FF" w:rsidRDefault="000A7A43" w:rsidP="000A7A43">
      <w:pPr>
        <w:rPr>
          <w:rFonts w:cs="Arial"/>
          <w:color w:val="000000"/>
          <w:lang w:eastAsia="es-ES_tradnl"/>
        </w:rPr>
      </w:pPr>
      <w:r w:rsidRPr="001852FF">
        <w:rPr>
          <w:rFonts w:cs="Arial"/>
          <w:color w:val="000000"/>
          <w:lang w:eastAsia="es-ES_tradnl"/>
        </w:rPr>
        <w:t xml:space="preserve">La distribución histórica anual de la precipitación en </w:t>
      </w:r>
      <w:r w:rsidR="001047AF" w:rsidRPr="001852FF">
        <w:rPr>
          <w:rFonts w:cs="Arial"/>
          <w:color w:val="000000"/>
          <w:lang w:eastAsia="es-ES_tradnl"/>
        </w:rPr>
        <w:t>Bogotá</w:t>
      </w:r>
      <w:r w:rsidRPr="001852FF">
        <w:rPr>
          <w:rFonts w:cs="Arial"/>
          <w:color w:val="000000"/>
          <w:lang w:eastAsia="es-ES_tradnl"/>
        </w:rPr>
        <w:t xml:space="preserve"> presenta un comportamiento bimodal con máximos en los meses de abril y octubre y mínimos en enero y julio. La precipitación no es uniforme, esto se explica principalmente por la circulación de los vientos y por la topografía circundante a Bogotá. Sumado a ello los cerros orientales actúan como una barrera natural restringiendo el flujo de humedad, alcanzando valores de humedad relativa media hasta del 80% en dicha zona, influyendo de manera directa sobre la frecuencia de las precipitaciones.</w:t>
      </w:r>
    </w:p>
    <w:p w14:paraId="086D86F1" w14:textId="77777777" w:rsidR="000A7A43" w:rsidRPr="00E65D84" w:rsidRDefault="000A7A43" w:rsidP="000A7A43">
      <w:pPr>
        <w:rPr>
          <w:rFonts w:cs="Arial"/>
          <w:color w:val="000000"/>
          <w:sz w:val="11"/>
          <w:lang w:eastAsia="es-ES_tradnl"/>
        </w:rPr>
      </w:pPr>
    </w:p>
    <w:p w14:paraId="6584424C" w14:textId="4A20FAD3" w:rsidR="007332FD" w:rsidRPr="007C0886" w:rsidRDefault="007332FD" w:rsidP="007332FD">
      <w:pPr>
        <w:rPr>
          <w:rFonts w:cs="Arial"/>
          <w:lang w:eastAsia="es-ES_tradnl"/>
        </w:rPr>
      </w:pPr>
      <w:r w:rsidRPr="007C0886">
        <w:rPr>
          <w:rFonts w:cs="Arial"/>
          <w:lang w:eastAsia="es-ES_tradnl"/>
        </w:rPr>
        <w:t>El IDEAM en su informe de predicción climática a corto y mediano plazo</w:t>
      </w:r>
      <w:r>
        <w:rPr>
          <w:rFonts w:cs="Arial"/>
          <w:lang w:eastAsia="es-ES_tradnl"/>
        </w:rPr>
        <w:t xml:space="preserve"> boletín 307 correspondiente al mes de septiembre</w:t>
      </w:r>
      <w:r w:rsidRPr="007C0886">
        <w:rPr>
          <w:rFonts w:cs="Arial"/>
          <w:lang w:eastAsia="es-ES_tradnl"/>
        </w:rPr>
        <w:t>, inform</w:t>
      </w:r>
      <w:r>
        <w:rPr>
          <w:rFonts w:cs="Arial"/>
          <w:lang w:eastAsia="es-ES_tradnl"/>
        </w:rPr>
        <w:t>ó</w:t>
      </w:r>
      <w:r w:rsidRPr="007C0886">
        <w:rPr>
          <w:rFonts w:cs="Arial"/>
          <w:lang w:eastAsia="es-ES_tradnl"/>
        </w:rPr>
        <w:t xml:space="preserve"> que para esta temporada se prevé una condición acentuada de precipitaciones para las regiones Andina y Caribe. Para el periodo comprendido entre octubre 2020 y </w:t>
      </w:r>
      <w:r>
        <w:rPr>
          <w:rFonts w:cs="Arial"/>
          <w:lang w:eastAsia="es-ES_tradnl"/>
        </w:rPr>
        <w:t xml:space="preserve">enero </w:t>
      </w:r>
      <w:r w:rsidRPr="007C0886">
        <w:rPr>
          <w:rFonts w:cs="Arial"/>
          <w:lang w:eastAsia="es-ES_tradnl"/>
        </w:rPr>
        <w:t>2021, existe una alta probabilidad que las precipitaciones se presenten por encima de lo normal.</w:t>
      </w:r>
    </w:p>
    <w:p w14:paraId="3AE4342C" w14:textId="77777777" w:rsidR="001047AF" w:rsidRPr="00E65D84" w:rsidRDefault="001047AF" w:rsidP="000A7A43">
      <w:pPr>
        <w:rPr>
          <w:rFonts w:cs="Arial"/>
          <w:color w:val="000000"/>
          <w:sz w:val="15"/>
          <w:lang w:eastAsia="es-ES_tradnl"/>
        </w:rPr>
      </w:pPr>
    </w:p>
    <w:p w14:paraId="5FB2505A" w14:textId="1FE0FFBE" w:rsidR="001047AF" w:rsidRPr="001852FF" w:rsidRDefault="001047AF" w:rsidP="000A7A43">
      <w:pPr>
        <w:rPr>
          <w:rFonts w:cs="Arial"/>
          <w:color w:val="000000"/>
          <w:lang w:eastAsia="es-ES_tradnl"/>
        </w:rPr>
      </w:pPr>
      <w:r w:rsidRPr="001852FF">
        <w:rPr>
          <w:rFonts w:cs="Arial"/>
          <w:color w:val="000000"/>
          <w:lang w:eastAsia="es-ES_tradnl"/>
        </w:rPr>
        <w:t xml:space="preserve">En este sentido, es posible que en la ciudad se presente eventos asociados a la segunda temporada de lluvias, que para el presente plan de contingencia se tendrán en cuenta: Inundaciones, movimientos en masa, vendavales, granizadas, tormentas eléctricas y caída de </w:t>
      </w:r>
      <w:r w:rsidR="00CF1420" w:rsidRPr="001852FF">
        <w:rPr>
          <w:rFonts w:cs="Arial"/>
          <w:color w:val="000000"/>
          <w:lang w:eastAsia="es-ES_tradnl"/>
        </w:rPr>
        <w:t>árboles</w:t>
      </w:r>
      <w:r w:rsidRPr="001852FF">
        <w:rPr>
          <w:rFonts w:cs="Arial"/>
          <w:color w:val="000000"/>
          <w:lang w:eastAsia="es-ES_tradnl"/>
        </w:rPr>
        <w:t xml:space="preserve">. </w:t>
      </w:r>
    </w:p>
    <w:p w14:paraId="2CF015E9" w14:textId="77777777" w:rsidR="000A7A43" w:rsidRPr="00E65D84" w:rsidRDefault="000A7A43" w:rsidP="000A7A43">
      <w:pPr>
        <w:rPr>
          <w:rFonts w:cs="Arial"/>
          <w:sz w:val="11"/>
        </w:rPr>
      </w:pPr>
    </w:p>
    <w:p w14:paraId="11854604" w14:textId="77777777" w:rsidR="000A7A43" w:rsidRPr="001852FF" w:rsidRDefault="000A7A43" w:rsidP="000A7A43">
      <w:pPr>
        <w:rPr>
          <w:rFonts w:cs="Arial"/>
        </w:rPr>
      </w:pPr>
      <w:r w:rsidRPr="001852FF">
        <w:rPr>
          <w:rFonts w:cs="Arial"/>
        </w:rPr>
        <w:t xml:space="preserve">Este documento contiene ocho capítulos a través de los cuales se describe lo relativo a antecedentes de lluvias, afectación y ayudas entregadas durante la vigencia 2019-2020, escenarios de riesgo (inundación y encharcamiento, movimientos en masa, vendavales y granizadas), acciones de prevención y monitoreo, preparación y alistamiento, servicios, funciones para realizar la respuesta y piezas comunicativas para divulgación. </w:t>
      </w:r>
    </w:p>
    <w:p w14:paraId="56B360CC" w14:textId="06638F54" w:rsidR="006C0F00" w:rsidRDefault="00931092" w:rsidP="00931092">
      <w:pPr>
        <w:pStyle w:val="Ttulo1"/>
        <w:numPr>
          <w:ilvl w:val="0"/>
          <w:numId w:val="12"/>
        </w:numPr>
        <w:rPr>
          <w:rFonts w:eastAsia="Times New Roman"/>
        </w:rPr>
      </w:pPr>
      <w:bookmarkStart w:id="4" w:name="_Toc53041320"/>
      <w:r w:rsidRPr="00931092">
        <w:rPr>
          <w:rFonts w:eastAsia="Times New Roman"/>
        </w:rPr>
        <w:t>GENERALIDADES</w:t>
      </w:r>
      <w:bookmarkEnd w:id="4"/>
      <w:r w:rsidRPr="00931092">
        <w:rPr>
          <w:rFonts w:eastAsia="Times New Roman"/>
        </w:rPr>
        <w:t xml:space="preserve"> </w:t>
      </w:r>
    </w:p>
    <w:p w14:paraId="3CF9BE89" w14:textId="77777777" w:rsidR="00931092" w:rsidRPr="00116E55" w:rsidRDefault="00931092" w:rsidP="00931092">
      <w:pPr>
        <w:rPr>
          <w:sz w:val="13"/>
          <w:lang w:val="es-CO" w:eastAsia="es-ES_tradnl"/>
        </w:rPr>
      </w:pPr>
    </w:p>
    <w:p w14:paraId="540F5361" w14:textId="7E684C2C" w:rsidR="00931092" w:rsidRDefault="00931092" w:rsidP="00931092">
      <w:pPr>
        <w:pStyle w:val="Ttulo2"/>
        <w:numPr>
          <w:ilvl w:val="1"/>
          <w:numId w:val="12"/>
        </w:numPr>
      </w:pPr>
      <w:bookmarkStart w:id="5" w:name="_Toc53041321"/>
      <w:r>
        <w:t>Objetivos</w:t>
      </w:r>
      <w:bookmarkEnd w:id="5"/>
      <w:r>
        <w:t xml:space="preserve"> </w:t>
      </w:r>
    </w:p>
    <w:p w14:paraId="2588CB9C" w14:textId="77777777" w:rsidR="00931092" w:rsidRPr="00116E55" w:rsidRDefault="00931092" w:rsidP="00931092">
      <w:pPr>
        <w:rPr>
          <w:sz w:val="16"/>
          <w:lang w:val="es-CO" w:eastAsia="es-ES_tradnl"/>
        </w:rPr>
      </w:pPr>
    </w:p>
    <w:p w14:paraId="7EAE0C82" w14:textId="1361E829" w:rsidR="00804932" w:rsidRPr="001852FF" w:rsidRDefault="00804932" w:rsidP="00931092">
      <w:pPr>
        <w:pStyle w:val="Ttulo3"/>
        <w:numPr>
          <w:ilvl w:val="2"/>
          <w:numId w:val="12"/>
        </w:numPr>
        <w:rPr>
          <w:rFonts w:eastAsia="Times New Roman"/>
        </w:rPr>
      </w:pPr>
      <w:bookmarkStart w:id="6" w:name="_Toc51930647"/>
      <w:bookmarkStart w:id="7" w:name="_Toc53041322"/>
      <w:r w:rsidRPr="001852FF">
        <w:rPr>
          <w:rFonts w:eastAsia="Times New Roman"/>
        </w:rPr>
        <w:t>Objetivo general</w:t>
      </w:r>
      <w:bookmarkEnd w:id="6"/>
      <w:bookmarkEnd w:id="7"/>
    </w:p>
    <w:p w14:paraId="7622C931" w14:textId="77777777" w:rsidR="00804932" w:rsidRPr="00116E55" w:rsidRDefault="00804932" w:rsidP="00804932">
      <w:pPr>
        <w:rPr>
          <w:rFonts w:eastAsia="Times New Roman" w:cs="Arial"/>
          <w:sz w:val="18"/>
          <w:lang w:eastAsia="es-ES_tradnl"/>
        </w:rPr>
      </w:pPr>
    </w:p>
    <w:p w14:paraId="2F8D4148" w14:textId="3F6B7866" w:rsidR="00804932" w:rsidRPr="001852FF" w:rsidRDefault="006F6A18" w:rsidP="00804932">
      <w:pPr>
        <w:rPr>
          <w:rFonts w:cs="Arial"/>
        </w:rPr>
      </w:pPr>
      <w:r w:rsidRPr="001852FF">
        <w:rPr>
          <w:rFonts w:cs="Arial"/>
        </w:rPr>
        <w:t>Optimizar la preparación y las acciones de respuesta por parte del Sistema Distrital de Gestión de Riesgos y Cambio Climático, por eventos</w:t>
      </w:r>
      <w:r w:rsidR="0036706B" w:rsidRPr="001852FF">
        <w:rPr>
          <w:rFonts w:cs="Arial"/>
        </w:rPr>
        <w:t xml:space="preserve"> asociados a la segunda temporada de lluvia </w:t>
      </w:r>
      <w:r w:rsidRPr="001852FF">
        <w:rPr>
          <w:rFonts w:cs="Arial"/>
        </w:rPr>
        <w:t xml:space="preserve">que puedan presentarse en la ciudad </w:t>
      </w:r>
      <w:r w:rsidR="0036706B" w:rsidRPr="001852FF">
        <w:rPr>
          <w:rFonts w:cs="Arial"/>
        </w:rPr>
        <w:t xml:space="preserve">correspondiente a </w:t>
      </w:r>
      <w:r w:rsidRPr="001852FF">
        <w:rPr>
          <w:rFonts w:cs="Arial"/>
        </w:rPr>
        <w:t xml:space="preserve">los meses de octubre, </w:t>
      </w:r>
      <w:r w:rsidRPr="001852FF">
        <w:rPr>
          <w:rFonts w:cs="Arial"/>
        </w:rPr>
        <w:lastRenderedPageBreak/>
        <w:t xml:space="preserve">noviembre y diciembre del 2020, con el fin de </w:t>
      </w:r>
      <w:r w:rsidR="00804932" w:rsidRPr="001852FF">
        <w:rPr>
          <w:rFonts w:cs="Arial"/>
        </w:rPr>
        <w:t>reducir el impacto negativo en la población y sus bienes, la infraestructura, el ambiente y la economía pública y privada</w:t>
      </w:r>
      <w:r w:rsidRPr="001852FF">
        <w:rPr>
          <w:rFonts w:cs="Arial"/>
        </w:rPr>
        <w:t>.</w:t>
      </w:r>
    </w:p>
    <w:p w14:paraId="1266537D" w14:textId="77777777" w:rsidR="00804932" w:rsidRPr="00116E55" w:rsidRDefault="00804932" w:rsidP="00804932">
      <w:pPr>
        <w:rPr>
          <w:rFonts w:eastAsia="Times New Roman" w:cs="Arial"/>
          <w:sz w:val="15"/>
          <w:lang w:eastAsia="es-ES_tradnl"/>
        </w:rPr>
      </w:pPr>
    </w:p>
    <w:p w14:paraId="7A9DAD2F" w14:textId="4ACF6FD4" w:rsidR="00804932" w:rsidRPr="00931092" w:rsidRDefault="006C0F00" w:rsidP="00931092">
      <w:pPr>
        <w:pStyle w:val="Ttulo3"/>
        <w:numPr>
          <w:ilvl w:val="2"/>
          <w:numId w:val="12"/>
        </w:numPr>
        <w:rPr>
          <w:rFonts w:eastAsia="Times New Roman"/>
        </w:rPr>
      </w:pPr>
      <w:r w:rsidRPr="00931092">
        <w:rPr>
          <w:rFonts w:eastAsia="Times New Roman"/>
        </w:rPr>
        <w:t xml:space="preserve"> </w:t>
      </w:r>
      <w:bookmarkStart w:id="8" w:name="_Toc51930648"/>
      <w:bookmarkStart w:id="9" w:name="_Toc53041323"/>
      <w:r w:rsidR="00804932" w:rsidRPr="00931092">
        <w:rPr>
          <w:rFonts w:eastAsia="Times New Roman"/>
        </w:rPr>
        <w:t>Objetivos específicos</w:t>
      </w:r>
      <w:bookmarkEnd w:id="8"/>
      <w:bookmarkEnd w:id="9"/>
      <w:r w:rsidR="00804932" w:rsidRPr="00931092">
        <w:rPr>
          <w:rFonts w:eastAsia="Times New Roman"/>
        </w:rPr>
        <w:t> </w:t>
      </w:r>
    </w:p>
    <w:p w14:paraId="0E09EEEB" w14:textId="77777777" w:rsidR="00804932" w:rsidRPr="001852FF" w:rsidRDefault="00804932" w:rsidP="00804932">
      <w:pPr>
        <w:rPr>
          <w:rFonts w:eastAsia="Times New Roman" w:cs="Arial"/>
          <w:lang w:eastAsia="es-ES_tradnl"/>
        </w:rPr>
      </w:pPr>
    </w:p>
    <w:p w14:paraId="50106CAA" w14:textId="60C499E7" w:rsidR="006F6A18" w:rsidRPr="001852FF" w:rsidRDefault="006F6A18" w:rsidP="00804932">
      <w:pPr>
        <w:numPr>
          <w:ilvl w:val="0"/>
          <w:numId w:val="4"/>
        </w:numPr>
        <w:ind w:left="360"/>
        <w:textAlignment w:val="baseline"/>
        <w:rPr>
          <w:rFonts w:cs="Arial"/>
          <w:color w:val="000000"/>
          <w:lang w:eastAsia="es-ES_tradnl"/>
        </w:rPr>
      </w:pPr>
      <w:r w:rsidRPr="001852FF">
        <w:rPr>
          <w:rFonts w:cs="Arial"/>
          <w:color w:val="000000"/>
          <w:lang w:eastAsia="es-ES_tradnl"/>
        </w:rPr>
        <w:t xml:space="preserve">Formular acciones prioritarias en gestión del riesgo para eventos asociados a la temporada de lluvias </w:t>
      </w:r>
    </w:p>
    <w:p w14:paraId="16240444" w14:textId="7E5B926E" w:rsidR="00804932" w:rsidRPr="001852FF" w:rsidRDefault="00804932" w:rsidP="00804932">
      <w:pPr>
        <w:numPr>
          <w:ilvl w:val="0"/>
          <w:numId w:val="4"/>
        </w:numPr>
        <w:ind w:left="360"/>
        <w:textAlignment w:val="baseline"/>
        <w:rPr>
          <w:rFonts w:eastAsia="Times New Roman" w:cs="Arial"/>
          <w:lang w:eastAsia="es-ES_tradnl"/>
        </w:rPr>
      </w:pPr>
      <w:r w:rsidRPr="001852FF">
        <w:rPr>
          <w:rFonts w:cs="Arial"/>
          <w:color w:val="000000"/>
          <w:lang w:eastAsia="es-ES_tradnl"/>
        </w:rPr>
        <w:t xml:space="preserve">Consolidar las </w:t>
      </w:r>
      <w:r w:rsidR="006F6A18" w:rsidRPr="001852FF">
        <w:rPr>
          <w:rFonts w:cs="Arial"/>
          <w:color w:val="000000"/>
          <w:lang w:eastAsia="es-ES_tradnl"/>
        </w:rPr>
        <w:t>acciones</w:t>
      </w:r>
      <w:r w:rsidRPr="001852FF">
        <w:rPr>
          <w:rFonts w:cs="Arial"/>
          <w:color w:val="000000"/>
          <w:lang w:eastAsia="es-ES_tradnl"/>
        </w:rPr>
        <w:t xml:space="preserve"> de conocimiento del riesgo, reducción de riesgos y manejo de desastres que realizan las instituciones del Sistema Distrital de </w:t>
      </w:r>
      <w:r w:rsidR="00E94546" w:rsidRPr="001852FF">
        <w:rPr>
          <w:rFonts w:cs="Arial"/>
          <w:color w:val="000000"/>
          <w:lang w:eastAsia="es-ES_tradnl"/>
        </w:rPr>
        <w:t>Gestión de Riesgo y Cambio Climático.</w:t>
      </w:r>
    </w:p>
    <w:p w14:paraId="7EC462D1" w14:textId="280C1AE3" w:rsidR="00804932" w:rsidRPr="001852FF" w:rsidRDefault="00804932" w:rsidP="006F6A18">
      <w:pPr>
        <w:numPr>
          <w:ilvl w:val="0"/>
          <w:numId w:val="4"/>
        </w:numPr>
        <w:ind w:left="360"/>
        <w:textAlignment w:val="baseline"/>
        <w:rPr>
          <w:rFonts w:cs="Arial"/>
          <w:color w:val="000000"/>
          <w:lang w:eastAsia="es-ES_tradnl"/>
        </w:rPr>
      </w:pPr>
      <w:r w:rsidRPr="001852FF">
        <w:rPr>
          <w:rFonts w:cs="Arial"/>
          <w:color w:val="000000"/>
          <w:lang w:eastAsia="es-ES_tradnl"/>
        </w:rPr>
        <w:t>Promover que las entidades del SD</w:t>
      </w:r>
      <w:r w:rsidR="00E94546" w:rsidRPr="001852FF">
        <w:rPr>
          <w:rFonts w:cs="Arial"/>
          <w:color w:val="000000"/>
          <w:lang w:eastAsia="es-ES_tradnl"/>
        </w:rPr>
        <w:t>GRCC</w:t>
      </w:r>
      <w:r w:rsidRPr="001852FF">
        <w:rPr>
          <w:rFonts w:cs="Arial"/>
          <w:color w:val="000000"/>
          <w:lang w:eastAsia="es-ES_tradnl"/>
        </w:rPr>
        <w:t xml:space="preserve"> planifiquen los recursos para garantizar la oportuna respuesta a emergencias en beneficio de la población.</w:t>
      </w:r>
    </w:p>
    <w:p w14:paraId="3ACE103E" w14:textId="02CDACA5" w:rsidR="006F6A18" w:rsidRDefault="006F6A18" w:rsidP="006F6A18">
      <w:pPr>
        <w:numPr>
          <w:ilvl w:val="0"/>
          <w:numId w:val="4"/>
        </w:numPr>
        <w:ind w:left="360"/>
        <w:textAlignment w:val="baseline"/>
        <w:rPr>
          <w:rFonts w:cs="Arial"/>
          <w:color w:val="000000"/>
          <w:lang w:eastAsia="es-ES_tradnl"/>
        </w:rPr>
      </w:pPr>
      <w:r w:rsidRPr="001852FF">
        <w:rPr>
          <w:rFonts w:cs="Arial"/>
          <w:color w:val="000000"/>
          <w:lang w:eastAsia="es-ES_tradnl"/>
        </w:rPr>
        <w:t>Determinar los responsables, tiempos de ejecución y capacidad de respuesta de las entidades en el marco de la gestión del riesgo.</w:t>
      </w:r>
    </w:p>
    <w:p w14:paraId="4901D876" w14:textId="77777777" w:rsidR="00931092" w:rsidRPr="00116E55" w:rsidRDefault="00931092" w:rsidP="00931092">
      <w:pPr>
        <w:ind w:left="360"/>
        <w:textAlignment w:val="baseline"/>
        <w:rPr>
          <w:rFonts w:cs="Arial"/>
          <w:color w:val="000000"/>
          <w:sz w:val="11"/>
          <w:lang w:eastAsia="es-ES_tradnl"/>
        </w:rPr>
      </w:pPr>
    </w:p>
    <w:p w14:paraId="265347A5" w14:textId="77777777" w:rsidR="00931092" w:rsidRPr="00A5690D" w:rsidRDefault="00931092" w:rsidP="00931092">
      <w:pPr>
        <w:ind w:left="360"/>
        <w:textAlignment w:val="baseline"/>
        <w:rPr>
          <w:rFonts w:cs="Arial"/>
          <w:color w:val="000000"/>
          <w:sz w:val="6"/>
          <w:lang w:eastAsia="es-ES_tradnl"/>
        </w:rPr>
      </w:pPr>
    </w:p>
    <w:p w14:paraId="27D44C59" w14:textId="29129599" w:rsidR="006F6A18" w:rsidRPr="00931092" w:rsidRDefault="006F6A18" w:rsidP="00931092">
      <w:pPr>
        <w:pStyle w:val="Ttulo2"/>
        <w:numPr>
          <w:ilvl w:val="1"/>
          <w:numId w:val="12"/>
        </w:numPr>
      </w:pPr>
      <w:bookmarkStart w:id="10" w:name="_Toc48925179"/>
      <w:bookmarkStart w:id="11" w:name="_Toc51930649"/>
      <w:bookmarkStart w:id="12" w:name="_Toc53041324"/>
      <w:r w:rsidRPr="00931092">
        <w:t>D</w:t>
      </w:r>
      <w:r w:rsidR="00931092">
        <w:t>efiniciones</w:t>
      </w:r>
      <w:bookmarkEnd w:id="10"/>
      <w:bookmarkEnd w:id="11"/>
      <w:bookmarkEnd w:id="12"/>
      <w:r w:rsidRPr="00931092">
        <w:t>  </w:t>
      </w:r>
    </w:p>
    <w:p w14:paraId="1681CD39" w14:textId="77777777" w:rsidR="006F6A18" w:rsidRPr="00116E55" w:rsidRDefault="006F6A18" w:rsidP="006F6A18">
      <w:pPr>
        <w:rPr>
          <w:rFonts w:cs="Arial"/>
          <w:sz w:val="15"/>
          <w:lang w:val="es-CO"/>
        </w:rPr>
      </w:pPr>
    </w:p>
    <w:p w14:paraId="034D0528" w14:textId="63F049F3" w:rsidR="00CE3A94" w:rsidRPr="001852FF" w:rsidRDefault="00CE3A94" w:rsidP="00A5690D">
      <w:pPr>
        <w:widowControl w:val="0"/>
        <w:tabs>
          <w:tab w:val="left" w:pos="426"/>
          <w:tab w:val="left" w:pos="993"/>
        </w:tabs>
        <w:autoSpaceDE w:val="0"/>
        <w:autoSpaceDN w:val="0"/>
        <w:adjustRightInd w:val="0"/>
        <w:spacing w:after="293"/>
        <w:rPr>
          <w:rFonts w:eastAsia="Calibri" w:cs="Arial"/>
          <w:lang w:val="es-CO" w:eastAsia="es-ES_tradnl"/>
        </w:rPr>
      </w:pPr>
      <w:r w:rsidRPr="00931092">
        <w:rPr>
          <w:rFonts w:eastAsia="Calibri" w:cs="Arial"/>
          <w:u w:val="single"/>
          <w:lang w:val="es-CO" w:eastAsia="es-ES_tradnl"/>
        </w:rPr>
        <w:t>Gestión del riesgo:</w:t>
      </w:r>
      <w:r w:rsidRPr="001852FF">
        <w:rPr>
          <w:rFonts w:eastAsia="Calibri" w:cs="Arial"/>
          <w:lang w:val="es-CO" w:eastAsia="es-ES_tradnl"/>
        </w:rPr>
        <w:t xml:space="preserve"> Es el proceso social de planeación, ejecución, seguimiento y evaluación de políticas y acciones permanentes para el conocimiento del riesgo y promoción de una mayor conciencia del mismo, impedir o evitar que se genere, reducirlo o controlarlo cuando ya existe y para prepararse y manejar las situaciones de desastre, así como para la posterior recuperación, entiéndase: rehabilitación y reconstrucción. Estas acciones tienen el propósito explícito de contribuir a la seguridad, el bienestar y calidad de vida de las personas y al desarrollo sostenible. </w:t>
      </w:r>
    </w:p>
    <w:p w14:paraId="7EE98AED" w14:textId="77777777" w:rsidR="00010CC7" w:rsidRPr="001852FF" w:rsidRDefault="00010CC7" w:rsidP="00A5690D">
      <w:pPr>
        <w:tabs>
          <w:tab w:val="left" w:pos="426"/>
          <w:tab w:val="left" w:pos="993"/>
        </w:tabs>
        <w:rPr>
          <w:rFonts w:cs="Arial"/>
        </w:rPr>
      </w:pPr>
      <w:r w:rsidRPr="00931092">
        <w:rPr>
          <w:rFonts w:cs="Arial"/>
          <w:u w:val="single"/>
        </w:rPr>
        <w:t>Mitigación del riesgo:</w:t>
      </w:r>
      <w:r w:rsidRPr="001852FF">
        <w:rPr>
          <w:rFonts w:cs="Arial"/>
        </w:rPr>
        <w:t xml:space="preserve"> Medidas de intervención prescriptiva o correctiva dirigidas a reducir o disminuir los daños y pérdidas que se puedan presentar a través de reglamentos de seguridad y proyectos de inversión pública o privada cuyo objetivo es reducir las condiciones de amenaza, cuando sea posible, y la vulnerabilidad existente. </w:t>
      </w:r>
    </w:p>
    <w:p w14:paraId="69F98BB8" w14:textId="77777777" w:rsidR="00CE3A94" w:rsidRPr="001852FF" w:rsidRDefault="00CE3A94" w:rsidP="00A5690D">
      <w:pPr>
        <w:pStyle w:val="Prrafodelista"/>
        <w:tabs>
          <w:tab w:val="left" w:pos="426"/>
          <w:tab w:val="left" w:pos="993"/>
        </w:tabs>
        <w:ind w:left="0" w:hanging="425"/>
        <w:rPr>
          <w:rFonts w:ascii="Arial" w:hAnsi="Arial" w:cs="Arial"/>
        </w:rPr>
      </w:pPr>
    </w:p>
    <w:p w14:paraId="377293FE" w14:textId="2249A24E" w:rsidR="00010CC7" w:rsidRPr="001852FF" w:rsidRDefault="006F6A18" w:rsidP="00A5690D">
      <w:pPr>
        <w:tabs>
          <w:tab w:val="left" w:pos="426"/>
          <w:tab w:val="left" w:pos="993"/>
        </w:tabs>
        <w:rPr>
          <w:rFonts w:cs="Arial"/>
        </w:rPr>
      </w:pPr>
      <w:r w:rsidRPr="00931092">
        <w:rPr>
          <w:rFonts w:cs="Arial"/>
          <w:u w:val="single"/>
        </w:rPr>
        <w:t xml:space="preserve">Prevención de riesgo: </w:t>
      </w:r>
      <w:r w:rsidRPr="001852FF">
        <w:rPr>
          <w:rFonts w:cs="Arial"/>
        </w:rPr>
        <w:t xml:space="preserve">Medidas y acciones de intervención restrictiva o prospectiva dispuestas con anticipación con el </w:t>
      </w:r>
      <w:r w:rsidR="00931092">
        <w:rPr>
          <w:rFonts w:cs="Arial"/>
        </w:rPr>
        <w:t>fin</w:t>
      </w:r>
      <w:r w:rsidRPr="001852FF">
        <w:rPr>
          <w:rFonts w:cs="Arial"/>
        </w:rPr>
        <w:t xml:space="preserve"> de evitar que se genere riesgo. Puede enfocarse a evitar o neutralizar la amenaza o la exposición y la vulnerabilidad ante la misma en forma definitiva para impedir que se genere nuevo riesgo. </w:t>
      </w:r>
    </w:p>
    <w:p w14:paraId="6C87146F" w14:textId="77777777" w:rsidR="008035E9" w:rsidRPr="001852FF" w:rsidRDefault="008035E9" w:rsidP="00A5690D">
      <w:pPr>
        <w:tabs>
          <w:tab w:val="left" w:pos="426"/>
          <w:tab w:val="left" w:pos="993"/>
        </w:tabs>
        <w:rPr>
          <w:rFonts w:eastAsia="Calibri" w:cs="Arial"/>
          <w:lang w:val="es-CO" w:eastAsia="es-ES_tradnl"/>
        </w:rPr>
      </w:pPr>
    </w:p>
    <w:p w14:paraId="4F0FDC05" w14:textId="0BD74EB5" w:rsidR="00804932" w:rsidRDefault="00010CC7" w:rsidP="00A5690D">
      <w:pPr>
        <w:widowControl w:val="0"/>
        <w:tabs>
          <w:tab w:val="left" w:pos="426"/>
          <w:tab w:val="left" w:pos="993"/>
        </w:tabs>
        <w:autoSpaceDE w:val="0"/>
        <w:autoSpaceDN w:val="0"/>
        <w:adjustRightInd w:val="0"/>
        <w:spacing w:after="293"/>
        <w:rPr>
          <w:rFonts w:eastAsia="Calibri" w:cs="Arial"/>
          <w:lang w:val="es-CO" w:eastAsia="es-ES_tradnl"/>
        </w:rPr>
      </w:pPr>
      <w:r w:rsidRPr="00931092">
        <w:rPr>
          <w:rFonts w:eastAsia="Calibri" w:cs="Arial"/>
          <w:u w:val="single"/>
          <w:lang w:val="es-CO" w:eastAsia="es-ES_tradnl"/>
        </w:rPr>
        <w:t>Riesgo de desastres:</w:t>
      </w:r>
      <w:r w:rsidRPr="001852FF">
        <w:rPr>
          <w:rFonts w:eastAsia="Calibri" w:cs="Arial"/>
          <w:lang w:val="es-CO" w:eastAsia="es-ES_tradnl"/>
        </w:rPr>
        <w:t xml:space="preserve"> Corresponde a los daños o pérdidas potenciales que pueden presentarse debido a los eventos físicos peligrosos de origen natural, socionatural, tecnológico, biosanitario o humano no intencional, en un período de tiempo específico y que son determinados por la vulnerabilidad de los elementos expuestos; por consiguiente, el riesgo de desastres se deriva de la combinación de la amenaza y la vulnerabilidad. </w:t>
      </w:r>
    </w:p>
    <w:p w14:paraId="73FF48F8" w14:textId="110FCE29" w:rsidR="008035E9" w:rsidRDefault="00931092" w:rsidP="00116E55">
      <w:pPr>
        <w:pStyle w:val="Ttulo2"/>
        <w:numPr>
          <w:ilvl w:val="1"/>
          <w:numId w:val="12"/>
        </w:numPr>
      </w:pPr>
      <w:bookmarkStart w:id="13" w:name="_Toc53041325"/>
      <w:r>
        <w:t>Alcance</w:t>
      </w:r>
      <w:bookmarkEnd w:id="13"/>
    </w:p>
    <w:p w14:paraId="2664A66E" w14:textId="77777777" w:rsidR="00116E55" w:rsidRPr="00116E55" w:rsidRDefault="00116E55" w:rsidP="00116E55"/>
    <w:p w14:paraId="380A4766" w14:textId="10A68619" w:rsidR="00931092" w:rsidRPr="00E65D84" w:rsidRDefault="00617D71" w:rsidP="00617D71">
      <w:pPr>
        <w:rPr>
          <w:rFonts w:cs="Arial"/>
          <w:color w:val="000000"/>
          <w:lang w:eastAsia="es-ES_tradnl"/>
        </w:rPr>
      </w:pPr>
      <w:r w:rsidRPr="001852FF">
        <w:rPr>
          <w:rFonts w:cs="Arial"/>
          <w:color w:val="000000"/>
          <w:lang w:eastAsia="es-ES_tradnl"/>
        </w:rPr>
        <w:t xml:space="preserve">El presente </w:t>
      </w:r>
      <w:r w:rsidRPr="001852FF">
        <w:rPr>
          <w:rFonts w:eastAsia="Times New Roman" w:cs="Arial"/>
          <w:color w:val="000000"/>
        </w:rPr>
        <w:t>Plan de Emergencia y Contingencia</w:t>
      </w:r>
      <w:r w:rsidRPr="001852FF">
        <w:rPr>
          <w:rFonts w:cs="Arial"/>
          <w:color w:val="000000"/>
          <w:lang w:eastAsia="es-ES_tradnl"/>
        </w:rPr>
        <w:t xml:space="preserve"> </w:t>
      </w:r>
      <w:r w:rsidR="00E719D2" w:rsidRPr="001852FF">
        <w:rPr>
          <w:rFonts w:cs="Arial"/>
          <w:color w:val="000000"/>
          <w:lang w:eastAsia="es-ES_tradnl"/>
        </w:rPr>
        <w:t xml:space="preserve">es </w:t>
      </w:r>
      <w:r w:rsidR="00E719D2" w:rsidRPr="001852FF">
        <w:rPr>
          <w:rFonts w:cs="Arial"/>
        </w:rPr>
        <w:t>el instrumento de las entidades del Sistema Distrital de Gestión de Riesgos y Cambio Climático que establece las acciones de conoci</w:t>
      </w:r>
      <w:r w:rsidR="00010CC7" w:rsidRPr="001852FF">
        <w:rPr>
          <w:rFonts w:cs="Arial"/>
        </w:rPr>
        <w:t xml:space="preserve">miento, prevención, </w:t>
      </w:r>
      <w:r w:rsidR="0044145C" w:rsidRPr="001852FF">
        <w:rPr>
          <w:rFonts w:cs="Arial"/>
        </w:rPr>
        <w:t>preparación y</w:t>
      </w:r>
      <w:r w:rsidR="00E719D2" w:rsidRPr="001852FF">
        <w:rPr>
          <w:rFonts w:cs="Arial"/>
        </w:rPr>
        <w:t xml:space="preserve"> respuesta para afrontar la temporada de lluvias y </w:t>
      </w:r>
      <w:r w:rsidRPr="001852FF">
        <w:rPr>
          <w:rFonts w:cs="Arial"/>
          <w:color w:val="000000"/>
          <w:lang w:eastAsia="es-ES_tradnl"/>
        </w:rPr>
        <w:t xml:space="preserve">aplica para la segunda temporada de lluvias en Bogotá Distrito Capital, en el periodo comprendido entre los meses </w:t>
      </w:r>
      <w:r w:rsidR="0044145C" w:rsidRPr="001852FF">
        <w:rPr>
          <w:rFonts w:cs="Arial"/>
          <w:color w:val="000000"/>
          <w:lang w:eastAsia="es-ES_tradnl"/>
        </w:rPr>
        <w:t>de octubre</w:t>
      </w:r>
      <w:r w:rsidRPr="001852FF">
        <w:rPr>
          <w:rFonts w:cs="Arial"/>
          <w:color w:val="000000"/>
          <w:lang w:eastAsia="es-ES_tradnl"/>
        </w:rPr>
        <w:t>, noviembre y diciembre del 2020</w:t>
      </w:r>
      <w:r w:rsidR="00E719D2" w:rsidRPr="001852FF">
        <w:rPr>
          <w:rFonts w:cs="Arial"/>
          <w:color w:val="000000"/>
          <w:lang w:eastAsia="es-ES_tradnl"/>
        </w:rPr>
        <w:t>.</w:t>
      </w:r>
    </w:p>
    <w:p w14:paraId="3B85774E" w14:textId="77777777" w:rsidR="00617D71" w:rsidRPr="00A5690D" w:rsidRDefault="00617D71">
      <w:pPr>
        <w:rPr>
          <w:rFonts w:cs="Arial"/>
          <w:sz w:val="2"/>
          <w:lang w:eastAsia="es-ES_tradnl"/>
        </w:rPr>
      </w:pPr>
    </w:p>
    <w:p w14:paraId="5D1196B0" w14:textId="434929CA" w:rsidR="00BD7961" w:rsidRPr="00071D04" w:rsidRDefault="00751FB1" w:rsidP="00071D04">
      <w:pPr>
        <w:pStyle w:val="Ttulo1"/>
        <w:numPr>
          <w:ilvl w:val="0"/>
          <w:numId w:val="12"/>
        </w:numPr>
      </w:pPr>
      <w:bookmarkStart w:id="14" w:name="_Toc51930651"/>
      <w:bookmarkStart w:id="15" w:name="_Toc53041326"/>
      <w:r w:rsidRPr="00071D04">
        <w:lastRenderedPageBreak/>
        <w:t>ANTECEDENTES</w:t>
      </w:r>
      <w:bookmarkEnd w:id="14"/>
      <w:bookmarkEnd w:id="15"/>
    </w:p>
    <w:p w14:paraId="11284D15" w14:textId="77777777" w:rsidR="00931092" w:rsidRPr="00E65D84" w:rsidRDefault="00931092" w:rsidP="0044644D">
      <w:pPr>
        <w:outlineLvl w:val="0"/>
        <w:rPr>
          <w:rFonts w:cs="Arial"/>
          <w:b/>
          <w:bCs/>
          <w:color w:val="000000"/>
          <w:sz w:val="20"/>
        </w:rPr>
      </w:pPr>
    </w:p>
    <w:p w14:paraId="6B51341B" w14:textId="3EA32E8E" w:rsidR="003A71EE" w:rsidRPr="00E65D84" w:rsidRDefault="003A71EE" w:rsidP="00E65D84">
      <w:pPr>
        <w:pStyle w:val="Ttulo2"/>
        <w:numPr>
          <w:ilvl w:val="1"/>
          <w:numId w:val="12"/>
        </w:numPr>
      </w:pPr>
      <w:bookmarkStart w:id="16" w:name="_Toc51930652"/>
      <w:bookmarkStart w:id="17" w:name="_Toc53041327"/>
      <w:r w:rsidRPr="00071D04">
        <w:t>Eventos asociados a temporada de lluvia.</w:t>
      </w:r>
      <w:bookmarkEnd w:id="16"/>
      <w:bookmarkEnd w:id="17"/>
    </w:p>
    <w:p w14:paraId="5221E49C" w14:textId="77777777" w:rsidR="00931092" w:rsidRPr="00E65D84" w:rsidRDefault="00931092" w:rsidP="003A71EE">
      <w:pPr>
        <w:pStyle w:val="Prrafodelista"/>
        <w:outlineLvl w:val="1"/>
        <w:rPr>
          <w:rFonts w:ascii="Arial" w:eastAsia="Times New Roman" w:hAnsi="Arial" w:cs="Arial"/>
          <w:sz w:val="8"/>
        </w:rPr>
      </w:pPr>
    </w:p>
    <w:p w14:paraId="16C95051" w14:textId="48355693" w:rsidR="003A71EE" w:rsidRPr="001852FF" w:rsidRDefault="003722D7" w:rsidP="00071D04">
      <w:pPr>
        <w:pStyle w:val="Ttulo3"/>
        <w:numPr>
          <w:ilvl w:val="2"/>
          <w:numId w:val="12"/>
        </w:numPr>
        <w:rPr>
          <w:rFonts w:eastAsia="Times New Roman"/>
        </w:rPr>
      </w:pPr>
      <w:bookmarkStart w:id="18" w:name="_Toc51930653"/>
      <w:bookmarkStart w:id="19" w:name="_Toc53041328"/>
      <w:r>
        <w:rPr>
          <w:rFonts w:eastAsia="Times New Roman"/>
        </w:rPr>
        <w:t>Inundaciones,</w:t>
      </w:r>
      <w:r w:rsidR="003A71EE" w:rsidRPr="001852FF">
        <w:rPr>
          <w:rFonts w:eastAsia="Times New Roman"/>
        </w:rPr>
        <w:t xml:space="preserve"> encharcamiento</w:t>
      </w:r>
      <w:bookmarkEnd w:id="18"/>
      <w:r>
        <w:rPr>
          <w:rFonts w:eastAsia="Times New Roman"/>
        </w:rPr>
        <w:t xml:space="preserve"> y avenidas torrenciales</w:t>
      </w:r>
      <w:bookmarkEnd w:id="19"/>
    </w:p>
    <w:p w14:paraId="6E93CA88" w14:textId="77777777" w:rsidR="00F40735" w:rsidRPr="001852FF" w:rsidRDefault="00F40735" w:rsidP="00F40735">
      <w:pPr>
        <w:pStyle w:val="Prrafodelista"/>
        <w:ind w:left="1080"/>
        <w:outlineLvl w:val="1"/>
        <w:rPr>
          <w:rFonts w:ascii="Arial" w:eastAsia="Times New Roman" w:hAnsi="Arial" w:cs="Arial"/>
        </w:rPr>
      </w:pPr>
    </w:p>
    <w:p w14:paraId="441AF331" w14:textId="2811A3FD" w:rsidR="003A71EE" w:rsidRPr="001852FF" w:rsidRDefault="003A71EE" w:rsidP="00F40735">
      <w:pPr>
        <w:rPr>
          <w:rFonts w:eastAsia="Times New Roman" w:cs="Arial"/>
          <w:lang w:eastAsia="es-ES_tradnl"/>
        </w:rPr>
      </w:pPr>
      <w:r w:rsidRPr="001852FF">
        <w:rPr>
          <w:rFonts w:cs="Arial"/>
        </w:rPr>
        <w:t>Para el análisis de este tipo de eventos se tienen en cuenta las tipifica</w:t>
      </w:r>
      <w:r w:rsidR="00EF2432">
        <w:rPr>
          <w:rFonts w:cs="Arial"/>
        </w:rPr>
        <w:t>ciones aceptadas en el Distrito.</w:t>
      </w:r>
      <w:r w:rsidRPr="001852FF">
        <w:rPr>
          <w:rFonts w:cs="Arial"/>
        </w:rPr>
        <w:t xml:space="preserve"> </w:t>
      </w:r>
      <w:r w:rsidRPr="001852FF">
        <w:rPr>
          <w:rFonts w:eastAsia="Times New Roman" w:cs="Arial"/>
          <w:lang w:eastAsia="es-ES_tradnl"/>
        </w:rPr>
        <w:t>Por la llegada de la lluvia se presenta un aumento de los cuerpos de agua, en la</w:t>
      </w:r>
      <w:r w:rsidR="00CF1420" w:rsidRPr="001852FF">
        <w:rPr>
          <w:rFonts w:eastAsia="Times New Roman" w:cs="Arial"/>
          <w:lang w:eastAsia="es-ES_tradnl"/>
        </w:rPr>
        <w:t xml:space="preserve"> Gráf</w:t>
      </w:r>
      <w:r w:rsidR="00F40735" w:rsidRPr="001852FF">
        <w:rPr>
          <w:rFonts w:eastAsia="Times New Roman" w:cs="Arial"/>
          <w:lang w:eastAsia="es-ES_tradnl"/>
        </w:rPr>
        <w:t xml:space="preserve">ica 1 </w:t>
      </w:r>
      <w:r w:rsidRPr="001852FF">
        <w:rPr>
          <w:rFonts w:eastAsia="Times New Roman" w:cs="Arial"/>
          <w:lang w:eastAsia="es-ES_tradnl"/>
        </w:rPr>
        <w:t>se relacionan los eventos presentados en Bogotá por encharcamientos representados en láminas de agua menores a 30 cm. Se evidencia que el mayor número de eventos se presentó en el año 2011, época que fue caracterizada como afectada por el fenómeno de la niña, con 1342 registrados en SIRE y para el presente año se han registrado a la fecha 131 encharcamientos.</w:t>
      </w:r>
    </w:p>
    <w:p w14:paraId="58F06861" w14:textId="77777777" w:rsidR="003A71EE" w:rsidRPr="00E65D84" w:rsidRDefault="003A71EE" w:rsidP="00F40735">
      <w:pPr>
        <w:rPr>
          <w:rFonts w:cs="Arial"/>
          <w:sz w:val="13"/>
        </w:rPr>
      </w:pPr>
    </w:p>
    <w:p w14:paraId="19E13951" w14:textId="47CCE71E" w:rsidR="003A71EE" w:rsidRPr="001852FF" w:rsidRDefault="00F40735" w:rsidP="00F40735">
      <w:pPr>
        <w:rPr>
          <w:rFonts w:cs="Arial"/>
        </w:rPr>
      </w:pPr>
      <w:r w:rsidRPr="001852FF">
        <w:rPr>
          <w:rFonts w:cs="Arial"/>
        </w:rPr>
        <w:t xml:space="preserve">De igual manera, </w:t>
      </w:r>
      <w:r w:rsidR="003A71EE" w:rsidRPr="001852FF">
        <w:rPr>
          <w:rFonts w:cs="Arial"/>
        </w:rPr>
        <w:t>se registra los eventos presentado</w:t>
      </w:r>
      <w:r w:rsidRPr="001852FF">
        <w:rPr>
          <w:rFonts w:cs="Arial"/>
        </w:rPr>
        <w:t>s por inundaciones en la ciudad donde e</w:t>
      </w:r>
      <w:r w:rsidR="003A71EE" w:rsidRPr="001852FF">
        <w:rPr>
          <w:rFonts w:cs="Arial"/>
        </w:rPr>
        <w:t xml:space="preserve">l mayor número de eventos </w:t>
      </w:r>
      <w:r w:rsidRPr="001852FF">
        <w:rPr>
          <w:rFonts w:cs="Arial"/>
        </w:rPr>
        <w:t xml:space="preserve">se </w:t>
      </w:r>
      <w:r w:rsidR="00CF1420" w:rsidRPr="001852FF">
        <w:rPr>
          <w:rFonts w:cs="Arial"/>
        </w:rPr>
        <w:t>presentó</w:t>
      </w:r>
      <w:r w:rsidRPr="001852FF">
        <w:rPr>
          <w:rFonts w:cs="Arial"/>
        </w:rPr>
        <w:t xml:space="preserve"> </w:t>
      </w:r>
      <w:r w:rsidR="003A71EE" w:rsidRPr="001852FF">
        <w:rPr>
          <w:rFonts w:cs="Arial"/>
        </w:rPr>
        <w:t>en</w:t>
      </w:r>
      <w:r w:rsidRPr="001852FF">
        <w:rPr>
          <w:rFonts w:cs="Arial"/>
        </w:rPr>
        <w:t xml:space="preserve"> el</w:t>
      </w:r>
      <w:r w:rsidR="003A71EE" w:rsidRPr="001852FF">
        <w:rPr>
          <w:rFonts w:cs="Arial"/>
        </w:rPr>
        <w:t xml:space="preserve"> año 2011 con la característica ya anotada, y para </w:t>
      </w:r>
      <w:r w:rsidR="00EF2432">
        <w:rPr>
          <w:rFonts w:cs="Arial"/>
        </w:rPr>
        <w:t xml:space="preserve">lo que va corrido de </w:t>
      </w:r>
      <w:r w:rsidR="003A71EE" w:rsidRPr="001852FF">
        <w:rPr>
          <w:rFonts w:cs="Arial"/>
        </w:rPr>
        <w:t>este año, solo se ha registrado un evento.</w:t>
      </w:r>
    </w:p>
    <w:p w14:paraId="7060975D" w14:textId="77777777" w:rsidR="003A71EE" w:rsidRPr="00E65D84" w:rsidRDefault="003A71EE" w:rsidP="003A71EE">
      <w:pPr>
        <w:outlineLvl w:val="1"/>
        <w:rPr>
          <w:rFonts w:eastAsia="Times New Roman" w:cs="Arial"/>
          <w:sz w:val="8"/>
        </w:rPr>
      </w:pPr>
    </w:p>
    <w:p w14:paraId="699C1F3A" w14:textId="5E49CEA9" w:rsidR="00E65D84" w:rsidRDefault="00CD3C39" w:rsidP="00CD3C39">
      <w:r>
        <w:t>Las avenidas torrenciales s</w:t>
      </w:r>
      <w:r w:rsidRPr="0061374D">
        <w:t>on crecidas repentinas producto de fuertes precipitaciones que causan aumentos</w:t>
      </w:r>
      <w:r w:rsidRPr="0061374D">
        <w:rPr>
          <w:rFonts w:eastAsia="Times New Roman" w:cs="Arial"/>
          <w:color w:val="555555"/>
          <w:shd w:val="clear" w:color="auto" w:fill="FFFFFF"/>
          <w:lang w:eastAsia="es-ES_tradnl"/>
        </w:rPr>
        <w:t xml:space="preserve"> </w:t>
      </w:r>
      <w:r w:rsidRPr="0061374D">
        <w:t>rápidos del nivel de agua de los ríos y quebradas de alta pendiente.</w:t>
      </w:r>
      <w:r>
        <w:t xml:space="preserve"> De acuerdo a información registrada en el SIRE, el mayor número de eventos presentados por avenidas torrenciales fue en año 2016 donde se registraron 11 eventos, a diferencia del año 2019 y 2020 donde se presentó 1 evento en cada año. </w:t>
      </w:r>
    </w:p>
    <w:p w14:paraId="2F736904" w14:textId="22E14A7C" w:rsidR="00E65D84" w:rsidRDefault="00E65D84" w:rsidP="00E65D84">
      <w:pPr>
        <w:tabs>
          <w:tab w:val="left" w:pos="3178"/>
        </w:tabs>
      </w:pPr>
    </w:p>
    <w:p w14:paraId="38CDE256" w14:textId="3030E040" w:rsidR="00E65D84" w:rsidRDefault="00E65D84" w:rsidP="00E65D84">
      <w:pPr>
        <w:tabs>
          <w:tab w:val="left" w:pos="3178"/>
        </w:tabs>
        <w:jc w:val="center"/>
      </w:pPr>
      <w:r>
        <w:rPr>
          <w:noProof/>
          <w:lang w:eastAsia="es-ES_tradnl"/>
        </w:rPr>
        <w:drawing>
          <wp:inline distT="0" distB="0" distL="0" distR="0" wp14:anchorId="73CE70B8" wp14:editId="3F87BA32">
            <wp:extent cx="4619494" cy="2907337"/>
            <wp:effectExtent l="0" t="0" r="3810" b="13970"/>
            <wp:docPr id="57" name="Gráfico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11BECC3F" w14:textId="77777777" w:rsidR="00E65D84" w:rsidRPr="00E65D84" w:rsidRDefault="00E65D84" w:rsidP="00E65D84"/>
    <w:p w14:paraId="5E17C5C6" w14:textId="5FAE4DC6" w:rsidR="00E65D84" w:rsidRDefault="00E65D84" w:rsidP="00E65D84"/>
    <w:p w14:paraId="0DE039B7" w14:textId="77777777" w:rsidR="00E65D84" w:rsidRPr="001852FF" w:rsidRDefault="00E65D84" w:rsidP="00E65D84">
      <w:pPr>
        <w:pStyle w:val="Descripcin"/>
        <w:rPr>
          <w:rFonts w:cs="Arial"/>
        </w:rPr>
      </w:pPr>
      <w:r>
        <w:tab/>
      </w:r>
      <w:bookmarkStart w:id="20" w:name="_Toc51930688"/>
      <w:bookmarkStart w:id="21" w:name="_Toc53041369"/>
      <w:r w:rsidRPr="001852FF">
        <w:rPr>
          <w:rFonts w:cs="Arial"/>
        </w:rPr>
        <w:t xml:space="preserve">Gráfica </w:t>
      </w:r>
      <w:r w:rsidRPr="001852FF">
        <w:rPr>
          <w:rFonts w:cs="Arial"/>
          <w:noProof/>
        </w:rPr>
        <w:fldChar w:fldCharType="begin"/>
      </w:r>
      <w:r w:rsidRPr="001852FF">
        <w:rPr>
          <w:rFonts w:cs="Arial"/>
          <w:noProof/>
        </w:rPr>
        <w:instrText xml:space="preserve"> SEQ Gráfica \* ARABIC </w:instrText>
      </w:r>
      <w:r w:rsidRPr="001852FF">
        <w:rPr>
          <w:rFonts w:cs="Arial"/>
          <w:noProof/>
        </w:rPr>
        <w:fldChar w:fldCharType="separate"/>
      </w:r>
      <w:r>
        <w:rPr>
          <w:rFonts w:cs="Arial"/>
          <w:noProof/>
        </w:rPr>
        <w:t>1</w:t>
      </w:r>
      <w:r w:rsidRPr="001852FF">
        <w:rPr>
          <w:rFonts w:cs="Arial"/>
          <w:noProof/>
        </w:rPr>
        <w:fldChar w:fldCharType="end"/>
      </w:r>
      <w:r w:rsidRPr="001852FF">
        <w:rPr>
          <w:rFonts w:cs="Arial"/>
        </w:rPr>
        <w:t xml:space="preserve">. </w:t>
      </w:r>
      <w:r w:rsidRPr="00CD3C39">
        <w:rPr>
          <w:rFonts w:cs="Arial"/>
        </w:rPr>
        <w:t>Relación eventos por encharcamiento, inundación y avenidas torrenciales (2010-2020)</w:t>
      </w:r>
      <w:bookmarkEnd w:id="20"/>
      <w:bookmarkEnd w:id="21"/>
    </w:p>
    <w:p w14:paraId="3CEA8A4F" w14:textId="0CC8C953" w:rsidR="00CD3C39" w:rsidRPr="00E65D84" w:rsidRDefault="00CD3C39" w:rsidP="00E65D84">
      <w:pPr>
        <w:tabs>
          <w:tab w:val="left" w:pos="5909"/>
        </w:tabs>
        <w:sectPr w:rsidR="00CD3C39" w:rsidRPr="00E65D84" w:rsidSect="00E65D84">
          <w:headerReference w:type="default" r:id="rId10"/>
          <w:pgSz w:w="12240" w:h="15840"/>
          <w:pgMar w:top="1929" w:right="1701" w:bottom="1417" w:left="1701" w:header="716" w:footer="289" w:gutter="0"/>
          <w:cols w:space="708"/>
          <w:docGrid w:linePitch="360"/>
        </w:sectPr>
      </w:pPr>
    </w:p>
    <w:p w14:paraId="73064021" w14:textId="77777777" w:rsidR="00815EC9" w:rsidRPr="001852FF" w:rsidRDefault="00815EC9" w:rsidP="00815EC9">
      <w:pPr>
        <w:rPr>
          <w:rFonts w:cs="Arial"/>
        </w:rPr>
      </w:pPr>
    </w:p>
    <w:p w14:paraId="53E76ABF" w14:textId="77777777" w:rsidR="003A71EE" w:rsidRPr="00071D04" w:rsidRDefault="003A71EE" w:rsidP="00071D04">
      <w:pPr>
        <w:pStyle w:val="Ttulo3"/>
        <w:numPr>
          <w:ilvl w:val="2"/>
          <w:numId w:val="12"/>
        </w:numPr>
        <w:rPr>
          <w:rFonts w:eastAsia="Times New Roman"/>
        </w:rPr>
      </w:pPr>
      <w:bookmarkStart w:id="22" w:name="_Toc51930654"/>
      <w:bookmarkStart w:id="23" w:name="_Toc53041329"/>
      <w:r w:rsidRPr="00071D04">
        <w:rPr>
          <w:rFonts w:eastAsia="Times New Roman"/>
        </w:rPr>
        <w:t>Movimientos en masa</w:t>
      </w:r>
      <w:bookmarkEnd w:id="22"/>
      <w:bookmarkEnd w:id="23"/>
    </w:p>
    <w:p w14:paraId="6FF710CD" w14:textId="566C113A" w:rsidR="003A71EE" w:rsidRDefault="003A71EE" w:rsidP="003A71EE">
      <w:pPr>
        <w:rPr>
          <w:rFonts w:eastAsia="Times New Roman" w:cs="Arial"/>
          <w:b/>
        </w:rPr>
      </w:pPr>
    </w:p>
    <w:p w14:paraId="7BDDD035" w14:textId="77777777" w:rsidR="00931092" w:rsidRPr="001852FF" w:rsidRDefault="00931092" w:rsidP="003A71EE">
      <w:pPr>
        <w:rPr>
          <w:rFonts w:eastAsia="Times New Roman" w:cs="Arial"/>
          <w:b/>
        </w:rPr>
      </w:pPr>
    </w:p>
    <w:p w14:paraId="2824955A" w14:textId="363E8DAB" w:rsidR="000C4BCB" w:rsidRPr="00071D04" w:rsidRDefault="000C4BCB" w:rsidP="00071D04">
      <w:r w:rsidRPr="00071D04">
        <w:t>En las temporadas lluvias se presentan movimientos en masa por la saturación de terrenos producto de la presencia de lluvias que genera inestabilidad en taludes, suelo y rocas, generando daños sobre las viviendas, personas, equipamientos, infraestructura y redes de Servicios Públicos.</w:t>
      </w:r>
    </w:p>
    <w:p w14:paraId="18CD96CA" w14:textId="77777777" w:rsidR="000C4BCB" w:rsidRPr="00071D04" w:rsidRDefault="000C4BCB" w:rsidP="00071D04"/>
    <w:p w14:paraId="78F36DF1" w14:textId="26F3DAC6" w:rsidR="003A71EE" w:rsidRPr="00071D04" w:rsidRDefault="003A71EE" w:rsidP="00071D04">
      <w:r w:rsidRPr="00071D04">
        <w:t xml:space="preserve">Para el análisis de este tipo de eventos se tiene en cuenta las </w:t>
      </w:r>
      <w:r w:rsidR="00F40735" w:rsidRPr="00071D04">
        <w:t xml:space="preserve">siguientes </w:t>
      </w:r>
      <w:r w:rsidRPr="00071D04">
        <w:t>ti</w:t>
      </w:r>
      <w:r w:rsidR="00F40735" w:rsidRPr="00071D04">
        <w:t xml:space="preserve">pificaciones registradas en el SIRE: </w:t>
      </w:r>
      <w:r w:rsidRPr="00071D04">
        <w:t>“Movimiento en Masa”, que incluye Avalancha (Alud), Fenómeno de Remoción en Masa, Fenómeno de Remoción en Masa - Avalancha (Alud), Fenómeno de Remoción en Masa - Riesgo de Fenómeno de remoción en masa y Riesgo de Fenómeno de remoción en masa.</w:t>
      </w:r>
      <w:r w:rsidR="00CF1420" w:rsidRPr="00071D04">
        <w:t xml:space="preserve"> Tal como se evidencia en la Grá</w:t>
      </w:r>
      <w:r w:rsidR="000C4BCB" w:rsidRPr="00071D04">
        <w:t>fica 2, e</w:t>
      </w:r>
      <w:r w:rsidRPr="00071D04">
        <w:t>n los años 2010 y 2011, se presentó en la ciudad el mayor número de eventos en comparación con los regist</w:t>
      </w:r>
      <w:r w:rsidR="00EF2432">
        <w:t>rados en el periodo del 2012 y lo que va corrido del presente año</w:t>
      </w:r>
      <w:r w:rsidRPr="00071D04">
        <w:t xml:space="preserve">. </w:t>
      </w:r>
    </w:p>
    <w:p w14:paraId="2DCDBCF9" w14:textId="77777777" w:rsidR="003A71EE" w:rsidRPr="001852FF" w:rsidRDefault="003A71EE" w:rsidP="003A71EE">
      <w:pPr>
        <w:rPr>
          <w:rFonts w:eastAsia="Times New Roman" w:cs="Arial"/>
        </w:rPr>
      </w:pPr>
    </w:p>
    <w:p w14:paraId="0C1E9C14" w14:textId="77777777" w:rsidR="003A71EE" w:rsidRPr="001852FF" w:rsidRDefault="003A71EE" w:rsidP="003A71EE">
      <w:pPr>
        <w:keepNext/>
        <w:jc w:val="center"/>
        <w:rPr>
          <w:rFonts w:cs="Arial"/>
        </w:rPr>
      </w:pPr>
      <w:r w:rsidRPr="001852FF">
        <w:rPr>
          <w:rFonts w:cs="Arial"/>
          <w:noProof/>
          <w:lang w:eastAsia="es-ES_tradnl"/>
        </w:rPr>
        <w:drawing>
          <wp:inline distT="0" distB="0" distL="0" distR="0" wp14:anchorId="7B52866F" wp14:editId="27FC588C">
            <wp:extent cx="4199255" cy="2524760"/>
            <wp:effectExtent l="0" t="0" r="17145" b="15240"/>
            <wp:docPr id="8" name="Gráfico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472C9D4C" w14:textId="3E9CC8BE" w:rsidR="003A71EE" w:rsidRDefault="003A71EE" w:rsidP="007C654A">
      <w:pPr>
        <w:pStyle w:val="Descripcin"/>
        <w:jc w:val="center"/>
        <w:rPr>
          <w:rFonts w:cs="Arial"/>
        </w:rPr>
      </w:pPr>
      <w:bookmarkStart w:id="24" w:name="_Toc51930689"/>
      <w:bookmarkStart w:id="25" w:name="_Toc53041370"/>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2</w:t>
      </w:r>
      <w:r w:rsidR="00CF1420" w:rsidRPr="001852FF">
        <w:rPr>
          <w:rFonts w:cs="Arial"/>
          <w:noProof/>
        </w:rPr>
        <w:fldChar w:fldCharType="end"/>
      </w:r>
      <w:r w:rsidRPr="001852FF">
        <w:rPr>
          <w:rFonts w:cs="Arial"/>
        </w:rPr>
        <w:t>. Relación eventos por movimientos en masa (2010-2020)</w:t>
      </w:r>
      <w:bookmarkEnd w:id="24"/>
      <w:bookmarkEnd w:id="25"/>
    </w:p>
    <w:p w14:paraId="2F8109DD" w14:textId="77777777" w:rsidR="00931092" w:rsidRDefault="00931092" w:rsidP="00931092"/>
    <w:p w14:paraId="4B7EA59E" w14:textId="77777777" w:rsidR="00071D04" w:rsidRPr="00931092" w:rsidRDefault="00071D04" w:rsidP="00931092"/>
    <w:p w14:paraId="159B41A8" w14:textId="77777777" w:rsidR="003A71EE" w:rsidRPr="00071D04" w:rsidRDefault="003A71EE" w:rsidP="00071D04">
      <w:pPr>
        <w:pStyle w:val="Ttulo3"/>
        <w:numPr>
          <w:ilvl w:val="2"/>
          <w:numId w:val="12"/>
        </w:numPr>
        <w:rPr>
          <w:rFonts w:eastAsia="Times New Roman"/>
        </w:rPr>
      </w:pPr>
      <w:bookmarkStart w:id="26" w:name="_Toc51930655"/>
      <w:bookmarkStart w:id="27" w:name="_Toc53041330"/>
      <w:r w:rsidRPr="00071D04">
        <w:rPr>
          <w:rFonts w:eastAsia="Times New Roman"/>
        </w:rPr>
        <w:t>Vendavales</w:t>
      </w:r>
      <w:bookmarkEnd w:id="26"/>
      <w:bookmarkEnd w:id="27"/>
    </w:p>
    <w:p w14:paraId="2CF44B2A" w14:textId="4A23B1E2" w:rsidR="003A71EE" w:rsidRPr="001852FF" w:rsidRDefault="003A71EE" w:rsidP="003A71EE">
      <w:pPr>
        <w:rPr>
          <w:rFonts w:eastAsia="Times New Roman" w:cs="Arial"/>
          <w:b/>
        </w:rPr>
      </w:pPr>
    </w:p>
    <w:p w14:paraId="651B4E5A" w14:textId="77777777" w:rsidR="003A71EE" w:rsidRPr="001852FF" w:rsidRDefault="003A71EE" w:rsidP="003A71EE">
      <w:pPr>
        <w:rPr>
          <w:rFonts w:eastAsia="Times New Roman" w:cs="Arial"/>
        </w:rPr>
      </w:pPr>
    </w:p>
    <w:p w14:paraId="710E741C" w14:textId="03AA6A55" w:rsidR="000C4BCB" w:rsidRPr="001852FF" w:rsidRDefault="003A71EE" w:rsidP="00071D04">
      <w:r w:rsidRPr="001852FF">
        <w:t xml:space="preserve">Los vendavales </w:t>
      </w:r>
      <w:r w:rsidR="000C4BCB" w:rsidRPr="001852FF">
        <w:t>están asociados a</w:t>
      </w:r>
      <w:r w:rsidRPr="001852FF">
        <w:t xml:space="preserve"> cambios bruscos de temperatura que puede ocurrir principalmente después de un día caluroso que es interrumpido por nubes de gran tamaño y lluvias. </w:t>
      </w:r>
    </w:p>
    <w:p w14:paraId="7A338DA6" w14:textId="77777777" w:rsidR="000C4BCB" w:rsidRPr="001852FF" w:rsidRDefault="000C4BCB" w:rsidP="00071D04"/>
    <w:p w14:paraId="6399CEA0" w14:textId="2C053A35" w:rsidR="003A71EE" w:rsidRPr="001852FF" w:rsidRDefault="000C4BCB" w:rsidP="00071D04">
      <w:r w:rsidRPr="001852FF">
        <w:t xml:space="preserve">Los eventos relacionados con vendaval son los reportados según las tipificaciones y que incluyen: daño o falla estructural - caída de elementos por vendaval y vendaval, los cuales suceden por ráfagas de viento muy fuertes por encima de 60 km/h durante intervalos muy cortos de tiempo, que son comunes durante fuertes lluvias. </w:t>
      </w:r>
      <w:r w:rsidR="003A71EE" w:rsidRPr="001852FF">
        <w:t xml:space="preserve">Para el año 2016 se registró el mayor número de eventos y en el 2014 el menor, para el 2020 se </w:t>
      </w:r>
      <w:r w:rsidR="00CF1420" w:rsidRPr="001852FF">
        <w:t>ha</w:t>
      </w:r>
      <w:r w:rsidR="003A71EE" w:rsidRPr="001852FF">
        <w:t xml:space="preserve"> regist</w:t>
      </w:r>
      <w:r w:rsidRPr="001852FF">
        <w:t xml:space="preserve">rado 36 </w:t>
      </w:r>
      <w:r w:rsidR="00CF1420" w:rsidRPr="001852FF">
        <w:t>vendavales en la ciudad (Ver Grá</w:t>
      </w:r>
      <w:r w:rsidRPr="001852FF">
        <w:t>fica 3)</w:t>
      </w:r>
    </w:p>
    <w:p w14:paraId="1E98BA9A" w14:textId="77777777" w:rsidR="003A71EE" w:rsidRPr="001852FF" w:rsidRDefault="003A71EE" w:rsidP="003A71EE">
      <w:pPr>
        <w:rPr>
          <w:rFonts w:eastAsia="Times New Roman" w:cs="Arial"/>
          <w:lang w:eastAsia="es-ES_tradnl"/>
        </w:rPr>
      </w:pPr>
    </w:p>
    <w:p w14:paraId="643B5DB1" w14:textId="77777777" w:rsidR="003A71EE" w:rsidRPr="001852FF" w:rsidRDefault="003A71EE" w:rsidP="003A71EE">
      <w:pPr>
        <w:keepNext/>
        <w:jc w:val="center"/>
        <w:rPr>
          <w:rFonts w:cs="Arial"/>
        </w:rPr>
      </w:pPr>
      <w:r w:rsidRPr="001852FF">
        <w:rPr>
          <w:rFonts w:cs="Arial"/>
          <w:noProof/>
          <w:lang w:eastAsia="es-ES_tradnl"/>
        </w:rPr>
        <w:lastRenderedPageBreak/>
        <w:drawing>
          <wp:inline distT="0" distB="0" distL="0" distR="0" wp14:anchorId="16DDAF08" wp14:editId="519073E9">
            <wp:extent cx="3988435" cy="2468880"/>
            <wp:effectExtent l="0" t="0" r="24765" b="20320"/>
            <wp:docPr id="9" name="Gráfico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AB41270" w14:textId="74ACFF97" w:rsidR="003A71EE" w:rsidRDefault="003A71EE" w:rsidP="007C654A">
      <w:pPr>
        <w:pStyle w:val="Descripcin"/>
        <w:jc w:val="center"/>
        <w:rPr>
          <w:rFonts w:cs="Arial"/>
        </w:rPr>
      </w:pPr>
      <w:bookmarkStart w:id="28" w:name="_Toc51930690"/>
      <w:bookmarkStart w:id="29" w:name="_Toc53041371"/>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3</w:t>
      </w:r>
      <w:r w:rsidR="00CF1420" w:rsidRPr="001852FF">
        <w:rPr>
          <w:rFonts w:cs="Arial"/>
          <w:noProof/>
        </w:rPr>
        <w:fldChar w:fldCharType="end"/>
      </w:r>
      <w:r w:rsidR="00A5690D">
        <w:rPr>
          <w:rFonts w:cs="Arial"/>
        </w:rPr>
        <w:t>.</w:t>
      </w:r>
      <w:r w:rsidR="00CF1420" w:rsidRPr="001852FF">
        <w:rPr>
          <w:rFonts w:cs="Arial"/>
        </w:rPr>
        <w:t xml:space="preserve"> Relación</w:t>
      </w:r>
      <w:r w:rsidRPr="001852FF">
        <w:rPr>
          <w:rFonts w:cs="Arial"/>
        </w:rPr>
        <w:t xml:space="preserve"> eventos por vendavales (2010-2020)</w:t>
      </w:r>
      <w:bookmarkEnd w:id="28"/>
      <w:bookmarkEnd w:id="29"/>
    </w:p>
    <w:p w14:paraId="708B866C" w14:textId="77777777" w:rsidR="0048571C" w:rsidRPr="0048571C" w:rsidRDefault="0048571C" w:rsidP="0048571C"/>
    <w:p w14:paraId="29343645" w14:textId="77777777" w:rsidR="003A71EE" w:rsidRPr="00071D04" w:rsidRDefault="003A71EE" w:rsidP="00071D04">
      <w:pPr>
        <w:pStyle w:val="Ttulo3"/>
        <w:numPr>
          <w:ilvl w:val="2"/>
          <w:numId w:val="12"/>
        </w:numPr>
        <w:rPr>
          <w:rFonts w:eastAsia="Times New Roman"/>
        </w:rPr>
      </w:pPr>
      <w:bookmarkStart w:id="30" w:name="_Toc51930656"/>
      <w:bookmarkStart w:id="31" w:name="_Toc53041331"/>
      <w:r w:rsidRPr="00071D04">
        <w:rPr>
          <w:rFonts w:eastAsia="Times New Roman"/>
        </w:rPr>
        <w:t>Electrocución</w:t>
      </w:r>
      <w:bookmarkEnd w:id="30"/>
      <w:bookmarkEnd w:id="31"/>
    </w:p>
    <w:p w14:paraId="1BE457E2" w14:textId="77777777" w:rsidR="003A71EE" w:rsidRPr="001852FF" w:rsidRDefault="003A71EE" w:rsidP="003A71EE">
      <w:pPr>
        <w:rPr>
          <w:rFonts w:eastAsia="Times New Roman" w:cs="Arial"/>
          <w:b/>
        </w:rPr>
      </w:pPr>
    </w:p>
    <w:p w14:paraId="33B0D977" w14:textId="77777777" w:rsidR="0048571C" w:rsidRDefault="0048571C" w:rsidP="00071D04"/>
    <w:p w14:paraId="220C4BD3" w14:textId="41BA2813" w:rsidR="003A71EE" w:rsidRPr="001852FF" w:rsidRDefault="003A71EE" w:rsidP="00071D04">
      <w:r w:rsidRPr="001852FF">
        <w:t xml:space="preserve">Se caracteriza por la aparición de rayos y el sonido de truenos, provocados por la intensa humedad del aire hace que el ambiente se torne inestable lo que desencadena las tormentas. En el periodo </w:t>
      </w:r>
      <w:r w:rsidR="007C654A" w:rsidRPr="001852FF">
        <w:t xml:space="preserve">de tiempo </w:t>
      </w:r>
      <w:r w:rsidRPr="001852FF">
        <w:t>para el presente documento</w:t>
      </w:r>
      <w:r w:rsidR="007C654A" w:rsidRPr="001852FF">
        <w:t>, en el SIRE</w:t>
      </w:r>
      <w:r w:rsidRPr="001852FF">
        <w:t xml:space="preserve"> se han registrado 13 eventos por electrocución o rayos en la ciudad, </w:t>
      </w:r>
      <w:r w:rsidR="007C654A" w:rsidRPr="001852FF">
        <w:t>en</w:t>
      </w:r>
      <w:r w:rsidRPr="001852FF">
        <w:t xml:space="preserve"> el 2019 se registraron 3 y para el presente año aún no se presenta dicho fenómeno.</w:t>
      </w:r>
    </w:p>
    <w:p w14:paraId="4CC5A582" w14:textId="77777777" w:rsidR="003A71EE" w:rsidRPr="001852FF" w:rsidRDefault="003A71EE" w:rsidP="003A71EE">
      <w:pPr>
        <w:rPr>
          <w:rFonts w:eastAsia="Times New Roman" w:cs="Arial"/>
        </w:rPr>
      </w:pPr>
    </w:p>
    <w:p w14:paraId="556B4D7C" w14:textId="77777777" w:rsidR="003A71EE" w:rsidRPr="001852FF" w:rsidRDefault="003A71EE" w:rsidP="003A71EE">
      <w:pPr>
        <w:rPr>
          <w:rFonts w:eastAsia="Times New Roman" w:cs="Arial"/>
        </w:rPr>
      </w:pPr>
    </w:p>
    <w:p w14:paraId="10885F0C" w14:textId="77777777" w:rsidR="003A71EE" w:rsidRPr="001852FF" w:rsidRDefault="003A71EE" w:rsidP="00815EC9">
      <w:pPr>
        <w:keepNext/>
        <w:tabs>
          <w:tab w:val="left" w:pos="1276"/>
          <w:tab w:val="left" w:pos="7655"/>
        </w:tabs>
        <w:jc w:val="center"/>
        <w:rPr>
          <w:rFonts w:cs="Arial"/>
        </w:rPr>
      </w:pPr>
      <w:r w:rsidRPr="001852FF">
        <w:rPr>
          <w:rFonts w:cs="Arial"/>
          <w:noProof/>
          <w:lang w:eastAsia="es-ES_tradnl"/>
        </w:rPr>
        <w:drawing>
          <wp:inline distT="0" distB="0" distL="0" distR="0" wp14:anchorId="2DBB9FB7" wp14:editId="4C0BA221">
            <wp:extent cx="3974957" cy="2321197"/>
            <wp:effectExtent l="0" t="0" r="13335" b="15875"/>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034D350" w14:textId="2E5CBEB7" w:rsidR="00931092" w:rsidRPr="00FE520D" w:rsidRDefault="003A71EE" w:rsidP="00FE520D">
      <w:pPr>
        <w:pStyle w:val="Descripcin"/>
        <w:jc w:val="center"/>
        <w:rPr>
          <w:rFonts w:cs="Arial"/>
        </w:rPr>
      </w:pPr>
      <w:bookmarkStart w:id="32" w:name="_Toc51930691"/>
      <w:bookmarkStart w:id="33" w:name="_Toc53041372"/>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4</w:t>
      </w:r>
      <w:r w:rsidR="00CF1420" w:rsidRPr="001852FF">
        <w:rPr>
          <w:rFonts w:cs="Arial"/>
          <w:noProof/>
        </w:rPr>
        <w:fldChar w:fldCharType="end"/>
      </w:r>
      <w:r w:rsidRPr="001852FF">
        <w:rPr>
          <w:rFonts w:cs="Arial"/>
        </w:rPr>
        <w:t>. Relación eventos asociados a electrocución</w:t>
      </w:r>
      <w:r w:rsidR="007C654A" w:rsidRPr="001852FF">
        <w:rPr>
          <w:rFonts w:cs="Arial"/>
        </w:rPr>
        <w:t xml:space="preserve"> (2010-2020)</w:t>
      </w:r>
      <w:bookmarkEnd w:id="32"/>
      <w:bookmarkEnd w:id="33"/>
    </w:p>
    <w:p w14:paraId="78ECA31B" w14:textId="77777777" w:rsidR="003A71EE" w:rsidRPr="00071D04" w:rsidRDefault="003A71EE" w:rsidP="00071D04">
      <w:pPr>
        <w:pStyle w:val="Ttulo3"/>
        <w:numPr>
          <w:ilvl w:val="2"/>
          <w:numId w:val="12"/>
        </w:numPr>
        <w:rPr>
          <w:rFonts w:eastAsia="Times New Roman"/>
        </w:rPr>
      </w:pPr>
      <w:bookmarkStart w:id="34" w:name="_Toc51930657"/>
      <w:bookmarkStart w:id="35" w:name="_Toc53041332"/>
      <w:r w:rsidRPr="00071D04">
        <w:rPr>
          <w:rFonts w:eastAsia="Times New Roman"/>
        </w:rPr>
        <w:t>Granizadas.</w:t>
      </w:r>
      <w:bookmarkEnd w:id="34"/>
      <w:bookmarkEnd w:id="35"/>
      <w:r w:rsidRPr="00071D04">
        <w:rPr>
          <w:rFonts w:eastAsia="Times New Roman"/>
        </w:rPr>
        <w:t xml:space="preserve"> </w:t>
      </w:r>
    </w:p>
    <w:p w14:paraId="6EBC74FD" w14:textId="77777777" w:rsidR="003A71EE" w:rsidRPr="001852FF" w:rsidRDefault="003A71EE" w:rsidP="003A71EE">
      <w:pPr>
        <w:rPr>
          <w:rFonts w:eastAsia="Times New Roman" w:cs="Arial"/>
        </w:rPr>
      </w:pPr>
    </w:p>
    <w:p w14:paraId="4CC38835" w14:textId="77777777" w:rsidR="007C654A" w:rsidRDefault="003A71EE" w:rsidP="00071D04">
      <w:r w:rsidRPr="001852FF">
        <w:t xml:space="preserve">Es un tipo de precipitación de partículas irregulares de hielo que se forma en tormentas intensas. </w:t>
      </w:r>
      <w:r w:rsidR="007C654A" w:rsidRPr="001852FF">
        <w:t>Para el análisis de este tipo de eventos se tiene en cuenta las tipificaciones relacionadas en “Afectación por granizada” que incluye Granizada e Inundación – Granizada.</w:t>
      </w:r>
    </w:p>
    <w:p w14:paraId="224355BA" w14:textId="77777777" w:rsidR="00071D04" w:rsidRPr="001852FF" w:rsidRDefault="00071D04" w:rsidP="00071D04"/>
    <w:p w14:paraId="4EE1063F" w14:textId="77777777" w:rsidR="003A71EE" w:rsidRPr="001852FF" w:rsidRDefault="003A71EE" w:rsidP="00071D04">
      <w:r w:rsidRPr="001852FF">
        <w:t>Es importante mencionar que en el presente año se ha presentado el mayor número de eventos y al proyectar una curva sobre los eventos de este periodo, nos encontramos con un aumento progresivo.</w:t>
      </w:r>
    </w:p>
    <w:p w14:paraId="29B96DF0" w14:textId="77777777" w:rsidR="003A71EE" w:rsidRPr="001852FF" w:rsidRDefault="003A71EE" w:rsidP="003A71EE">
      <w:pPr>
        <w:ind w:left="360"/>
        <w:rPr>
          <w:rFonts w:eastAsia="Times New Roman" w:cs="Arial"/>
        </w:rPr>
      </w:pPr>
    </w:p>
    <w:p w14:paraId="49BB5BDD" w14:textId="77777777" w:rsidR="003A71EE" w:rsidRPr="001852FF" w:rsidRDefault="003A71EE" w:rsidP="003A71EE">
      <w:pPr>
        <w:keepNext/>
        <w:jc w:val="center"/>
        <w:rPr>
          <w:rFonts w:cs="Arial"/>
        </w:rPr>
      </w:pPr>
      <w:r w:rsidRPr="001852FF">
        <w:rPr>
          <w:rFonts w:cs="Arial"/>
          <w:noProof/>
          <w:lang w:eastAsia="es-ES_tradnl"/>
        </w:rPr>
        <w:drawing>
          <wp:inline distT="0" distB="0" distL="0" distR="0" wp14:anchorId="7FD74BB5" wp14:editId="01806BC6">
            <wp:extent cx="4123055" cy="2430780"/>
            <wp:effectExtent l="0" t="0" r="17145" b="7620"/>
            <wp:docPr id="10" name="Gráfico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B7ECA08" w14:textId="1FCDE8A8" w:rsidR="003A71EE" w:rsidRDefault="003A71EE" w:rsidP="007C654A">
      <w:pPr>
        <w:pStyle w:val="Descripcin"/>
        <w:jc w:val="center"/>
        <w:rPr>
          <w:rFonts w:cs="Arial"/>
        </w:rPr>
      </w:pPr>
      <w:bookmarkStart w:id="36" w:name="_Toc51930692"/>
      <w:bookmarkStart w:id="37" w:name="_Toc53041373"/>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5</w:t>
      </w:r>
      <w:r w:rsidR="00CF1420" w:rsidRPr="001852FF">
        <w:rPr>
          <w:rFonts w:cs="Arial"/>
          <w:noProof/>
        </w:rPr>
        <w:fldChar w:fldCharType="end"/>
      </w:r>
      <w:r w:rsidRPr="001852FF">
        <w:rPr>
          <w:rFonts w:cs="Arial"/>
        </w:rPr>
        <w:t>. Relación eventos por granizadas (2010-2020)</w:t>
      </w:r>
      <w:bookmarkEnd w:id="36"/>
      <w:bookmarkEnd w:id="37"/>
    </w:p>
    <w:p w14:paraId="299C5252" w14:textId="77777777" w:rsidR="00931092" w:rsidRDefault="00931092" w:rsidP="00931092"/>
    <w:p w14:paraId="6D0EDB61" w14:textId="61520B33" w:rsidR="00931092" w:rsidRDefault="003A71EE" w:rsidP="007C654A">
      <w:pPr>
        <w:pStyle w:val="Ttulo3"/>
        <w:numPr>
          <w:ilvl w:val="2"/>
          <w:numId w:val="12"/>
        </w:numPr>
        <w:rPr>
          <w:rFonts w:eastAsia="Times New Roman"/>
        </w:rPr>
      </w:pPr>
      <w:bookmarkStart w:id="38" w:name="_Toc53041333"/>
      <w:r w:rsidRPr="00071D04">
        <w:rPr>
          <w:rFonts w:eastAsia="Times New Roman"/>
        </w:rPr>
        <w:t xml:space="preserve">Caída de </w:t>
      </w:r>
      <w:r w:rsidR="00071D04">
        <w:rPr>
          <w:rFonts w:eastAsia="Times New Roman"/>
        </w:rPr>
        <w:t>á</w:t>
      </w:r>
      <w:r w:rsidRPr="00071D04">
        <w:rPr>
          <w:rFonts w:eastAsia="Times New Roman"/>
        </w:rPr>
        <w:t>rboles</w:t>
      </w:r>
      <w:bookmarkEnd w:id="38"/>
    </w:p>
    <w:p w14:paraId="238487DC" w14:textId="77777777" w:rsidR="00FE520D" w:rsidRPr="00FE520D" w:rsidRDefault="00FE520D" w:rsidP="00FE520D"/>
    <w:p w14:paraId="3124DA9C" w14:textId="1E8A1506" w:rsidR="003A71EE" w:rsidRPr="001852FF" w:rsidRDefault="003A71EE" w:rsidP="00071D04">
      <w:r w:rsidRPr="001852FF">
        <w:t>Los eventos relacionados con arbolado urbano son los reportados según la tipificación e incluyen: caída de árbol, caída de ramas, pérdida de verticalidad de árbol, volcamiento total de árbol y poda y tala, los cuales suceden por acumulación de fuertes lluvias, acción del viento, estado fitosanitario del individuo arbór</w:t>
      </w:r>
      <w:r w:rsidR="007C654A" w:rsidRPr="001852FF">
        <w:t>eo y por intervención antrópica</w:t>
      </w:r>
      <w:r w:rsidRPr="001852FF">
        <w:t>. El mayor número de eventos se presentó en el año 2019 y el menor en el 2010, registrado 2.364 y 350 respectivamente.</w:t>
      </w:r>
    </w:p>
    <w:p w14:paraId="47E0B99C" w14:textId="77777777" w:rsidR="003A71EE" w:rsidRPr="001852FF" w:rsidRDefault="003A71EE" w:rsidP="003A71EE">
      <w:pPr>
        <w:keepNext/>
        <w:jc w:val="center"/>
        <w:rPr>
          <w:rFonts w:cs="Arial"/>
        </w:rPr>
      </w:pPr>
      <w:r w:rsidRPr="001852FF">
        <w:rPr>
          <w:rFonts w:cs="Arial"/>
          <w:noProof/>
          <w:lang w:eastAsia="es-ES_tradnl"/>
        </w:rPr>
        <w:drawing>
          <wp:inline distT="0" distB="0" distL="0" distR="0" wp14:anchorId="36B338B6" wp14:editId="3D02EA72">
            <wp:extent cx="3956296" cy="2468154"/>
            <wp:effectExtent l="0" t="0" r="6350" b="2159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33D5FA1" w14:textId="77777777" w:rsidR="003A71EE" w:rsidRPr="001852FF" w:rsidRDefault="003A71EE" w:rsidP="003A71EE">
      <w:pPr>
        <w:pStyle w:val="Descripcin"/>
        <w:jc w:val="center"/>
        <w:rPr>
          <w:rFonts w:eastAsia="Times New Roman" w:cs="Arial"/>
        </w:rPr>
      </w:pPr>
      <w:bookmarkStart w:id="39" w:name="_Toc51930693"/>
      <w:bookmarkStart w:id="40" w:name="_Toc53041374"/>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6</w:t>
      </w:r>
      <w:r w:rsidR="00CF1420" w:rsidRPr="001852FF">
        <w:rPr>
          <w:rFonts w:cs="Arial"/>
          <w:noProof/>
        </w:rPr>
        <w:fldChar w:fldCharType="end"/>
      </w:r>
      <w:r w:rsidRPr="001852FF">
        <w:rPr>
          <w:rFonts w:cs="Arial"/>
        </w:rPr>
        <w:t>. Relación eventos relacionados con arbolado (2010-2020)</w:t>
      </w:r>
      <w:bookmarkEnd w:id="39"/>
      <w:bookmarkEnd w:id="40"/>
    </w:p>
    <w:p w14:paraId="3F7177C3" w14:textId="77777777" w:rsidR="00ED10EE" w:rsidRDefault="00ED10EE" w:rsidP="00071D04"/>
    <w:p w14:paraId="39634162" w14:textId="73D4CFA4" w:rsidR="007C654A" w:rsidRDefault="00DE7C0A" w:rsidP="00071D04">
      <w:r w:rsidRPr="001852FF">
        <w:t xml:space="preserve">En la siguiente </w:t>
      </w:r>
      <w:r w:rsidR="00CF1420" w:rsidRPr="001852FF">
        <w:t xml:space="preserve">gráfica se relaciona </w:t>
      </w:r>
      <w:r w:rsidRPr="001852FF">
        <w:t>el resumen de los eventos asociados a la temporada de lluvia en el pe</w:t>
      </w:r>
      <w:r w:rsidR="00CF1420" w:rsidRPr="001852FF">
        <w:t>riodo comprendido entre el 2010</w:t>
      </w:r>
      <w:r w:rsidRPr="001852FF">
        <w:t xml:space="preserve"> al 2020.</w:t>
      </w:r>
    </w:p>
    <w:p w14:paraId="7F0C4176" w14:textId="77777777" w:rsidR="00ED10EE" w:rsidRPr="001852FF" w:rsidRDefault="00ED10EE" w:rsidP="00071D04">
      <w:pPr>
        <w:sectPr w:rsidR="00ED10EE" w:rsidRPr="001852FF" w:rsidSect="001102D5">
          <w:headerReference w:type="default" r:id="rId16"/>
          <w:pgSz w:w="12240" w:h="15840"/>
          <w:pgMar w:top="1417" w:right="1701" w:bottom="1417" w:left="1701" w:header="708" w:footer="708" w:gutter="0"/>
          <w:cols w:space="708"/>
          <w:docGrid w:linePitch="360"/>
        </w:sectPr>
      </w:pPr>
    </w:p>
    <w:p w14:paraId="0A07B36C" w14:textId="77777777" w:rsidR="003A71EE" w:rsidRPr="001852FF" w:rsidRDefault="003A71EE" w:rsidP="003A71EE">
      <w:pPr>
        <w:outlineLvl w:val="0"/>
        <w:rPr>
          <w:rFonts w:cs="Arial"/>
          <w:b/>
          <w:bCs/>
          <w:color w:val="000000"/>
        </w:rPr>
      </w:pPr>
    </w:p>
    <w:p w14:paraId="647AFD1D" w14:textId="77777777" w:rsidR="003A71EE" w:rsidRPr="001852FF" w:rsidRDefault="003A71EE" w:rsidP="003A71EE">
      <w:pPr>
        <w:rPr>
          <w:rFonts w:cs="Arial"/>
          <w:lang w:val="es-CO" w:eastAsia="es-ES_tradnl"/>
        </w:rPr>
      </w:pPr>
    </w:p>
    <w:p w14:paraId="5D4D3B4B" w14:textId="77777777" w:rsidR="003A71EE" w:rsidRPr="001852FF" w:rsidRDefault="003A71EE" w:rsidP="003A71EE">
      <w:pPr>
        <w:pStyle w:val="Descripcin"/>
        <w:keepNext/>
        <w:rPr>
          <w:rFonts w:cs="Arial"/>
        </w:rPr>
      </w:pPr>
      <w:bookmarkStart w:id="41" w:name="_Toc51930694"/>
      <w:bookmarkStart w:id="42" w:name="_Toc53041375"/>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7</w:t>
      </w:r>
      <w:r w:rsidR="00CF1420" w:rsidRPr="001852FF">
        <w:rPr>
          <w:rFonts w:cs="Arial"/>
          <w:noProof/>
        </w:rPr>
        <w:fldChar w:fldCharType="end"/>
      </w:r>
      <w:r w:rsidRPr="001852FF">
        <w:rPr>
          <w:rFonts w:cs="Arial"/>
        </w:rPr>
        <w:t>. Resumen de los eventos asociados a temporada de lluvia en el periodo comprendido 2010-2020</w:t>
      </w:r>
      <w:bookmarkEnd w:id="41"/>
      <w:bookmarkEnd w:id="42"/>
    </w:p>
    <w:p w14:paraId="76E88C73" w14:textId="5A0C19A4" w:rsidR="003A71EE" w:rsidRPr="001852FF" w:rsidRDefault="00CD3C39" w:rsidP="003A71EE">
      <w:pPr>
        <w:keepNext/>
        <w:rPr>
          <w:rFonts w:cs="Arial"/>
        </w:rPr>
      </w:pPr>
      <w:r>
        <w:rPr>
          <w:noProof/>
          <w:lang w:eastAsia="es-ES_tradnl"/>
        </w:rPr>
        <w:drawing>
          <wp:inline distT="0" distB="0" distL="0" distR="0" wp14:anchorId="1D40886A" wp14:editId="4FBE0A32">
            <wp:extent cx="8070020" cy="4152509"/>
            <wp:effectExtent l="0" t="0" r="7620" b="13335"/>
            <wp:docPr id="60" name="Gráfico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26120AC" w14:textId="080BE0C2" w:rsidR="003A71EE" w:rsidRPr="001852FF" w:rsidRDefault="003A71EE" w:rsidP="003A71EE">
      <w:pPr>
        <w:tabs>
          <w:tab w:val="left" w:pos="1632"/>
        </w:tabs>
        <w:jc w:val="right"/>
        <w:rPr>
          <w:rFonts w:cs="Arial"/>
          <w:lang w:val="es-CO" w:eastAsia="es-ES_tradnl"/>
        </w:rPr>
        <w:sectPr w:rsidR="003A71EE" w:rsidRPr="001852FF" w:rsidSect="0072163A">
          <w:pgSz w:w="15840" w:h="12240" w:orient="landscape"/>
          <w:pgMar w:top="1701" w:right="1417" w:bottom="1701" w:left="1417" w:header="708" w:footer="708" w:gutter="0"/>
          <w:cols w:space="708"/>
          <w:docGrid w:linePitch="360"/>
        </w:sectPr>
      </w:pPr>
      <w:r w:rsidRPr="001852FF">
        <w:rPr>
          <w:rFonts w:cs="Arial"/>
          <w:lang w:val="es-CO" w:eastAsia="es-ES_tradnl"/>
        </w:rPr>
        <w:tab/>
      </w:r>
      <w:r w:rsidRPr="001852FF">
        <w:rPr>
          <w:rFonts w:cs="Arial"/>
          <w:sz w:val="20"/>
          <w:lang w:val="es-CO" w:eastAsia="es-ES_tradnl"/>
        </w:rPr>
        <w:t xml:space="preserve">Fuente:    </w:t>
      </w:r>
      <w:r w:rsidR="00CF1420" w:rsidRPr="001852FF">
        <w:rPr>
          <w:rFonts w:cs="Arial"/>
          <w:sz w:val="20"/>
          <w:lang w:val="es-CO" w:eastAsia="es-ES_tradnl"/>
        </w:rPr>
        <w:t>Subdirección</w:t>
      </w:r>
      <w:r w:rsidRPr="001852FF">
        <w:rPr>
          <w:rFonts w:cs="Arial"/>
          <w:sz w:val="20"/>
          <w:lang w:val="es-CO" w:eastAsia="es-ES_tradnl"/>
        </w:rPr>
        <w:t xml:space="preserve"> de Manejo de Emergencias y desastres, 2020</w:t>
      </w:r>
    </w:p>
    <w:p w14:paraId="7BA833F8" w14:textId="27666562" w:rsidR="004569C1" w:rsidRPr="00071D04" w:rsidRDefault="004569C1" w:rsidP="00071D04">
      <w:pPr>
        <w:pStyle w:val="Ttulo2"/>
        <w:numPr>
          <w:ilvl w:val="1"/>
          <w:numId w:val="12"/>
        </w:numPr>
      </w:pPr>
      <w:bookmarkStart w:id="43" w:name="_Toc51930658"/>
      <w:bookmarkStart w:id="44" w:name="_Toc53041334"/>
      <w:r w:rsidRPr="00071D04">
        <w:lastRenderedPageBreak/>
        <w:t>Antecedentes históricos de déficit de lluvias</w:t>
      </w:r>
      <w:bookmarkEnd w:id="43"/>
      <w:bookmarkEnd w:id="44"/>
    </w:p>
    <w:p w14:paraId="7EDEAC1F" w14:textId="77777777" w:rsidR="004569C1" w:rsidRPr="001852FF" w:rsidRDefault="004569C1" w:rsidP="004569C1">
      <w:pPr>
        <w:pStyle w:val="Prrafodelista"/>
        <w:autoSpaceDE w:val="0"/>
        <w:autoSpaceDN w:val="0"/>
        <w:adjustRightInd w:val="0"/>
        <w:ind w:left="360"/>
        <w:rPr>
          <w:rFonts w:ascii="Arial" w:eastAsia="Times New Roman" w:hAnsi="Arial" w:cs="Arial"/>
        </w:rPr>
      </w:pPr>
    </w:p>
    <w:p w14:paraId="5B0C6AB8" w14:textId="77777777" w:rsidR="00C00C13" w:rsidRPr="001852FF" w:rsidRDefault="00C00C13" w:rsidP="00C00C13">
      <w:r w:rsidRPr="001852FF">
        <w:t xml:space="preserve">En las siguientes gráficas se ilustra el comportamiento de las lluvias de acuerdo con algunas estaciones de la Red Hidrometeorológica del IDIGER, comparando las precipitaciones mensuales de los años 2011 (bajo efectos del fenómeno La Niña) y 2015 (bajo efectos del fenómeno El Niño) y lo que va corrido en el año 2020. (Datos presentados hasta el 20 de septiembre), en estas se evidencia que el mes con mayor precipitación de la segunda temporada normalmente corresponde al mes de noviembre. </w:t>
      </w:r>
    </w:p>
    <w:p w14:paraId="0666F581" w14:textId="77777777" w:rsidR="00C00C13" w:rsidRPr="001852FF" w:rsidRDefault="00C00C13" w:rsidP="00C00C13"/>
    <w:p w14:paraId="36E5157A" w14:textId="77777777" w:rsidR="00C00C13" w:rsidRDefault="00C00C13" w:rsidP="00C00C13">
      <w:r w:rsidRPr="001852FF">
        <w:t>Las estaciones presentadas corresponden a Juan Rey (localidad Usme), Cerro Cazadores (Chapinero), Kennedy (Localidad Kennedy), IDIGER (Localidad Engativá).</w:t>
      </w:r>
      <w:r>
        <w:t xml:space="preserve"> </w:t>
      </w:r>
    </w:p>
    <w:p w14:paraId="545199DB" w14:textId="77777777" w:rsidR="00647E20" w:rsidRDefault="00647E20" w:rsidP="00C00C13"/>
    <w:p w14:paraId="59884CFC" w14:textId="5CFE4500" w:rsidR="00647E20" w:rsidRDefault="00647E20" w:rsidP="00647E20">
      <w:pPr>
        <w:jc w:val="center"/>
      </w:pPr>
      <w:r>
        <w:rPr>
          <w:noProof/>
          <w:lang w:eastAsia="es-ES_tradnl"/>
        </w:rPr>
        <w:drawing>
          <wp:inline distT="0" distB="0" distL="0" distR="0" wp14:anchorId="21A9E898" wp14:editId="0E4CCFA9">
            <wp:extent cx="3216601" cy="4244668"/>
            <wp:effectExtent l="0" t="0" r="3175" b="381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219865" cy="4248976"/>
                    </a:xfrm>
                    <a:prstGeom prst="rect">
                      <a:avLst/>
                    </a:prstGeom>
                  </pic:spPr>
                </pic:pic>
              </a:graphicData>
            </a:graphic>
          </wp:inline>
        </w:drawing>
      </w:r>
    </w:p>
    <w:p w14:paraId="0D75CB54" w14:textId="77777777" w:rsidR="00C00C13" w:rsidRDefault="00C00C13" w:rsidP="00C00C13"/>
    <w:p w14:paraId="687D9F94" w14:textId="77777777" w:rsidR="004569C1" w:rsidRPr="001852FF" w:rsidRDefault="004569C1" w:rsidP="004569C1">
      <w:pPr>
        <w:autoSpaceDE w:val="0"/>
        <w:autoSpaceDN w:val="0"/>
        <w:adjustRightInd w:val="0"/>
        <w:rPr>
          <w:rFonts w:cs="Arial"/>
          <w:iCs/>
          <w:sz w:val="20"/>
          <w:szCs w:val="20"/>
        </w:rPr>
      </w:pPr>
    </w:p>
    <w:tbl>
      <w:tblPr>
        <w:tblStyle w:val="Tablaconcuadrcula"/>
        <w:tblW w:w="0" w:type="auto"/>
        <w:tblLook w:val="04A0" w:firstRow="1" w:lastRow="0" w:firstColumn="1" w:lastColumn="0" w:noHBand="0" w:noVBand="1"/>
      </w:tblPr>
      <w:tblGrid>
        <w:gridCol w:w="4502"/>
        <w:gridCol w:w="4326"/>
      </w:tblGrid>
      <w:tr w:rsidR="004569C1" w:rsidRPr="001852FF" w14:paraId="7908EB50" w14:textId="77777777" w:rsidTr="00A5690D">
        <w:trPr>
          <w:trHeight w:val="4111"/>
        </w:trPr>
        <w:tc>
          <w:tcPr>
            <w:tcW w:w="4502" w:type="dxa"/>
          </w:tcPr>
          <w:p w14:paraId="365FDED6" w14:textId="77777777" w:rsidR="004569C1" w:rsidRPr="001852FF" w:rsidRDefault="004569C1" w:rsidP="00DE7C0A">
            <w:pPr>
              <w:autoSpaceDE w:val="0"/>
              <w:autoSpaceDN w:val="0"/>
              <w:adjustRightInd w:val="0"/>
              <w:rPr>
                <w:rFonts w:cs="Arial"/>
                <w:iCs/>
                <w:sz w:val="20"/>
                <w:szCs w:val="20"/>
              </w:rPr>
            </w:pPr>
          </w:p>
          <w:p w14:paraId="6B9BA4F5" w14:textId="0948F03E" w:rsidR="00DE7C0A" w:rsidRPr="001852FF" w:rsidRDefault="00647E20" w:rsidP="00DE7C0A">
            <w:pPr>
              <w:keepNext/>
              <w:autoSpaceDE w:val="0"/>
              <w:autoSpaceDN w:val="0"/>
              <w:adjustRightInd w:val="0"/>
              <w:rPr>
                <w:rFonts w:cs="Arial"/>
              </w:rPr>
            </w:pPr>
            <w:r w:rsidRPr="00EA5C53">
              <w:rPr>
                <w:rFonts w:cs="Arial"/>
                <w:noProof/>
                <w:lang w:eastAsia="es-ES_tradnl"/>
              </w:rPr>
              <w:drawing>
                <wp:inline distT="0" distB="0" distL="0" distR="0" wp14:anchorId="4E353FFB" wp14:editId="6BE468A2">
                  <wp:extent cx="2652825" cy="2017987"/>
                  <wp:effectExtent l="0" t="0" r="0" b="1905"/>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5404" cy="2027556"/>
                          </a:xfrm>
                          <a:prstGeom prst="rect">
                            <a:avLst/>
                          </a:prstGeom>
                          <a:noFill/>
                        </pic:spPr>
                      </pic:pic>
                    </a:graphicData>
                  </a:graphic>
                </wp:inline>
              </w:drawing>
            </w:r>
          </w:p>
          <w:p w14:paraId="3E87BE0D" w14:textId="4A3A5784" w:rsidR="004569C1" w:rsidRPr="001852FF" w:rsidRDefault="00DE7C0A" w:rsidP="00DE7C0A">
            <w:pPr>
              <w:pStyle w:val="Descripcin"/>
              <w:rPr>
                <w:rFonts w:cs="Arial"/>
              </w:rPr>
            </w:pPr>
            <w:bookmarkStart w:id="45" w:name="_Toc51930695"/>
            <w:bookmarkStart w:id="46" w:name="_Toc53041376"/>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8</w:t>
            </w:r>
            <w:r w:rsidR="00CF1420" w:rsidRPr="001852FF">
              <w:rPr>
                <w:rFonts w:cs="Arial"/>
                <w:noProof/>
              </w:rPr>
              <w:fldChar w:fldCharType="end"/>
            </w:r>
            <w:r w:rsidRPr="001852FF">
              <w:rPr>
                <w:rFonts w:cs="Arial"/>
              </w:rPr>
              <w:t>. Precipitación Total Mensual de los años 2011, 2015, 2020 y promedio histórico. Estación Juan Rey.</w:t>
            </w:r>
            <w:bookmarkEnd w:id="45"/>
            <w:bookmarkEnd w:id="46"/>
          </w:p>
        </w:tc>
        <w:tc>
          <w:tcPr>
            <w:tcW w:w="4326" w:type="dxa"/>
          </w:tcPr>
          <w:p w14:paraId="7892DF5F" w14:textId="77777777" w:rsidR="004569C1" w:rsidRPr="001852FF" w:rsidRDefault="004569C1" w:rsidP="00DE7C0A">
            <w:pPr>
              <w:autoSpaceDE w:val="0"/>
              <w:autoSpaceDN w:val="0"/>
              <w:adjustRightInd w:val="0"/>
              <w:rPr>
                <w:rFonts w:cs="Arial"/>
                <w:iCs/>
                <w:noProof/>
                <w:sz w:val="20"/>
                <w:szCs w:val="20"/>
                <w:lang w:eastAsia="es-ES_tradnl"/>
              </w:rPr>
            </w:pPr>
          </w:p>
          <w:p w14:paraId="5FEBCC07" w14:textId="77777777" w:rsidR="00DE7C0A" w:rsidRPr="001852FF" w:rsidRDefault="004569C1" w:rsidP="00DE7C0A">
            <w:pPr>
              <w:keepNext/>
              <w:autoSpaceDE w:val="0"/>
              <w:autoSpaceDN w:val="0"/>
              <w:adjustRightInd w:val="0"/>
              <w:rPr>
                <w:rFonts w:cs="Arial"/>
              </w:rPr>
            </w:pPr>
            <w:r w:rsidRPr="001852FF">
              <w:rPr>
                <w:rFonts w:cs="Arial"/>
                <w:iCs/>
                <w:noProof/>
                <w:sz w:val="20"/>
                <w:szCs w:val="20"/>
                <w:lang w:eastAsia="es-ES_tradnl"/>
              </w:rPr>
              <w:drawing>
                <wp:inline distT="0" distB="0" distL="0" distR="0" wp14:anchorId="28C397D7" wp14:editId="72A4EE97">
                  <wp:extent cx="2634615" cy="2005330"/>
                  <wp:effectExtent l="0" t="0" r="6985"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34615" cy="2005330"/>
                          </a:xfrm>
                          <a:prstGeom prst="rect">
                            <a:avLst/>
                          </a:prstGeom>
                          <a:noFill/>
                        </pic:spPr>
                      </pic:pic>
                    </a:graphicData>
                  </a:graphic>
                </wp:inline>
              </w:drawing>
            </w:r>
          </w:p>
          <w:p w14:paraId="359039DF" w14:textId="4E778D12" w:rsidR="004569C1" w:rsidRPr="00A5690D" w:rsidRDefault="00DE7C0A" w:rsidP="00A5690D">
            <w:pPr>
              <w:pStyle w:val="Descripcin"/>
              <w:rPr>
                <w:rFonts w:cs="Arial"/>
              </w:rPr>
            </w:pPr>
            <w:bookmarkStart w:id="47" w:name="_Toc51930696"/>
            <w:bookmarkStart w:id="48" w:name="_Toc53041377"/>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9</w:t>
            </w:r>
            <w:r w:rsidR="00CF1420" w:rsidRPr="001852FF">
              <w:rPr>
                <w:rFonts w:cs="Arial"/>
                <w:noProof/>
              </w:rPr>
              <w:fldChar w:fldCharType="end"/>
            </w:r>
            <w:r w:rsidRPr="001852FF">
              <w:rPr>
                <w:rFonts w:cs="Arial"/>
              </w:rPr>
              <w:t>. Precipitación Total Mensual de los años 2011, 2015, 2020 y promedio histórico. Estación Cerro Cazadores</w:t>
            </w:r>
            <w:bookmarkEnd w:id="47"/>
            <w:r w:rsidR="00A5690D">
              <w:rPr>
                <w:rFonts w:cs="Arial"/>
              </w:rPr>
              <w:t>.</w:t>
            </w:r>
            <w:bookmarkEnd w:id="48"/>
          </w:p>
        </w:tc>
      </w:tr>
      <w:tr w:rsidR="004569C1" w:rsidRPr="001852FF" w14:paraId="01E5E736" w14:textId="77777777" w:rsidTr="00A5690D">
        <w:trPr>
          <w:trHeight w:val="3940"/>
        </w:trPr>
        <w:tc>
          <w:tcPr>
            <w:tcW w:w="4502" w:type="dxa"/>
          </w:tcPr>
          <w:p w14:paraId="66384AF4" w14:textId="77777777" w:rsidR="004569C1" w:rsidRPr="001852FF" w:rsidRDefault="004569C1" w:rsidP="004569C1">
            <w:pPr>
              <w:autoSpaceDE w:val="0"/>
              <w:autoSpaceDN w:val="0"/>
              <w:adjustRightInd w:val="0"/>
              <w:rPr>
                <w:rFonts w:cs="Arial"/>
                <w:iCs/>
                <w:sz w:val="20"/>
                <w:szCs w:val="20"/>
              </w:rPr>
            </w:pPr>
          </w:p>
          <w:p w14:paraId="0D3FC4AB" w14:textId="77777777" w:rsidR="00DE7C0A" w:rsidRPr="001852FF" w:rsidRDefault="004569C1" w:rsidP="00DE7C0A">
            <w:pPr>
              <w:keepNext/>
              <w:autoSpaceDE w:val="0"/>
              <w:autoSpaceDN w:val="0"/>
              <w:adjustRightInd w:val="0"/>
              <w:rPr>
                <w:rFonts w:cs="Arial"/>
              </w:rPr>
            </w:pPr>
            <w:r w:rsidRPr="001852FF">
              <w:rPr>
                <w:rFonts w:cs="Arial"/>
                <w:iCs/>
                <w:noProof/>
                <w:sz w:val="20"/>
                <w:szCs w:val="20"/>
                <w:lang w:eastAsia="es-ES_tradnl"/>
              </w:rPr>
              <w:drawing>
                <wp:inline distT="0" distB="0" distL="0" distR="0" wp14:anchorId="3C620EBE" wp14:editId="056A64C4">
                  <wp:extent cx="2755170" cy="1936115"/>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60875" cy="1940124"/>
                          </a:xfrm>
                          <a:prstGeom prst="rect">
                            <a:avLst/>
                          </a:prstGeom>
                          <a:noFill/>
                        </pic:spPr>
                      </pic:pic>
                    </a:graphicData>
                  </a:graphic>
                </wp:inline>
              </w:drawing>
            </w:r>
          </w:p>
          <w:p w14:paraId="1F8BCA17" w14:textId="0016CDF9" w:rsidR="004569C1" w:rsidRPr="00A5690D" w:rsidRDefault="00DE7C0A" w:rsidP="00A5690D">
            <w:pPr>
              <w:pStyle w:val="Descripcin"/>
              <w:rPr>
                <w:rFonts w:cs="Arial"/>
              </w:rPr>
            </w:pPr>
            <w:bookmarkStart w:id="49" w:name="_Toc51930697"/>
            <w:bookmarkStart w:id="50" w:name="_Toc53041378"/>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10</w:t>
            </w:r>
            <w:r w:rsidR="00CF1420" w:rsidRPr="001852FF">
              <w:rPr>
                <w:rFonts w:cs="Arial"/>
                <w:noProof/>
              </w:rPr>
              <w:fldChar w:fldCharType="end"/>
            </w:r>
            <w:r w:rsidRPr="001852FF">
              <w:rPr>
                <w:rFonts w:cs="Arial"/>
              </w:rPr>
              <w:t>. Precipitación Total Mensual de los años 2011, 2015, 2020 y promedio histórico. Estación Kennedy.</w:t>
            </w:r>
            <w:bookmarkEnd w:id="50"/>
            <w:r w:rsidRPr="001852FF">
              <w:rPr>
                <w:rFonts w:cs="Arial"/>
              </w:rPr>
              <w:t xml:space="preserve"> </w:t>
            </w:r>
            <w:bookmarkEnd w:id="49"/>
          </w:p>
        </w:tc>
        <w:tc>
          <w:tcPr>
            <w:tcW w:w="4326" w:type="dxa"/>
          </w:tcPr>
          <w:p w14:paraId="50D4A7FA" w14:textId="77777777" w:rsidR="004569C1" w:rsidRPr="001852FF" w:rsidRDefault="004569C1" w:rsidP="004569C1">
            <w:pPr>
              <w:autoSpaceDE w:val="0"/>
              <w:autoSpaceDN w:val="0"/>
              <w:adjustRightInd w:val="0"/>
              <w:rPr>
                <w:rFonts w:cs="Arial"/>
                <w:iCs/>
                <w:sz w:val="20"/>
                <w:szCs w:val="20"/>
              </w:rPr>
            </w:pPr>
          </w:p>
          <w:p w14:paraId="75CFC4FC" w14:textId="77777777" w:rsidR="00DE7C0A" w:rsidRPr="001852FF" w:rsidRDefault="004569C1" w:rsidP="00DE7C0A">
            <w:pPr>
              <w:keepNext/>
              <w:autoSpaceDE w:val="0"/>
              <w:autoSpaceDN w:val="0"/>
              <w:adjustRightInd w:val="0"/>
              <w:rPr>
                <w:rFonts w:cs="Arial"/>
              </w:rPr>
            </w:pPr>
            <w:r w:rsidRPr="001852FF">
              <w:rPr>
                <w:rFonts w:cs="Arial"/>
                <w:iCs/>
                <w:noProof/>
                <w:sz w:val="20"/>
                <w:szCs w:val="20"/>
                <w:lang w:eastAsia="es-ES_tradnl"/>
              </w:rPr>
              <w:drawing>
                <wp:inline distT="0" distB="0" distL="0" distR="0" wp14:anchorId="5887D0C9" wp14:editId="6D61A062">
                  <wp:extent cx="2628919" cy="1971189"/>
                  <wp:effectExtent l="0" t="0" r="0" b="1016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33777" cy="1974831"/>
                          </a:xfrm>
                          <a:prstGeom prst="rect">
                            <a:avLst/>
                          </a:prstGeom>
                          <a:noFill/>
                        </pic:spPr>
                      </pic:pic>
                    </a:graphicData>
                  </a:graphic>
                </wp:inline>
              </w:drawing>
            </w:r>
          </w:p>
          <w:p w14:paraId="093CF093" w14:textId="25564C13" w:rsidR="004569C1" w:rsidRPr="001852FF" w:rsidRDefault="00DE7C0A" w:rsidP="00DE7C0A">
            <w:pPr>
              <w:pStyle w:val="Descripcin"/>
              <w:rPr>
                <w:rFonts w:cs="Arial"/>
              </w:rPr>
            </w:pPr>
            <w:bookmarkStart w:id="51" w:name="_Toc51930698"/>
            <w:bookmarkStart w:id="52" w:name="_Toc53041379"/>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11</w:t>
            </w:r>
            <w:r w:rsidR="00CF1420" w:rsidRPr="001852FF">
              <w:rPr>
                <w:rFonts w:cs="Arial"/>
                <w:noProof/>
              </w:rPr>
              <w:fldChar w:fldCharType="end"/>
            </w:r>
            <w:r w:rsidRPr="001852FF">
              <w:rPr>
                <w:rFonts w:cs="Arial"/>
              </w:rPr>
              <w:t xml:space="preserve">. Precipitación Total Mensual de los años 2011, 2015, 2020 y promedio histórico. </w:t>
            </w:r>
            <w:r w:rsidR="009A4DF5" w:rsidRPr="001852FF">
              <w:rPr>
                <w:rFonts w:cs="Arial"/>
              </w:rPr>
              <w:t>Estación</w:t>
            </w:r>
            <w:r w:rsidRPr="001852FF">
              <w:rPr>
                <w:rFonts w:cs="Arial"/>
              </w:rPr>
              <w:t xml:space="preserve"> IDIGER.</w:t>
            </w:r>
            <w:bookmarkEnd w:id="51"/>
            <w:bookmarkEnd w:id="52"/>
          </w:p>
        </w:tc>
      </w:tr>
    </w:tbl>
    <w:p w14:paraId="01025724" w14:textId="459CB8DE" w:rsidR="004569C1" w:rsidRDefault="00A5690D" w:rsidP="00A5690D">
      <w:pPr>
        <w:jc w:val="right"/>
        <w:rPr>
          <w:color w:val="2E74B5" w:themeColor="accent1" w:themeShade="BF"/>
          <w:sz w:val="16"/>
        </w:rPr>
      </w:pPr>
      <w:r w:rsidRPr="00A5690D">
        <w:rPr>
          <w:color w:val="2E74B5" w:themeColor="accent1" w:themeShade="BF"/>
          <w:sz w:val="16"/>
        </w:rPr>
        <w:t>Fuente: IDIGER, 2020.</w:t>
      </w:r>
    </w:p>
    <w:p w14:paraId="286CE734" w14:textId="77777777" w:rsidR="00A5690D" w:rsidRPr="001852FF" w:rsidRDefault="00A5690D" w:rsidP="00A5690D">
      <w:pPr>
        <w:jc w:val="right"/>
        <w:rPr>
          <w:rFonts w:eastAsia="Times New Roman" w:cs="Arial"/>
          <w:b/>
        </w:rPr>
      </w:pPr>
    </w:p>
    <w:p w14:paraId="732F3AED" w14:textId="0A429EE0" w:rsidR="003A71EE" w:rsidRPr="001852FF" w:rsidRDefault="004569C1" w:rsidP="00815EC9">
      <w:pPr>
        <w:rPr>
          <w:rFonts w:cs="Arial"/>
          <w:iCs/>
        </w:rPr>
      </w:pPr>
      <w:r w:rsidRPr="001852FF">
        <w:rPr>
          <w:rFonts w:cs="Arial"/>
          <w:iCs/>
        </w:rPr>
        <w:t>Si bien es cierto, en las gráficas se visibiliza el régimen bimodal de lluvias con sus respectivas diferencias y muestra que los picos se presentan en los meses de abril y noviembre, salvo para el año en curso en el cual, dicho pico se desplazó al mes de julio.</w:t>
      </w:r>
    </w:p>
    <w:p w14:paraId="13E72BE8" w14:textId="77777777" w:rsidR="003A71EE" w:rsidRPr="001852FF" w:rsidRDefault="003A71EE" w:rsidP="0044644D">
      <w:pPr>
        <w:outlineLvl w:val="0"/>
        <w:rPr>
          <w:rFonts w:cs="Arial"/>
          <w:b/>
          <w:bCs/>
          <w:color w:val="000000"/>
        </w:rPr>
      </w:pPr>
    </w:p>
    <w:p w14:paraId="12B9799C" w14:textId="71738E09" w:rsidR="0036706B" w:rsidRPr="00772F0F" w:rsidRDefault="0036706B" w:rsidP="00772F0F">
      <w:pPr>
        <w:pStyle w:val="Ttulo2"/>
        <w:numPr>
          <w:ilvl w:val="1"/>
          <w:numId w:val="12"/>
        </w:numPr>
      </w:pPr>
      <w:bookmarkStart w:id="53" w:name="_Toc51930660"/>
      <w:bookmarkStart w:id="54" w:name="_Toc53041335"/>
      <w:r w:rsidRPr="00772F0F">
        <w:t xml:space="preserve">Emergencias atendidas durante la </w:t>
      </w:r>
      <w:r w:rsidR="00071D04" w:rsidRPr="00772F0F">
        <w:t>1ra</w:t>
      </w:r>
      <w:r w:rsidRPr="00772F0F">
        <w:t xml:space="preserve"> temporada de lluvia 2020</w:t>
      </w:r>
      <w:bookmarkEnd w:id="53"/>
      <w:bookmarkEnd w:id="54"/>
    </w:p>
    <w:p w14:paraId="707B2325" w14:textId="77777777" w:rsidR="0036706B" w:rsidRPr="001852FF" w:rsidRDefault="0036706B" w:rsidP="0036706B">
      <w:pPr>
        <w:pStyle w:val="Prrafodelista"/>
        <w:ind w:left="360"/>
        <w:outlineLvl w:val="0"/>
        <w:rPr>
          <w:rFonts w:ascii="Arial" w:eastAsia="Times New Roman" w:hAnsi="Arial" w:cs="Arial"/>
          <w:i/>
          <w:color w:val="000000"/>
          <w:sz w:val="26"/>
          <w:szCs w:val="26"/>
          <w:lang w:val="es-ES_tradnl" w:eastAsia="en-US"/>
        </w:rPr>
      </w:pPr>
    </w:p>
    <w:p w14:paraId="3F003B9A" w14:textId="60800822" w:rsidR="0036706B" w:rsidRDefault="00354F24" w:rsidP="00CF1420">
      <w:pPr>
        <w:rPr>
          <w:rFonts w:eastAsia="Times New Roman" w:cs="Arial"/>
          <w:color w:val="000000"/>
          <w:lang w:val="es-CO"/>
        </w:rPr>
      </w:pPr>
      <w:r w:rsidRPr="001852FF">
        <w:rPr>
          <w:rFonts w:eastAsia="Times New Roman" w:cs="Arial"/>
          <w:color w:val="000000"/>
          <w:lang w:val="es-CO"/>
        </w:rPr>
        <w:t xml:space="preserve">Para la primera temporada de lluvia del año 2020, no se han presentado </w:t>
      </w:r>
      <w:r w:rsidR="001B572D" w:rsidRPr="001852FF">
        <w:rPr>
          <w:rFonts w:eastAsia="Times New Roman" w:cs="Arial"/>
          <w:color w:val="000000"/>
          <w:lang w:val="es-CO"/>
        </w:rPr>
        <w:t xml:space="preserve">granizadas como tampoco inundaciones, el mayor </w:t>
      </w:r>
      <w:r w:rsidR="00CF1420" w:rsidRPr="001852FF">
        <w:rPr>
          <w:rFonts w:eastAsia="Times New Roman" w:cs="Arial"/>
          <w:color w:val="000000"/>
          <w:lang w:val="es-CO"/>
        </w:rPr>
        <w:t>número</w:t>
      </w:r>
      <w:r w:rsidR="001B572D" w:rsidRPr="001852FF">
        <w:rPr>
          <w:rFonts w:eastAsia="Times New Roman" w:cs="Arial"/>
          <w:color w:val="000000"/>
          <w:lang w:val="es-CO"/>
        </w:rPr>
        <w:t xml:space="preserve"> de eventos están asociados con el arbolado en la ciudad y en menor proporción se presentaron emergencias por movimientos en masa. (Ver Gráfica </w:t>
      </w:r>
      <w:r w:rsidR="00DE7C0A" w:rsidRPr="001852FF">
        <w:rPr>
          <w:rFonts w:eastAsia="Times New Roman" w:cs="Arial"/>
          <w:color w:val="000000"/>
          <w:lang w:val="es-CO"/>
        </w:rPr>
        <w:t>12</w:t>
      </w:r>
      <w:r w:rsidR="001B572D" w:rsidRPr="001852FF">
        <w:rPr>
          <w:rFonts w:eastAsia="Times New Roman" w:cs="Arial"/>
          <w:color w:val="000000"/>
          <w:lang w:val="es-CO"/>
        </w:rPr>
        <w:t>)</w:t>
      </w:r>
    </w:p>
    <w:p w14:paraId="0279CD59" w14:textId="77777777" w:rsidR="00A5690D" w:rsidRPr="001852FF" w:rsidRDefault="00A5690D" w:rsidP="00CF1420">
      <w:pPr>
        <w:rPr>
          <w:rFonts w:eastAsia="Times New Roman" w:cs="Arial"/>
          <w:color w:val="000000"/>
          <w:lang w:val="es-CO"/>
        </w:rPr>
      </w:pPr>
    </w:p>
    <w:p w14:paraId="649F19A4" w14:textId="77777777" w:rsidR="001B572D" w:rsidRPr="001852FF" w:rsidRDefault="0036706B" w:rsidP="001B572D">
      <w:pPr>
        <w:pStyle w:val="Prrafodelista"/>
        <w:keepNext/>
        <w:ind w:left="360"/>
        <w:rPr>
          <w:rFonts w:ascii="Arial" w:hAnsi="Arial" w:cs="Arial"/>
        </w:rPr>
      </w:pPr>
      <w:r w:rsidRPr="001852FF">
        <w:rPr>
          <w:rFonts w:ascii="Arial" w:hAnsi="Arial" w:cs="Arial"/>
          <w:noProof/>
          <w:lang w:val="es-ES_tradnl"/>
        </w:rPr>
        <w:lastRenderedPageBreak/>
        <w:drawing>
          <wp:inline distT="0" distB="0" distL="0" distR="0" wp14:anchorId="277F67A8" wp14:editId="4EB80EA5">
            <wp:extent cx="4572000" cy="2988195"/>
            <wp:effectExtent l="0" t="0" r="0" b="9525"/>
            <wp:docPr id="30" name="Gráfico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27FAF92" w14:textId="100E91E4" w:rsidR="0036706B" w:rsidRDefault="001B572D" w:rsidP="001B572D">
      <w:pPr>
        <w:pStyle w:val="Descripcin"/>
        <w:jc w:val="center"/>
        <w:rPr>
          <w:rFonts w:cs="Arial"/>
        </w:rPr>
      </w:pPr>
      <w:bookmarkStart w:id="55" w:name="_Toc51930699"/>
      <w:bookmarkStart w:id="56" w:name="_Toc53041380"/>
      <w:r w:rsidRPr="001852FF">
        <w:rPr>
          <w:rFonts w:cs="Arial"/>
        </w:rPr>
        <w:t xml:space="preserve">Gráfica </w:t>
      </w:r>
      <w:r w:rsidR="00CF1420" w:rsidRPr="001852FF">
        <w:rPr>
          <w:rFonts w:cs="Arial"/>
          <w:noProof/>
        </w:rPr>
        <w:fldChar w:fldCharType="begin"/>
      </w:r>
      <w:r w:rsidR="00CF1420" w:rsidRPr="001852FF">
        <w:rPr>
          <w:rFonts w:cs="Arial"/>
          <w:noProof/>
        </w:rPr>
        <w:instrText xml:space="preserve"> SEQ Gráfica \* ARABIC </w:instrText>
      </w:r>
      <w:r w:rsidR="00CF1420" w:rsidRPr="001852FF">
        <w:rPr>
          <w:rFonts w:cs="Arial"/>
          <w:noProof/>
        </w:rPr>
        <w:fldChar w:fldCharType="separate"/>
      </w:r>
      <w:r w:rsidR="002349AC">
        <w:rPr>
          <w:rFonts w:cs="Arial"/>
          <w:noProof/>
        </w:rPr>
        <w:t>12</w:t>
      </w:r>
      <w:r w:rsidR="00CF1420" w:rsidRPr="001852FF">
        <w:rPr>
          <w:rFonts w:cs="Arial"/>
          <w:noProof/>
        </w:rPr>
        <w:fldChar w:fldCharType="end"/>
      </w:r>
      <w:r w:rsidRPr="001852FF">
        <w:rPr>
          <w:rFonts w:cs="Arial"/>
        </w:rPr>
        <w:t>. Eventos presentados en la primera temporada de lluvia 2020.</w:t>
      </w:r>
      <w:bookmarkEnd w:id="55"/>
      <w:bookmarkEnd w:id="56"/>
    </w:p>
    <w:p w14:paraId="4238EBC9" w14:textId="77777777" w:rsidR="00071D04" w:rsidRPr="00071D04" w:rsidRDefault="00071D04" w:rsidP="00071D04"/>
    <w:p w14:paraId="09E5FABE" w14:textId="4CC25491" w:rsidR="00071D04" w:rsidRPr="00772F0F" w:rsidRDefault="00071D04" w:rsidP="00772F0F">
      <w:pPr>
        <w:pStyle w:val="Ttulo2"/>
        <w:numPr>
          <w:ilvl w:val="1"/>
          <w:numId w:val="12"/>
        </w:numPr>
      </w:pPr>
      <w:bookmarkStart w:id="57" w:name="_Toc51930659"/>
      <w:bookmarkStart w:id="58" w:name="_Toc53041336"/>
      <w:r w:rsidRPr="00772F0F">
        <w:t xml:space="preserve">Ayudas Humanitarias </w:t>
      </w:r>
      <w:r w:rsidR="00772F0F" w:rsidRPr="00772F0F">
        <w:t>durante la 1ra temporada de lluvias</w:t>
      </w:r>
      <w:bookmarkEnd w:id="58"/>
    </w:p>
    <w:p w14:paraId="2916D950" w14:textId="77777777" w:rsidR="00071D04" w:rsidRDefault="00071D04" w:rsidP="00071D04"/>
    <w:p w14:paraId="655EF395" w14:textId="6C9BA78E" w:rsidR="00071D04" w:rsidRPr="00071D04" w:rsidRDefault="00071D04" w:rsidP="00071D04">
      <w:pPr>
        <w:pStyle w:val="Ttulo3"/>
        <w:numPr>
          <w:ilvl w:val="2"/>
          <w:numId w:val="12"/>
        </w:numPr>
        <w:rPr>
          <w:rFonts w:eastAsia="Times New Roman"/>
        </w:rPr>
      </w:pPr>
      <w:bookmarkStart w:id="59" w:name="_Toc53041337"/>
      <w:r w:rsidRPr="00071D04">
        <w:rPr>
          <w:rFonts w:eastAsia="Times New Roman"/>
        </w:rPr>
        <w:t>Ayuda pecuniarias</w:t>
      </w:r>
      <w:bookmarkEnd w:id="57"/>
      <w:bookmarkEnd w:id="59"/>
    </w:p>
    <w:p w14:paraId="06B382E9" w14:textId="77777777" w:rsidR="00071D04" w:rsidRPr="001852FF" w:rsidRDefault="00071D04" w:rsidP="00071D04">
      <w:pPr>
        <w:outlineLvl w:val="0"/>
        <w:rPr>
          <w:rFonts w:eastAsia="Times New Roman" w:cs="Arial"/>
          <w:i/>
          <w:color w:val="000000"/>
          <w:sz w:val="26"/>
          <w:szCs w:val="26"/>
        </w:rPr>
      </w:pPr>
    </w:p>
    <w:p w14:paraId="2FB1C7B6" w14:textId="77777777" w:rsidR="00071D04" w:rsidRPr="001852FF" w:rsidRDefault="00071D04" w:rsidP="00071D04">
      <w:pPr>
        <w:rPr>
          <w:lang w:val="es-CO"/>
        </w:rPr>
      </w:pPr>
      <w:r w:rsidRPr="001852FF">
        <w:rPr>
          <w:lang w:val="es-CO"/>
        </w:rPr>
        <w:t>Corresponde al apoyo económico entregado por el IDIGER a familias expuesta a una situación de riesgo inminente, emergencia, calamidad o desastre, con el fin de garantizar su evacuación y traslado. Se otorga únicamente a quienes ocupen inmuebles evacuados con uso residencial y su valor corresponde al 1% del valor de una Vivienda de Interés Prioritario. A continuación, se relaciona las ayudas pecuniarias entregadas a la segunda temporada de lluvia del año 2019 y a la primera temporada de lluvia del año 2020.</w:t>
      </w:r>
    </w:p>
    <w:p w14:paraId="52476B41" w14:textId="77777777" w:rsidR="00071D04" w:rsidRPr="001852FF" w:rsidRDefault="00071D04" w:rsidP="00071D04">
      <w:pPr>
        <w:outlineLvl w:val="0"/>
        <w:rPr>
          <w:rFonts w:cs="Arial"/>
          <w:b/>
          <w:bCs/>
          <w:color w:val="000000"/>
        </w:rPr>
      </w:pPr>
    </w:p>
    <w:p w14:paraId="18EA8A29" w14:textId="77777777" w:rsidR="00071D04" w:rsidRPr="001852FF" w:rsidRDefault="00071D04" w:rsidP="00071D04">
      <w:pPr>
        <w:pStyle w:val="Descripcin"/>
        <w:keepNext/>
        <w:spacing w:after="0"/>
        <w:contextualSpacing/>
        <w:rPr>
          <w:rFonts w:cs="Arial"/>
          <w:b/>
          <w:bCs/>
          <w:color w:val="000000" w:themeColor="text1"/>
        </w:rPr>
      </w:pPr>
      <w:bookmarkStart w:id="60" w:name="_Toc51930701"/>
      <w:bookmarkStart w:id="61" w:name="_Toc53041382"/>
      <w:r w:rsidRPr="001852FF">
        <w:rPr>
          <w:rFonts w:cs="Arial"/>
          <w:color w:val="000000" w:themeColor="text1"/>
        </w:rPr>
        <w:t xml:space="preserve">Tabla </w:t>
      </w:r>
      <w:r w:rsidRPr="001852FF">
        <w:rPr>
          <w:rFonts w:cs="Arial"/>
          <w:color w:val="000000" w:themeColor="text1"/>
        </w:rPr>
        <w:fldChar w:fldCharType="begin"/>
      </w:r>
      <w:r w:rsidRPr="001852FF">
        <w:rPr>
          <w:rFonts w:cs="Arial"/>
          <w:color w:val="000000" w:themeColor="text1"/>
        </w:rPr>
        <w:instrText xml:space="preserve"> SEQ Tabla \* ARABIC </w:instrText>
      </w:r>
      <w:r w:rsidRPr="001852FF">
        <w:rPr>
          <w:rFonts w:cs="Arial"/>
          <w:color w:val="000000" w:themeColor="text1"/>
        </w:rPr>
        <w:fldChar w:fldCharType="separate"/>
      </w:r>
      <w:r w:rsidR="00AB5ADE">
        <w:rPr>
          <w:rFonts w:cs="Arial"/>
          <w:noProof/>
          <w:color w:val="000000" w:themeColor="text1"/>
        </w:rPr>
        <w:t>1</w:t>
      </w:r>
      <w:r w:rsidRPr="001852FF">
        <w:rPr>
          <w:rFonts w:cs="Arial"/>
          <w:noProof/>
          <w:color w:val="000000" w:themeColor="text1"/>
        </w:rPr>
        <w:fldChar w:fldCharType="end"/>
      </w:r>
      <w:r w:rsidRPr="001852FF">
        <w:rPr>
          <w:rFonts w:cs="Arial"/>
          <w:color w:val="000000" w:themeColor="text1"/>
        </w:rPr>
        <w:t>. Ayudas pecuniarias segunda temporada de lluvias 2019</w:t>
      </w:r>
      <w:bookmarkEnd w:id="60"/>
      <w:bookmarkEnd w:id="61"/>
    </w:p>
    <w:tbl>
      <w:tblPr>
        <w:tblW w:w="5000" w:type="pct"/>
        <w:tblCellMar>
          <w:left w:w="70" w:type="dxa"/>
          <w:right w:w="70" w:type="dxa"/>
        </w:tblCellMar>
        <w:tblLook w:val="04A0" w:firstRow="1" w:lastRow="0" w:firstColumn="1" w:lastColumn="0" w:noHBand="0" w:noVBand="1"/>
      </w:tblPr>
      <w:tblGrid>
        <w:gridCol w:w="2241"/>
        <w:gridCol w:w="1129"/>
        <w:gridCol w:w="1352"/>
        <w:gridCol w:w="1263"/>
        <w:gridCol w:w="882"/>
        <w:gridCol w:w="994"/>
        <w:gridCol w:w="957"/>
      </w:tblGrid>
      <w:tr w:rsidR="00071D04" w:rsidRPr="001852FF" w14:paraId="0524F187" w14:textId="77777777" w:rsidTr="00071D04">
        <w:trPr>
          <w:trHeight w:val="400"/>
          <w:tblHeader/>
        </w:trPr>
        <w:tc>
          <w:tcPr>
            <w:tcW w:w="1123" w:type="pct"/>
            <w:vMerge w:val="restart"/>
            <w:tcBorders>
              <w:top w:val="single" w:sz="8" w:space="0" w:color="70AD47"/>
              <w:left w:val="single" w:sz="8" w:space="0" w:color="70AD47"/>
              <w:bottom w:val="single" w:sz="8" w:space="0" w:color="A8D08D"/>
              <w:right w:val="nil"/>
            </w:tcBorders>
            <w:shd w:val="clear" w:color="000000" w:fill="70AD47"/>
            <w:noWrap/>
            <w:vAlign w:val="center"/>
            <w:hideMark/>
          </w:tcPr>
          <w:p w14:paraId="78C30FCC"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LOCALIDAD</w:t>
            </w:r>
          </w:p>
        </w:tc>
        <w:tc>
          <w:tcPr>
            <w:tcW w:w="1938" w:type="pct"/>
            <w:gridSpan w:val="3"/>
            <w:tcBorders>
              <w:top w:val="single" w:sz="8" w:space="0" w:color="70AD47"/>
              <w:left w:val="nil"/>
              <w:bottom w:val="single" w:sz="8" w:space="0" w:color="70AD47"/>
              <w:right w:val="single" w:sz="8" w:space="0" w:color="70AD47"/>
            </w:tcBorders>
            <w:shd w:val="clear" w:color="000000" w:fill="70AD47"/>
            <w:noWrap/>
            <w:vAlign w:val="center"/>
            <w:hideMark/>
          </w:tcPr>
          <w:p w14:paraId="6E41FB32"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Año 2019</w:t>
            </w:r>
          </w:p>
        </w:tc>
        <w:tc>
          <w:tcPr>
            <w:tcW w:w="1939" w:type="pct"/>
            <w:gridSpan w:val="3"/>
            <w:tcBorders>
              <w:top w:val="single" w:sz="8" w:space="0" w:color="70AD47"/>
              <w:left w:val="nil"/>
              <w:bottom w:val="single" w:sz="8" w:space="0" w:color="70AD47"/>
              <w:right w:val="single" w:sz="8" w:space="0" w:color="70AD47"/>
            </w:tcBorders>
            <w:shd w:val="clear" w:color="000000" w:fill="70AD47"/>
            <w:noWrap/>
            <w:vAlign w:val="center"/>
            <w:hideMark/>
          </w:tcPr>
          <w:p w14:paraId="744E9131"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Año 2020</w:t>
            </w:r>
          </w:p>
        </w:tc>
      </w:tr>
      <w:tr w:rsidR="00071D04" w:rsidRPr="001852FF" w14:paraId="670868B8" w14:textId="77777777" w:rsidTr="00071D04">
        <w:trPr>
          <w:trHeight w:val="340"/>
          <w:tblHeader/>
        </w:trPr>
        <w:tc>
          <w:tcPr>
            <w:tcW w:w="1123" w:type="pct"/>
            <w:vMerge/>
            <w:tcBorders>
              <w:top w:val="single" w:sz="8" w:space="0" w:color="70AD47"/>
              <w:left w:val="single" w:sz="8" w:space="0" w:color="70AD47"/>
              <w:bottom w:val="single" w:sz="8" w:space="0" w:color="A8D08D"/>
              <w:right w:val="nil"/>
            </w:tcBorders>
            <w:vAlign w:val="center"/>
            <w:hideMark/>
          </w:tcPr>
          <w:p w14:paraId="75526ABB" w14:textId="77777777" w:rsidR="00071D04" w:rsidRPr="001852FF" w:rsidRDefault="00071D04" w:rsidP="00772F0F">
            <w:pPr>
              <w:rPr>
                <w:rFonts w:eastAsia="Times New Roman" w:cs="Arial"/>
                <w:b/>
                <w:bCs/>
                <w:color w:val="000000"/>
                <w:sz w:val="20"/>
                <w:szCs w:val="20"/>
                <w:lang w:eastAsia="es-ES_tradnl"/>
              </w:rPr>
            </w:pPr>
          </w:p>
        </w:tc>
        <w:tc>
          <w:tcPr>
            <w:tcW w:w="557" w:type="pct"/>
            <w:tcBorders>
              <w:top w:val="nil"/>
              <w:left w:val="single" w:sz="8" w:space="0" w:color="A8D08D"/>
              <w:bottom w:val="single" w:sz="8" w:space="0" w:color="A8D08D"/>
              <w:right w:val="single" w:sz="8" w:space="0" w:color="A8D08D"/>
            </w:tcBorders>
            <w:shd w:val="clear" w:color="000000" w:fill="E2EFD9"/>
            <w:noWrap/>
            <w:vAlign w:val="center"/>
            <w:hideMark/>
          </w:tcPr>
          <w:p w14:paraId="75D58BF4"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OCTUBRE</w:t>
            </w:r>
          </w:p>
        </w:tc>
        <w:tc>
          <w:tcPr>
            <w:tcW w:w="725" w:type="pct"/>
            <w:tcBorders>
              <w:top w:val="nil"/>
              <w:left w:val="nil"/>
              <w:bottom w:val="single" w:sz="8" w:space="0" w:color="A8D08D"/>
              <w:right w:val="single" w:sz="8" w:space="0" w:color="A8D08D"/>
            </w:tcBorders>
            <w:shd w:val="clear" w:color="000000" w:fill="E2EFD9"/>
            <w:noWrap/>
            <w:vAlign w:val="center"/>
            <w:hideMark/>
          </w:tcPr>
          <w:p w14:paraId="1C6711F2"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NOVIEMBRE</w:t>
            </w:r>
          </w:p>
        </w:tc>
        <w:tc>
          <w:tcPr>
            <w:tcW w:w="655" w:type="pct"/>
            <w:tcBorders>
              <w:top w:val="nil"/>
              <w:left w:val="nil"/>
              <w:bottom w:val="single" w:sz="8" w:space="0" w:color="A8D08D"/>
              <w:right w:val="single" w:sz="8" w:space="0" w:color="A8D08D"/>
            </w:tcBorders>
            <w:shd w:val="clear" w:color="000000" w:fill="E2EFD9"/>
            <w:noWrap/>
            <w:vAlign w:val="center"/>
            <w:hideMark/>
          </w:tcPr>
          <w:p w14:paraId="39281F98"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DICIEMBRE</w:t>
            </w:r>
          </w:p>
        </w:tc>
        <w:tc>
          <w:tcPr>
            <w:tcW w:w="611" w:type="pct"/>
            <w:tcBorders>
              <w:top w:val="nil"/>
              <w:left w:val="nil"/>
              <w:bottom w:val="single" w:sz="8" w:space="0" w:color="A8D08D"/>
              <w:right w:val="single" w:sz="8" w:space="0" w:color="A8D08D"/>
            </w:tcBorders>
            <w:shd w:val="clear" w:color="000000" w:fill="E2EFD9"/>
            <w:noWrap/>
            <w:vAlign w:val="center"/>
            <w:hideMark/>
          </w:tcPr>
          <w:p w14:paraId="5350EA47"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ABRIL</w:t>
            </w:r>
          </w:p>
        </w:tc>
        <w:tc>
          <w:tcPr>
            <w:tcW w:w="675" w:type="pct"/>
            <w:tcBorders>
              <w:top w:val="nil"/>
              <w:left w:val="nil"/>
              <w:bottom w:val="single" w:sz="8" w:space="0" w:color="A8D08D"/>
              <w:right w:val="single" w:sz="8" w:space="0" w:color="A8D08D"/>
            </w:tcBorders>
            <w:shd w:val="clear" w:color="000000" w:fill="E2EFD9"/>
            <w:noWrap/>
            <w:vAlign w:val="center"/>
            <w:hideMark/>
          </w:tcPr>
          <w:p w14:paraId="62387A63"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MAYO</w:t>
            </w:r>
          </w:p>
        </w:tc>
        <w:tc>
          <w:tcPr>
            <w:tcW w:w="653" w:type="pct"/>
            <w:tcBorders>
              <w:top w:val="nil"/>
              <w:left w:val="nil"/>
              <w:bottom w:val="single" w:sz="8" w:space="0" w:color="A8D08D"/>
              <w:right w:val="single" w:sz="8" w:space="0" w:color="A8D08D"/>
            </w:tcBorders>
            <w:shd w:val="clear" w:color="000000" w:fill="E2EFD9"/>
            <w:noWrap/>
            <w:vAlign w:val="center"/>
            <w:hideMark/>
          </w:tcPr>
          <w:p w14:paraId="2BBC0494"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JUNIO</w:t>
            </w:r>
          </w:p>
        </w:tc>
      </w:tr>
      <w:tr w:rsidR="00071D04" w:rsidRPr="001852FF" w14:paraId="251C13DB" w14:textId="77777777" w:rsidTr="00772F0F">
        <w:trPr>
          <w:trHeight w:val="156"/>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48A65B92"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01. USAQUEN</w:t>
            </w:r>
          </w:p>
        </w:tc>
        <w:tc>
          <w:tcPr>
            <w:tcW w:w="557" w:type="pct"/>
            <w:tcBorders>
              <w:top w:val="nil"/>
              <w:left w:val="nil"/>
              <w:bottom w:val="single" w:sz="8" w:space="0" w:color="A8D08D"/>
              <w:right w:val="single" w:sz="8" w:space="0" w:color="A8D08D"/>
            </w:tcBorders>
            <w:shd w:val="clear" w:color="auto" w:fill="auto"/>
            <w:noWrap/>
            <w:vAlign w:val="center"/>
            <w:hideMark/>
          </w:tcPr>
          <w:p w14:paraId="3113CC2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auto" w:fill="auto"/>
            <w:noWrap/>
            <w:vAlign w:val="center"/>
            <w:hideMark/>
          </w:tcPr>
          <w:p w14:paraId="5F8ACA8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655" w:type="pct"/>
            <w:tcBorders>
              <w:top w:val="nil"/>
              <w:left w:val="nil"/>
              <w:bottom w:val="single" w:sz="8" w:space="0" w:color="A8D08D"/>
              <w:right w:val="single" w:sz="8" w:space="0" w:color="A8D08D"/>
            </w:tcBorders>
            <w:shd w:val="clear" w:color="auto" w:fill="auto"/>
            <w:noWrap/>
            <w:vAlign w:val="center"/>
            <w:hideMark/>
          </w:tcPr>
          <w:p w14:paraId="6A88944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auto" w:fill="auto"/>
            <w:noWrap/>
            <w:vAlign w:val="center"/>
            <w:hideMark/>
          </w:tcPr>
          <w:p w14:paraId="14AC5B1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675" w:type="pct"/>
            <w:tcBorders>
              <w:top w:val="nil"/>
              <w:left w:val="nil"/>
              <w:bottom w:val="single" w:sz="8" w:space="0" w:color="A8D08D"/>
              <w:right w:val="single" w:sz="8" w:space="0" w:color="A8D08D"/>
            </w:tcBorders>
            <w:shd w:val="clear" w:color="auto" w:fill="auto"/>
            <w:noWrap/>
            <w:vAlign w:val="center"/>
            <w:hideMark/>
          </w:tcPr>
          <w:p w14:paraId="332EE37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4</w:t>
            </w:r>
          </w:p>
        </w:tc>
        <w:tc>
          <w:tcPr>
            <w:tcW w:w="653" w:type="pct"/>
            <w:tcBorders>
              <w:top w:val="nil"/>
              <w:left w:val="nil"/>
              <w:bottom w:val="single" w:sz="8" w:space="0" w:color="A8D08D"/>
              <w:right w:val="single" w:sz="8" w:space="0" w:color="A8D08D"/>
            </w:tcBorders>
            <w:shd w:val="clear" w:color="auto" w:fill="auto"/>
            <w:noWrap/>
            <w:vAlign w:val="center"/>
            <w:hideMark/>
          </w:tcPr>
          <w:p w14:paraId="28D8ED8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7FCA9087"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41326F8E"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02. CHAPINERO</w:t>
            </w:r>
          </w:p>
        </w:tc>
        <w:tc>
          <w:tcPr>
            <w:tcW w:w="557" w:type="pct"/>
            <w:tcBorders>
              <w:top w:val="nil"/>
              <w:left w:val="nil"/>
              <w:bottom w:val="single" w:sz="8" w:space="0" w:color="A8D08D"/>
              <w:right w:val="single" w:sz="8" w:space="0" w:color="A8D08D"/>
            </w:tcBorders>
            <w:shd w:val="clear" w:color="000000" w:fill="E2EFD9"/>
            <w:noWrap/>
            <w:vAlign w:val="center"/>
            <w:hideMark/>
          </w:tcPr>
          <w:p w14:paraId="46EE80D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46D275C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12FE194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3</w:t>
            </w:r>
          </w:p>
        </w:tc>
        <w:tc>
          <w:tcPr>
            <w:tcW w:w="611" w:type="pct"/>
            <w:tcBorders>
              <w:top w:val="nil"/>
              <w:left w:val="nil"/>
              <w:bottom w:val="single" w:sz="8" w:space="0" w:color="A8D08D"/>
              <w:right w:val="single" w:sz="8" w:space="0" w:color="A8D08D"/>
            </w:tcBorders>
            <w:shd w:val="clear" w:color="000000" w:fill="E2EFD9"/>
            <w:noWrap/>
            <w:vAlign w:val="center"/>
            <w:hideMark/>
          </w:tcPr>
          <w:p w14:paraId="391DAB64"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4244DDF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67032C6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4C2762E1"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19177E96"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03. SANTAFE</w:t>
            </w:r>
          </w:p>
        </w:tc>
        <w:tc>
          <w:tcPr>
            <w:tcW w:w="557" w:type="pct"/>
            <w:tcBorders>
              <w:top w:val="nil"/>
              <w:left w:val="nil"/>
              <w:bottom w:val="single" w:sz="8" w:space="0" w:color="A8D08D"/>
              <w:right w:val="single" w:sz="8" w:space="0" w:color="A8D08D"/>
            </w:tcBorders>
            <w:shd w:val="clear" w:color="auto" w:fill="auto"/>
            <w:noWrap/>
            <w:vAlign w:val="center"/>
            <w:hideMark/>
          </w:tcPr>
          <w:p w14:paraId="355FF79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auto" w:fill="auto"/>
            <w:noWrap/>
            <w:vAlign w:val="center"/>
            <w:hideMark/>
          </w:tcPr>
          <w:p w14:paraId="3DA93C8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55" w:type="pct"/>
            <w:tcBorders>
              <w:top w:val="nil"/>
              <w:left w:val="nil"/>
              <w:bottom w:val="single" w:sz="8" w:space="0" w:color="A8D08D"/>
              <w:right w:val="single" w:sz="8" w:space="0" w:color="A8D08D"/>
            </w:tcBorders>
            <w:shd w:val="clear" w:color="auto" w:fill="auto"/>
            <w:noWrap/>
            <w:vAlign w:val="center"/>
            <w:hideMark/>
          </w:tcPr>
          <w:p w14:paraId="20850D5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6</w:t>
            </w:r>
          </w:p>
        </w:tc>
        <w:tc>
          <w:tcPr>
            <w:tcW w:w="611" w:type="pct"/>
            <w:tcBorders>
              <w:top w:val="nil"/>
              <w:left w:val="nil"/>
              <w:bottom w:val="single" w:sz="8" w:space="0" w:color="A8D08D"/>
              <w:right w:val="single" w:sz="8" w:space="0" w:color="A8D08D"/>
            </w:tcBorders>
            <w:shd w:val="clear" w:color="auto" w:fill="auto"/>
            <w:noWrap/>
            <w:vAlign w:val="center"/>
            <w:hideMark/>
          </w:tcPr>
          <w:p w14:paraId="2B5DC92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47FBA5E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1C177D1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20CFA863"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1E092510"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04. SAN CRISTOBAL</w:t>
            </w:r>
          </w:p>
        </w:tc>
        <w:tc>
          <w:tcPr>
            <w:tcW w:w="557" w:type="pct"/>
            <w:tcBorders>
              <w:top w:val="nil"/>
              <w:left w:val="nil"/>
              <w:bottom w:val="single" w:sz="8" w:space="0" w:color="A8D08D"/>
              <w:right w:val="single" w:sz="8" w:space="0" w:color="A8D08D"/>
            </w:tcBorders>
            <w:shd w:val="clear" w:color="000000" w:fill="E2EFD9"/>
            <w:noWrap/>
            <w:vAlign w:val="center"/>
            <w:hideMark/>
          </w:tcPr>
          <w:p w14:paraId="5FDF89B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725" w:type="pct"/>
            <w:tcBorders>
              <w:top w:val="nil"/>
              <w:left w:val="nil"/>
              <w:bottom w:val="single" w:sz="8" w:space="0" w:color="A8D08D"/>
              <w:right w:val="single" w:sz="8" w:space="0" w:color="A8D08D"/>
            </w:tcBorders>
            <w:shd w:val="clear" w:color="000000" w:fill="E2EFD9"/>
            <w:noWrap/>
            <w:vAlign w:val="center"/>
            <w:hideMark/>
          </w:tcPr>
          <w:p w14:paraId="1DB20B9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20</w:t>
            </w:r>
          </w:p>
        </w:tc>
        <w:tc>
          <w:tcPr>
            <w:tcW w:w="655" w:type="pct"/>
            <w:tcBorders>
              <w:top w:val="nil"/>
              <w:left w:val="nil"/>
              <w:bottom w:val="single" w:sz="8" w:space="0" w:color="A8D08D"/>
              <w:right w:val="single" w:sz="8" w:space="0" w:color="A8D08D"/>
            </w:tcBorders>
            <w:shd w:val="clear" w:color="000000" w:fill="E2EFD9"/>
            <w:noWrap/>
            <w:vAlign w:val="center"/>
            <w:hideMark/>
          </w:tcPr>
          <w:p w14:paraId="527373D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12</w:t>
            </w:r>
          </w:p>
        </w:tc>
        <w:tc>
          <w:tcPr>
            <w:tcW w:w="611" w:type="pct"/>
            <w:tcBorders>
              <w:top w:val="nil"/>
              <w:left w:val="nil"/>
              <w:bottom w:val="single" w:sz="8" w:space="0" w:color="A8D08D"/>
              <w:right w:val="single" w:sz="8" w:space="0" w:color="A8D08D"/>
            </w:tcBorders>
            <w:shd w:val="clear" w:color="000000" w:fill="E2EFD9"/>
            <w:noWrap/>
            <w:vAlign w:val="center"/>
            <w:hideMark/>
          </w:tcPr>
          <w:p w14:paraId="32303D6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675" w:type="pct"/>
            <w:tcBorders>
              <w:top w:val="nil"/>
              <w:left w:val="nil"/>
              <w:bottom w:val="single" w:sz="8" w:space="0" w:color="A8D08D"/>
              <w:right w:val="single" w:sz="8" w:space="0" w:color="A8D08D"/>
            </w:tcBorders>
            <w:shd w:val="clear" w:color="000000" w:fill="E2EFD9"/>
            <w:noWrap/>
            <w:vAlign w:val="center"/>
            <w:hideMark/>
          </w:tcPr>
          <w:p w14:paraId="7FB1402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653" w:type="pct"/>
            <w:tcBorders>
              <w:top w:val="nil"/>
              <w:left w:val="nil"/>
              <w:bottom w:val="single" w:sz="8" w:space="0" w:color="A8D08D"/>
              <w:right w:val="single" w:sz="8" w:space="0" w:color="A8D08D"/>
            </w:tcBorders>
            <w:shd w:val="clear" w:color="000000" w:fill="E2EFD9"/>
            <w:noWrap/>
            <w:vAlign w:val="center"/>
            <w:hideMark/>
          </w:tcPr>
          <w:p w14:paraId="4DF73C4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11</w:t>
            </w:r>
          </w:p>
        </w:tc>
      </w:tr>
      <w:tr w:rsidR="00071D04" w:rsidRPr="001852FF" w14:paraId="39900661"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597BB3D5"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05. USME</w:t>
            </w:r>
          </w:p>
        </w:tc>
        <w:tc>
          <w:tcPr>
            <w:tcW w:w="557" w:type="pct"/>
            <w:tcBorders>
              <w:top w:val="nil"/>
              <w:left w:val="nil"/>
              <w:bottom w:val="single" w:sz="8" w:space="0" w:color="A8D08D"/>
              <w:right w:val="single" w:sz="8" w:space="0" w:color="A8D08D"/>
            </w:tcBorders>
            <w:shd w:val="clear" w:color="auto" w:fill="auto"/>
            <w:noWrap/>
            <w:vAlign w:val="center"/>
            <w:hideMark/>
          </w:tcPr>
          <w:p w14:paraId="79AED25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26</w:t>
            </w:r>
          </w:p>
        </w:tc>
        <w:tc>
          <w:tcPr>
            <w:tcW w:w="725" w:type="pct"/>
            <w:tcBorders>
              <w:top w:val="nil"/>
              <w:left w:val="nil"/>
              <w:bottom w:val="single" w:sz="8" w:space="0" w:color="A8D08D"/>
              <w:right w:val="single" w:sz="8" w:space="0" w:color="A8D08D"/>
            </w:tcBorders>
            <w:shd w:val="clear" w:color="auto" w:fill="auto"/>
            <w:noWrap/>
            <w:vAlign w:val="center"/>
            <w:hideMark/>
          </w:tcPr>
          <w:p w14:paraId="42C9076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14</w:t>
            </w:r>
          </w:p>
        </w:tc>
        <w:tc>
          <w:tcPr>
            <w:tcW w:w="655" w:type="pct"/>
            <w:tcBorders>
              <w:top w:val="nil"/>
              <w:left w:val="nil"/>
              <w:bottom w:val="single" w:sz="8" w:space="0" w:color="A8D08D"/>
              <w:right w:val="single" w:sz="8" w:space="0" w:color="A8D08D"/>
            </w:tcBorders>
            <w:shd w:val="clear" w:color="auto" w:fill="auto"/>
            <w:noWrap/>
            <w:vAlign w:val="center"/>
            <w:hideMark/>
          </w:tcPr>
          <w:p w14:paraId="352E27E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611" w:type="pct"/>
            <w:tcBorders>
              <w:top w:val="nil"/>
              <w:left w:val="nil"/>
              <w:bottom w:val="single" w:sz="8" w:space="0" w:color="A8D08D"/>
              <w:right w:val="single" w:sz="8" w:space="0" w:color="A8D08D"/>
            </w:tcBorders>
            <w:shd w:val="clear" w:color="auto" w:fill="auto"/>
            <w:noWrap/>
            <w:vAlign w:val="center"/>
            <w:hideMark/>
          </w:tcPr>
          <w:p w14:paraId="46BCA95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4EB88CA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53" w:type="pct"/>
            <w:tcBorders>
              <w:top w:val="nil"/>
              <w:left w:val="nil"/>
              <w:bottom w:val="single" w:sz="8" w:space="0" w:color="A8D08D"/>
              <w:right w:val="single" w:sz="8" w:space="0" w:color="A8D08D"/>
            </w:tcBorders>
            <w:shd w:val="clear" w:color="auto" w:fill="auto"/>
            <w:noWrap/>
            <w:vAlign w:val="center"/>
            <w:hideMark/>
          </w:tcPr>
          <w:p w14:paraId="18F9932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4B70EE34"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655199B1"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06. TUNJUELITO</w:t>
            </w:r>
          </w:p>
        </w:tc>
        <w:tc>
          <w:tcPr>
            <w:tcW w:w="557" w:type="pct"/>
            <w:tcBorders>
              <w:top w:val="nil"/>
              <w:left w:val="nil"/>
              <w:bottom w:val="single" w:sz="8" w:space="0" w:color="A8D08D"/>
              <w:right w:val="single" w:sz="8" w:space="0" w:color="A8D08D"/>
            </w:tcBorders>
            <w:shd w:val="clear" w:color="000000" w:fill="E2EFD9"/>
            <w:noWrap/>
            <w:vAlign w:val="center"/>
            <w:hideMark/>
          </w:tcPr>
          <w:p w14:paraId="06820F1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4688CB0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08E0B85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000000" w:fill="E2EFD9"/>
            <w:noWrap/>
            <w:vAlign w:val="center"/>
            <w:hideMark/>
          </w:tcPr>
          <w:p w14:paraId="300B8B7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45F202C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7060C4F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7083FD97"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466F1CD4"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07. BOSA</w:t>
            </w:r>
          </w:p>
        </w:tc>
        <w:tc>
          <w:tcPr>
            <w:tcW w:w="557" w:type="pct"/>
            <w:tcBorders>
              <w:top w:val="nil"/>
              <w:left w:val="nil"/>
              <w:bottom w:val="single" w:sz="8" w:space="0" w:color="A8D08D"/>
              <w:right w:val="single" w:sz="8" w:space="0" w:color="A8D08D"/>
            </w:tcBorders>
            <w:shd w:val="clear" w:color="auto" w:fill="auto"/>
            <w:noWrap/>
            <w:vAlign w:val="center"/>
            <w:hideMark/>
          </w:tcPr>
          <w:p w14:paraId="2FB1C5F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5</w:t>
            </w:r>
          </w:p>
        </w:tc>
        <w:tc>
          <w:tcPr>
            <w:tcW w:w="725" w:type="pct"/>
            <w:tcBorders>
              <w:top w:val="nil"/>
              <w:left w:val="nil"/>
              <w:bottom w:val="single" w:sz="8" w:space="0" w:color="A8D08D"/>
              <w:right w:val="single" w:sz="8" w:space="0" w:color="A8D08D"/>
            </w:tcBorders>
            <w:shd w:val="clear" w:color="auto" w:fill="auto"/>
            <w:noWrap/>
            <w:vAlign w:val="center"/>
            <w:hideMark/>
          </w:tcPr>
          <w:p w14:paraId="52052DA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auto" w:fill="auto"/>
            <w:noWrap/>
            <w:vAlign w:val="center"/>
            <w:hideMark/>
          </w:tcPr>
          <w:p w14:paraId="2BB49EE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auto" w:fill="auto"/>
            <w:noWrap/>
            <w:vAlign w:val="center"/>
            <w:hideMark/>
          </w:tcPr>
          <w:p w14:paraId="4B41ECB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3B22598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2FD098D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541181CA"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12A47E5F"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08. KENNEDY</w:t>
            </w:r>
          </w:p>
        </w:tc>
        <w:tc>
          <w:tcPr>
            <w:tcW w:w="557" w:type="pct"/>
            <w:tcBorders>
              <w:top w:val="nil"/>
              <w:left w:val="nil"/>
              <w:bottom w:val="single" w:sz="8" w:space="0" w:color="A8D08D"/>
              <w:right w:val="single" w:sz="8" w:space="0" w:color="A8D08D"/>
            </w:tcBorders>
            <w:shd w:val="clear" w:color="000000" w:fill="E2EFD9"/>
            <w:noWrap/>
            <w:vAlign w:val="center"/>
            <w:hideMark/>
          </w:tcPr>
          <w:p w14:paraId="4B90C75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0C3D5E9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2962302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000000" w:fill="E2EFD9"/>
            <w:noWrap/>
            <w:vAlign w:val="center"/>
            <w:hideMark/>
          </w:tcPr>
          <w:p w14:paraId="36DE209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0294DAD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239CDE8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18BA5A15"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3EACFB53"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09. FONTIBON</w:t>
            </w:r>
          </w:p>
        </w:tc>
        <w:tc>
          <w:tcPr>
            <w:tcW w:w="557" w:type="pct"/>
            <w:tcBorders>
              <w:top w:val="nil"/>
              <w:left w:val="nil"/>
              <w:bottom w:val="single" w:sz="8" w:space="0" w:color="A8D08D"/>
              <w:right w:val="single" w:sz="8" w:space="0" w:color="A8D08D"/>
            </w:tcBorders>
            <w:shd w:val="clear" w:color="auto" w:fill="auto"/>
            <w:noWrap/>
            <w:vAlign w:val="center"/>
            <w:hideMark/>
          </w:tcPr>
          <w:p w14:paraId="0D3269E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auto" w:fill="auto"/>
            <w:noWrap/>
            <w:vAlign w:val="center"/>
            <w:hideMark/>
          </w:tcPr>
          <w:p w14:paraId="6216B3F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auto" w:fill="auto"/>
            <w:noWrap/>
            <w:vAlign w:val="center"/>
            <w:hideMark/>
          </w:tcPr>
          <w:p w14:paraId="1C01EE4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auto" w:fill="auto"/>
            <w:noWrap/>
            <w:vAlign w:val="center"/>
            <w:hideMark/>
          </w:tcPr>
          <w:p w14:paraId="111F0FC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6FAE2EE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0849F7F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56CB43CC"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401E9692"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10. ENGATIVA</w:t>
            </w:r>
          </w:p>
        </w:tc>
        <w:tc>
          <w:tcPr>
            <w:tcW w:w="557" w:type="pct"/>
            <w:tcBorders>
              <w:top w:val="nil"/>
              <w:left w:val="nil"/>
              <w:bottom w:val="single" w:sz="8" w:space="0" w:color="A8D08D"/>
              <w:right w:val="single" w:sz="8" w:space="0" w:color="A8D08D"/>
            </w:tcBorders>
            <w:shd w:val="clear" w:color="000000" w:fill="E2EFD9"/>
            <w:noWrap/>
            <w:vAlign w:val="center"/>
            <w:hideMark/>
          </w:tcPr>
          <w:p w14:paraId="708328B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725" w:type="pct"/>
            <w:tcBorders>
              <w:top w:val="nil"/>
              <w:left w:val="nil"/>
              <w:bottom w:val="single" w:sz="8" w:space="0" w:color="A8D08D"/>
              <w:right w:val="single" w:sz="8" w:space="0" w:color="A8D08D"/>
            </w:tcBorders>
            <w:shd w:val="clear" w:color="000000" w:fill="E2EFD9"/>
            <w:noWrap/>
            <w:vAlign w:val="center"/>
            <w:hideMark/>
          </w:tcPr>
          <w:p w14:paraId="72BCFD5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55" w:type="pct"/>
            <w:tcBorders>
              <w:top w:val="nil"/>
              <w:left w:val="nil"/>
              <w:bottom w:val="single" w:sz="8" w:space="0" w:color="A8D08D"/>
              <w:right w:val="single" w:sz="8" w:space="0" w:color="A8D08D"/>
            </w:tcBorders>
            <w:shd w:val="clear" w:color="000000" w:fill="E2EFD9"/>
            <w:noWrap/>
            <w:vAlign w:val="center"/>
            <w:hideMark/>
          </w:tcPr>
          <w:p w14:paraId="574FFA4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11" w:type="pct"/>
            <w:tcBorders>
              <w:top w:val="nil"/>
              <w:left w:val="nil"/>
              <w:bottom w:val="single" w:sz="8" w:space="0" w:color="A8D08D"/>
              <w:right w:val="single" w:sz="8" w:space="0" w:color="A8D08D"/>
            </w:tcBorders>
            <w:shd w:val="clear" w:color="000000" w:fill="E2EFD9"/>
            <w:noWrap/>
            <w:vAlign w:val="center"/>
            <w:hideMark/>
          </w:tcPr>
          <w:p w14:paraId="32423404"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30D2415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0D216FD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1F886ACD"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4EF4BCA7"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11. SUBA</w:t>
            </w:r>
          </w:p>
        </w:tc>
        <w:tc>
          <w:tcPr>
            <w:tcW w:w="557" w:type="pct"/>
            <w:tcBorders>
              <w:top w:val="nil"/>
              <w:left w:val="nil"/>
              <w:bottom w:val="single" w:sz="8" w:space="0" w:color="A8D08D"/>
              <w:right w:val="single" w:sz="8" w:space="0" w:color="A8D08D"/>
            </w:tcBorders>
            <w:shd w:val="clear" w:color="auto" w:fill="auto"/>
            <w:noWrap/>
            <w:vAlign w:val="center"/>
            <w:hideMark/>
          </w:tcPr>
          <w:p w14:paraId="1DF640D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725" w:type="pct"/>
            <w:tcBorders>
              <w:top w:val="nil"/>
              <w:left w:val="nil"/>
              <w:bottom w:val="single" w:sz="8" w:space="0" w:color="A8D08D"/>
              <w:right w:val="single" w:sz="8" w:space="0" w:color="A8D08D"/>
            </w:tcBorders>
            <w:shd w:val="clear" w:color="auto" w:fill="auto"/>
            <w:noWrap/>
            <w:vAlign w:val="center"/>
            <w:hideMark/>
          </w:tcPr>
          <w:p w14:paraId="0B2145DB"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auto" w:fill="auto"/>
            <w:noWrap/>
            <w:vAlign w:val="center"/>
            <w:hideMark/>
          </w:tcPr>
          <w:p w14:paraId="1681915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11" w:type="pct"/>
            <w:tcBorders>
              <w:top w:val="nil"/>
              <w:left w:val="nil"/>
              <w:bottom w:val="single" w:sz="8" w:space="0" w:color="A8D08D"/>
              <w:right w:val="single" w:sz="8" w:space="0" w:color="A8D08D"/>
            </w:tcBorders>
            <w:shd w:val="clear" w:color="auto" w:fill="auto"/>
            <w:noWrap/>
            <w:vAlign w:val="center"/>
            <w:hideMark/>
          </w:tcPr>
          <w:p w14:paraId="03B0911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75" w:type="pct"/>
            <w:tcBorders>
              <w:top w:val="nil"/>
              <w:left w:val="nil"/>
              <w:bottom w:val="single" w:sz="8" w:space="0" w:color="A8D08D"/>
              <w:right w:val="single" w:sz="8" w:space="0" w:color="A8D08D"/>
            </w:tcBorders>
            <w:shd w:val="clear" w:color="auto" w:fill="auto"/>
            <w:noWrap/>
            <w:vAlign w:val="center"/>
            <w:hideMark/>
          </w:tcPr>
          <w:p w14:paraId="27BAEFD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498F750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391C57F2"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4F76003B"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12. BARRIOS UNIDOS</w:t>
            </w:r>
          </w:p>
        </w:tc>
        <w:tc>
          <w:tcPr>
            <w:tcW w:w="557" w:type="pct"/>
            <w:tcBorders>
              <w:top w:val="nil"/>
              <w:left w:val="nil"/>
              <w:bottom w:val="single" w:sz="8" w:space="0" w:color="A8D08D"/>
              <w:right w:val="single" w:sz="8" w:space="0" w:color="A8D08D"/>
            </w:tcBorders>
            <w:shd w:val="clear" w:color="000000" w:fill="E2EFD9"/>
            <w:noWrap/>
            <w:vAlign w:val="center"/>
            <w:hideMark/>
          </w:tcPr>
          <w:p w14:paraId="7CF3B564"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2C82B4F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655" w:type="pct"/>
            <w:tcBorders>
              <w:top w:val="nil"/>
              <w:left w:val="nil"/>
              <w:bottom w:val="single" w:sz="8" w:space="0" w:color="A8D08D"/>
              <w:right w:val="single" w:sz="8" w:space="0" w:color="A8D08D"/>
            </w:tcBorders>
            <w:shd w:val="clear" w:color="000000" w:fill="E2EFD9"/>
            <w:noWrap/>
            <w:vAlign w:val="center"/>
            <w:hideMark/>
          </w:tcPr>
          <w:p w14:paraId="2D662AE6"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5</w:t>
            </w:r>
          </w:p>
        </w:tc>
        <w:tc>
          <w:tcPr>
            <w:tcW w:w="611" w:type="pct"/>
            <w:tcBorders>
              <w:top w:val="nil"/>
              <w:left w:val="nil"/>
              <w:bottom w:val="single" w:sz="8" w:space="0" w:color="A8D08D"/>
              <w:right w:val="single" w:sz="8" w:space="0" w:color="A8D08D"/>
            </w:tcBorders>
            <w:shd w:val="clear" w:color="000000" w:fill="E2EFD9"/>
            <w:noWrap/>
            <w:vAlign w:val="center"/>
            <w:hideMark/>
          </w:tcPr>
          <w:p w14:paraId="43887CF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662FE20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55FF2AD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2CA544D3"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0F66BBD4"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13. TEUSAQUILLO</w:t>
            </w:r>
          </w:p>
        </w:tc>
        <w:tc>
          <w:tcPr>
            <w:tcW w:w="557" w:type="pct"/>
            <w:tcBorders>
              <w:top w:val="nil"/>
              <w:left w:val="nil"/>
              <w:bottom w:val="single" w:sz="8" w:space="0" w:color="A8D08D"/>
              <w:right w:val="single" w:sz="8" w:space="0" w:color="A8D08D"/>
            </w:tcBorders>
            <w:shd w:val="clear" w:color="auto" w:fill="auto"/>
            <w:noWrap/>
            <w:vAlign w:val="center"/>
            <w:hideMark/>
          </w:tcPr>
          <w:p w14:paraId="7340707B"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725" w:type="pct"/>
            <w:tcBorders>
              <w:top w:val="nil"/>
              <w:left w:val="nil"/>
              <w:bottom w:val="single" w:sz="8" w:space="0" w:color="A8D08D"/>
              <w:right w:val="single" w:sz="8" w:space="0" w:color="A8D08D"/>
            </w:tcBorders>
            <w:shd w:val="clear" w:color="auto" w:fill="auto"/>
            <w:noWrap/>
            <w:vAlign w:val="center"/>
            <w:hideMark/>
          </w:tcPr>
          <w:p w14:paraId="0A280EE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auto" w:fill="auto"/>
            <w:noWrap/>
            <w:vAlign w:val="center"/>
            <w:hideMark/>
          </w:tcPr>
          <w:p w14:paraId="3DD177D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auto" w:fill="auto"/>
            <w:noWrap/>
            <w:vAlign w:val="center"/>
            <w:hideMark/>
          </w:tcPr>
          <w:p w14:paraId="27EF092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183E46A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282849D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33F51033"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5B4E2153"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14. LOS MÁRTIRES</w:t>
            </w:r>
          </w:p>
        </w:tc>
        <w:tc>
          <w:tcPr>
            <w:tcW w:w="557" w:type="pct"/>
            <w:tcBorders>
              <w:top w:val="nil"/>
              <w:left w:val="nil"/>
              <w:bottom w:val="single" w:sz="8" w:space="0" w:color="A8D08D"/>
              <w:right w:val="single" w:sz="8" w:space="0" w:color="A8D08D"/>
            </w:tcBorders>
            <w:shd w:val="clear" w:color="000000" w:fill="E2EFD9"/>
            <w:noWrap/>
            <w:vAlign w:val="center"/>
            <w:hideMark/>
          </w:tcPr>
          <w:p w14:paraId="5F6162B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3614E01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59E5DBD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000000" w:fill="E2EFD9"/>
            <w:noWrap/>
            <w:vAlign w:val="center"/>
            <w:hideMark/>
          </w:tcPr>
          <w:p w14:paraId="622FF99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6586BC9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7CFDE98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02761F95"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5B7B4FDD"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lastRenderedPageBreak/>
              <w:t>15. ANTONIO NARIÑO</w:t>
            </w:r>
          </w:p>
        </w:tc>
        <w:tc>
          <w:tcPr>
            <w:tcW w:w="557" w:type="pct"/>
            <w:tcBorders>
              <w:top w:val="nil"/>
              <w:left w:val="nil"/>
              <w:bottom w:val="single" w:sz="8" w:space="0" w:color="A8D08D"/>
              <w:right w:val="single" w:sz="8" w:space="0" w:color="A8D08D"/>
            </w:tcBorders>
            <w:shd w:val="clear" w:color="auto" w:fill="auto"/>
            <w:noWrap/>
            <w:vAlign w:val="center"/>
            <w:hideMark/>
          </w:tcPr>
          <w:p w14:paraId="24B3BB3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auto" w:fill="auto"/>
            <w:noWrap/>
            <w:vAlign w:val="center"/>
            <w:hideMark/>
          </w:tcPr>
          <w:p w14:paraId="1E22C07F"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auto" w:fill="auto"/>
            <w:noWrap/>
            <w:vAlign w:val="center"/>
            <w:hideMark/>
          </w:tcPr>
          <w:p w14:paraId="363F777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11" w:type="pct"/>
            <w:tcBorders>
              <w:top w:val="nil"/>
              <w:left w:val="nil"/>
              <w:bottom w:val="single" w:sz="8" w:space="0" w:color="A8D08D"/>
              <w:right w:val="single" w:sz="8" w:space="0" w:color="A8D08D"/>
            </w:tcBorders>
            <w:shd w:val="clear" w:color="auto" w:fill="auto"/>
            <w:noWrap/>
            <w:vAlign w:val="center"/>
            <w:hideMark/>
          </w:tcPr>
          <w:p w14:paraId="3BD7EED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65F1C42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auto" w:fill="auto"/>
            <w:noWrap/>
            <w:vAlign w:val="center"/>
            <w:hideMark/>
          </w:tcPr>
          <w:p w14:paraId="06FF128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0F1717F0" w14:textId="77777777" w:rsidTr="00772F0F">
        <w:trPr>
          <w:trHeight w:val="86"/>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08A65180"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16. PUENTE ARANDA</w:t>
            </w:r>
          </w:p>
        </w:tc>
        <w:tc>
          <w:tcPr>
            <w:tcW w:w="557" w:type="pct"/>
            <w:tcBorders>
              <w:top w:val="nil"/>
              <w:left w:val="nil"/>
              <w:bottom w:val="single" w:sz="8" w:space="0" w:color="A8D08D"/>
              <w:right w:val="single" w:sz="8" w:space="0" w:color="A8D08D"/>
            </w:tcBorders>
            <w:shd w:val="clear" w:color="000000" w:fill="E2EFD9"/>
            <w:noWrap/>
            <w:vAlign w:val="center"/>
            <w:hideMark/>
          </w:tcPr>
          <w:p w14:paraId="6F91621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376CB48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6055B7B7"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000000" w:fill="E2EFD9"/>
            <w:noWrap/>
            <w:vAlign w:val="center"/>
            <w:hideMark/>
          </w:tcPr>
          <w:p w14:paraId="5375D52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6A7FF63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4A147D4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29232748"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03FE116E"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17. CANDELARIA</w:t>
            </w:r>
          </w:p>
        </w:tc>
        <w:tc>
          <w:tcPr>
            <w:tcW w:w="557" w:type="pct"/>
            <w:tcBorders>
              <w:top w:val="nil"/>
              <w:left w:val="nil"/>
              <w:bottom w:val="single" w:sz="8" w:space="0" w:color="A8D08D"/>
              <w:right w:val="single" w:sz="8" w:space="0" w:color="A8D08D"/>
            </w:tcBorders>
            <w:shd w:val="clear" w:color="auto" w:fill="auto"/>
            <w:noWrap/>
            <w:vAlign w:val="center"/>
            <w:hideMark/>
          </w:tcPr>
          <w:p w14:paraId="44EF682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725" w:type="pct"/>
            <w:tcBorders>
              <w:top w:val="nil"/>
              <w:left w:val="nil"/>
              <w:bottom w:val="single" w:sz="8" w:space="0" w:color="A8D08D"/>
              <w:right w:val="single" w:sz="8" w:space="0" w:color="A8D08D"/>
            </w:tcBorders>
            <w:shd w:val="clear" w:color="auto" w:fill="auto"/>
            <w:noWrap/>
            <w:vAlign w:val="center"/>
            <w:hideMark/>
          </w:tcPr>
          <w:p w14:paraId="2F7A7230"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w:t>
            </w:r>
          </w:p>
        </w:tc>
        <w:tc>
          <w:tcPr>
            <w:tcW w:w="655" w:type="pct"/>
            <w:tcBorders>
              <w:top w:val="nil"/>
              <w:left w:val="nil"/>
              <w:bottom w:val="single" w:sz="8" w:space="0" w:color="A8D08D"/>
              <w:right w:val="single" w:sz="8" w:space="0" w:color="A8D08D"/>
            </w:tcBorders>
            <w:shd w:val="clear" w:color="auto" w:fill="auto"/>
            <w:noWrap/>
            <w:vAlign w:val="center"/>
            <w:hideMark/>
          </w:tcPr>
          <w:p w14:paraId="077B57C2"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6</w:t>
            </w:r>
          </w:p>
        </w:tc>
        <w:tc>
          <w:tcPr>
            <w:tcW w:w="611" w:type="pct"/>
            <w:tcBorders>
              <w:top w:val="nil"/>
              <w:left w:val="nil"/>
              <w:bottom w:val="single" w:sz="8" w:space="0" w:color="A8D08D"/>
              <w:right w:val="single" w:sz="8" w:space="0" w:color="A8D08D"/>
            </w:tcBorders>
            <w:shd w:val="clear" w:color="auto" w:fill="auto"/>
            <w:noWrap/>
            <w:vAlign w:val="center"/>
            <w:hideMark/>
          </w:tcPr>
          <w:p w14:paraId="21E2696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auto" w:fill="auto"/>
            <w:noWrap/>
            <w:vAlign w:val="center"/>
            <w:hideMark/>
          </w:tcPr>
          <w:p w14:paraId="05F313B4"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653" w:type="pct"/>
            <w:tcBorders>
              <w:top w:val="nil"/>
              <w:left w:val="nil"/>
              <w:bottom w:val="single" w:sz="8" w:space="0" w:color="A8D08D"/>
              <w:right w:val="single" w:sz="8" w:space="0" w:color="A8D08D"/>
            </w:tcBorders>
            <w:shd w:val="clear" w:color="auto" w:fill="auto"/>
            <w:noWrap/>
            <w:vAlign w:val="center"/>
            <w:hideMark/>
          </w:tcPr>
          <w:p w14:paraId="59478E1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2BCAD778"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44A6B299"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18. RAFAEL URIBE U.</w:t>
            </w:r>
          </w:p>
        </w:tc>
        <w:tc>
          <w:tcPr>
            <w:tcW w:w="557" w:type="pct"/>
            <w:tcBorders>
              <w:top w:val="nil"/>
              <w:left w:val="nil"/>
              <w:bottom w:val="single" w:sz="8" w:space="0" w:color="A8D08D"/>
              <w:right w:val="single" w:sz="8" w:space="0" w:color="A8D08D"/>
            </w:tcBorders>
            <w:shd w:val="clear" w:color="000000" w:fill="E2EFD9"/>
            <w:noWrap/>
            <w:vAlign w:val="center"/>
            <w:hideMark/>
          </w:tcPr>
          <w:p w14:paraId="4A1E6F53"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12</w:t>
            </w:r>
          </w:p>
        </w:tc>
        <w:tc>
          <w:tcPr>
            <w:tcW w:w="725" w:type="pct"/>
            <w:tcBorders>
              <w:top w:val="nil"/>
              <w:left w:val="nil"/>
              <w:bottom w:val="single" w:sz="8" w:space="0" w:color="A8D08D"/>
              <w:right w:val="single" w:sz="8" w:space="0" w:color="A8D08D"/>
            </w:tcBorders>
            <w:shd w:val="clear" w:color="000000" w:fill="E2EFD9"/>
            <w:noWrap/>
            <w:vAlign w:val="center"/>
            <w:hideMark/>
          </w:tcPr>
          <w:p w14:paraId="0CA1918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655" w:type="pct"/>
            <w:tcBorders>
              <w:top w:val="nil"/>
              <w:left w:val="nil"/>
              <w:bottom w:val="single" w:sz="8" w:space="0" w:color="A8D08D"/>
              <w:right w:val="single" w:sz="8" w:space="0" w:color="A8D08D"/>
            </w:tcBorders>
            <w:shd w:val="clear" w:color="000000" w:fill="E2EFD9"/>
            <w:noWrap/>
            <w:vAlign w:val="center"/>
            <w:hideMark/>
          </w:tcPr>
          <w:p w14:paraId="2D58C1BC"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19</w:t>
            </w:r>
          </w:p>
        </w:tc>
        <w:tc>
          <w:tcPr>
            <w:tcW w:w="611" w:type="pct"/>
            <w:tcBorders>
              <w:top w:val="nil"/>
              <w:left w:val="nil"/>
              <w:bottom w:val="single" w:sz="8" w:space="0" w:color="A8D08D"/>
              <w:right w:val="single" w:sz="8" w:space="0" w:color="A8D08D"/>
            </w:tcBorders>
            <w:shd w:val="clear" w:color="000000" w:fill="E2EFD9"/>
            <w:noWrap/>
            <w:vAlign w:val="center"/>
            <w:hideMark/>
          </w:tcPr>
          <w:p w14:paraId="410D0D0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4</w:t>
            </w:r>
          </w:p>
        </w:tc>
        <w:tc>
          <w:tcPr>
            <w:tcW w:w="675" w:type="pct"/>
            <w:tcBorders>
              <w:top w:val="nil"/>
              <w:left w:val="nil"/>
              <w:bottom w:val="single" w:sz="8" w:space="0" w:color="A8D08D"/>
              <w:right w:val="single" w:sz="8" w:space="0" w:color="A8D08D"/>
            </w:tcBorders>
            <w:shd w:val="clear" w:color="000000" w:fill="E2EFD9"/>
            <w:noWrap/>
            <w:vAlign w:val="center"/>
            <w:hideMark/>
          </w:tcPr>
          <w:p w14:paraId="2CB9CD8A"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6F0EF49B"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2ABC9309"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1FB8E57F"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19. CIUDAD BOLIVAR</w:t>
            </w:r>
          </w:p>
        </w:tc>
        <w:tc>
          <w:tcPr>
            <w:tcW w:w="557" w:type="pct"/>
            <w:tcBorders>
              <w:top w:val="nil"/>
              <w:left w:val="nil"/>
              <w:bottom w:val="single" w:sz="8" w:space="0" w:color="A8D08D"/>
              <w:right w:val="single" w:sz="8" w:space="0" w:color="A8D08D"/>
            </w:tcBorders>
            <w:shd w:val="clear" w:color="auto" w:fill="auto"/>
            <w:noWrap/>
            <w:vAlign w:val="center"/>
            <w:hideMark/>
          </w:tcPr>
          <w:p w14:paraId="1348F6E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33</w:t>
            </w:r>
          </w:p>
        </w:tc>
        <w:tc>
          <w:tcPr>
            <w:tcW w:w="725" w:type="pct"/>
            <w:tcBorders>
              <w:top w:val="nil"/>
              <w:left w:val="nil"/>
              <w:bottom w:val="single" w:sz="8" w:space="0" w:color="A8D08D"/>
              <w:right w:val="single" w:sz="8" w:space="0" w:color="A8D08D"/>
            </w:tcBorders>
            <w:shd w:val="clear" w:color="auto" w:fill="auto"/>
            <w:noWrap/>
            <w:vAlign w:val="center"/>
            <w:hideMark/>
          </w:tcPr>
          <w:p w14:paraId="7133E2FD"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23</w:t>
            </w:r>
          </w:p>
        </w:tc>
        <w:tc>
          <w:tcPr>
            <w:tcW w:w="655" w:type="pct"/>
            <w:tcBorders>
              <w:top w:val="nil"/>
              <w:left w:val="nil"/>
              <w:bottom w:val="single" w:sz="8" w:space="0" w:color="A8D08D"/>
              <w:right w:val="single" w:sz="8" w:space="0" w:color="A8D08D"/>
            </w:tcBorders>
            <w:shd w:val="clear" w:color="auto" w:fill="auto"/>
            <w:noWrap/>
            <w:vAlign w:val="center"/>
            <w:hideMark/>
          </w:tcPr>
          <w:p w14:paraId="6E97E82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69</w:t>
            </w:r>
          </w:p>
        </w:tc>
        <w:tc>
          <w:tcPr>
            <w:tcW w:w="611" w:type="pct"/>
            <w:tcBorders>
              <w:top w:val="nil"/>
              <w:left w:val="nil"/>
              <w:bottom w:val="single" w:sz="8" w:space="0" w:color="A8D08D"/>
              <w:right w:val="single" w:sz="8" w:space="0" w:color="A8D08D"/>
            </w:tcBorders>
            <w:shd w:val="clear" w:color="auto" w:fill="auto"/>
            <w:noWrap/>
            <w:vAlign w:val="center"/>
            <w:hideMark/>
          </w:tcPr>
          <w:p w14:paraId="54B26E9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675" w:type="pct"/>
            <w:tcBorders>
              <w:top w:val="nil"/>
              <w:left w:val="nil"/>
              <w:bottom w:val="single" w:sz="8" w:space="0" w:color="A8D08D"/>
              <w:right w:val="single" w:sz="8" w:space="0" w:color="A8D08D"/>
            </w:tcBorders>
            <w:shd w:val="clear" w:color="auto" w:fill="auto"/>
            <w:noWrap/>
            <w:vAlign w:val="center"/>
            <w:hideMark/>
          </w:tcPr>
          <w:p w14:paraId="5C49A73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10</w:t>
            </w:r>
          </w:p>
        </w:tc>
        <w:tc>
          <w:tcPr>
            <w:tcW w:w="653" w:type="pct"/>
            <w:tcBorders>
              <w:top w:val="nil"/>
              <w:left w:val="nil"/>
              <w:bottom w:val="single" w:sz="8" w:space="0" w:color="A8D08D"/>
              <w:right w:val="single" w:sz="8" w:space="0" w:color="A8D08D"/>
            </w:tcBorders>
            <w:shd w:val="clear" w:color="auto" w:fill="auto"/>
            <w:noWrap/>
            <w:vAlign w:val="center"/>
            <w:hideMark/>
          </w:tcPr>
          <w:p w14:paraId="10A1D031"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3</w:t>
            </w:r>
          </w:p>
        </w:tc>
      </w:tr>
      <w:tr w:rsidR="00071D04" w:rsidRPr="001852FF" w14:paraId="1BB2450E"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000000" w:fill="E2EFD9"/>
            <w:noWrap/>
            <w:vAlign w:val="center"/>
            <w:hideMark/>
          </w:tcPr>
          <w:p w14:paraId="1F6192B1" w14:textId="77777777" w:rsidR="00071D04" w:rsidRPr="001852FF" w:rsidRDefault="00071D04" w:rsidP="00772F0F">
            <w:pP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20. SUMAPAZ</w:t>
            </w:r>
          </w:p>
        </w:tc>
        <w:tc>
          <w:tcPr>
            <w:tcW w:w="557" w:type="pct"/>
            <w:tcBorders>
              <w:top w:val="nil"/>
              <w:left w:val="nil"/>
              <w:bottom w:val="single" w:sz="8" w:space="0" w:color="A8D08D"/>
              <w:right w:val="single" w:sz="8" w:space="0" w:color="A8D08D"/>
            </w:tcBorders>
            <w:shd w:val="clear" w:color="000000" w:fill="E2EFD9"/>
            <w:noWrap/>
            <w:vAlign w:val="center"/>
            <w:hideMark/>
          </w:tcPr>
          <w:p w14:paraId="7D4562A5"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725" w:type="pct"/>
            <w:tcBorders>
              <w:top w:val="nil"/>
              <w:left w:val="nil"/>
              <w:bottom w:val="single" w:sz="8" w:space="0" w:color="A8D08D"/>
              <w:right w:val="single" w:sz="8" w:space="0" w:color="A8D08D"/>
            </w:tcBorders>
            <w:shd w:val="clear" w:color="000000" w:fill="E2EFD9"/>
            <w:noWrap/>
            <w:vAlign w:val="center"/>
            <w:hideMark/>
          </w:tcPr>
          <w:p w14:paraId="69E645AE"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5" w:type="pct"/>
            <w:tcBorders>
              <w:top w:val="nil"/>
              <w:left w:val="nil"/>
              <w:bottom w:val="single" w:sz="8" w:space="0" w:color="A8D08D"/>
              <w:right w:val="single" w:sz="8" w:space="0" w:color="A8D08D"/>
            </w:tcBorders>
            <w:shd w:val="clear" w:color="000000" w:fill="E2EFD9"/>
            <w:noWrap/>
            <w:vAlign w:val="center"/>
            <w:hideMark/>
          </w:tcPr>
          <w:p w14:paraId="420C1A39"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11" w:type="pct"/>
            <w:tcBorders>
              <w:top w:val="nil"/>
              <w:left w:val="nil"/>
              <w:bottom w:val="single" w:sz="8" w:space="0" w:color="A8D08D"/>
              <w:right w:val="single" w:sz="8" w:space="0" w:color="A8D08D"/>
            </w:tcBorders>
            <w:shd w:val="clear" w:color="000000" w:fill="E2EFD9"/>
            <w:noWrap/>
            <w:vAlign w:val="center"/>
            <w:hideMark/>
          </w:tcPr>
          <w:p w14:paraId="6556D9C4"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75" w:type="pct"/>
            <w:tcBorders>
              <w:top w:val="nil"/>
              <w:left w:val="nil"/>
              <w:bottom w:val="single" w:sz="8" w:space="0" w:color="A8D08D"/>
              <w:right w:val="single" w:sz="8" w:space="0" w:color="A8D08D"/>
            </w:tcBorders>
            <w:shd w:val="clear" w:color="000000" w:fill="E2EFD9"/>
            <w:noWrap/>
            <w:vAlign w:val="center"/>
            <w:hideMark/>
          </w:tcPr>
          <w:p w14:paraId="4FED24F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653" w:type="pct"/>
            <w:tcBorders>
              <w:top w:val="nil"/>
              <w:left w:val="nil"/>
              <w:bottom w:val="single" w:sz="8" w:space="0" w:color="A8D08D"/>
              <w:right w:val="single" w:sz="8" w:space="0" w:color="A8D08D"/>
            </w:tcBorders>
            <w:shd w:val="clear" w:color="000000" w:fill="E2EFD9"/>
            <w:noWrap/>
            <w:vAlign w:val="center"/>
            <w:hideMark/>
          </w:tcPr>
          <w:p w14:paraId="57B02618" w14:textId="77777777" w:rsidR="00071D04" w:rsidRPr="001852FF" w:rsidRDefault="00071D04" w:rsidP="00772F0F">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071D04" w:rsidRPr="001852FF" w14:paraId="381AE23A" w14:textId="77777777" w:rsidTr="00772F0F">
        <w:trPr>
          <w:trHeight w:val="68"/>
        </w:trPr>
        <w:tc>
          <w:tcPr>
            <w:tcW w:w="1123" w:type="pct"/>
            <w:tcBorders>
              <w:top w:val="nil"/>
              <w:left w:val="single" w:sz="8" w:space="0" w:color="A8D08D"/>
              <w:bottom w:val="single" w:sz="8" w:space="0" w:color="A8D08D"/>
              <w:right w:val="single" w:sz="8" w:space="0" w:color="A8D08D"/>
            </w:tcBorders>
            <w:shd w:val="clear" w:color="auto" w:fill="auto"/>
            <w:noWrap/>
            <w:vAlign w:val="center"/>
            <w:hideMark/>
          </w:tcPr>
          <w:p w14:paraId="210FF7DD" w14:textId="77777777" w:rsidR="00071D04" w:rsidRPr="001852FF" w:rsidRDefault="00071D04" w:rsidP="00772F0F">
            <w:pPr>
              <w:jc w:val="right"/>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TOTAL AHCP</w:t>
            </w:r>
          </w:p>
        </w:tc>
        <w:tc>
          <w:tcPr>
            <w:tcW w:w="557" w:type="pct"/>
            <w:tcBorders>
              <w:top w:val="nil"/>
              <w:left w:val="nil"/>
              <w:bottom w:val="single" w:sz="8" w:space="0" w:color="A8D08D"/>
              <w:right w:val="single" w:sz="8" w:space="0" w:color="A8D08D"/>
            </w:tcBorders>
            <w:shd w:val="clear" w:color="auto" w:fill="auto"/>
            <w:noWrap/>
            <w:vAlign w:val="center"/>
            <w:hideMark/>
          </w:tcPr>
          <w:p w14:paraId="7CA4A196"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96</w:t>
            </w:r>
          </w:p>
        </w:tc>
        <w:tc>
          <w:tcPr>
            <w:tcW w:w="725" w:type="pct"/>
            <w:tcBorders>
              <w:top w:val="nil"/>
              <w:left w:val="nil"/>
              <w:bottom w:val="single" w:sz="8" w:space="0" w:color="A8D08D"/>
              <w:right w:val="single" w:sz="8" w:space="0" w:color="A8D08D"/>
            </w:tcBorders>
            <w:shd w:val="clear" w:color="auto" w:fill="auto"/>
            <w:noWrap/>
            <w:vAlign w:val="center"/>
            <w:hideMark/>
          </w:tcPr>
          <w:p w14:paraId="52D8028F"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66</w:t>
            </w:r>
          </w:p>
        </w:tc>
        <w:tc>
          <w:tcPr>
            <w:tcW w:w="655" w:type="pct"/>
            <w:tcBorders>
              <w:top w:val="nil"/>
              <w:left w:val="nil"/>
              <w:bottom w:val="single" w:sz="8" w:space="0" w:color="A8D08D"/>
              <w:right w:val="single" w:sz="8" w:space="0" w:color="A8D08D"/>
            </w:tcBorders>
            <w:shd w:val="clear" w:color="auto" w:fill="auto"/>
            <w:noWrap/>
            <w:vAlign w:val="center"/>
            <w:hideMark/>
          </w:tcPr>
          <w:p w14:paraId="43E70695"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139</w:t>
            </w:r>
          </w:p>
        </w:tc>
        <w:tc>
          <w:tcPr>
            <w:tcW w:w="611" w:type="pct"/>
            <w:tcBorders>
              <w:top w:val="nil"/>
              <w:left w:val="nil"/>
              <w:bottom w:val="single" w:sz="8" w:space="0" w:color="A8D08D"/>
              <w:right w:val="single" w:sz="8" w:space="0" w:color="A8D08D"/>
            </w:tcBorders>
            <w:shd w:val="clear" w:color="auto" w:fill="auto"/>
            <w:noWrap/>
            <w:vAlign w:val="center"/>
            <w:hideMark/>
          </w:tcPr>
          <w:p w14:paraId="10F46BC8"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40</w:t>
            </w:r>
          </w:p>
        </w:tc>
        <w:tc>
          <w:tcPr>
            <w:tcW w:w="675" w:type="pct"/>
            <w:tcBorders>
              <w:top w:val="nil"/>
              <w:left w:val="nil"/>
              <w:bottom w:val="single" w:sz="8" w:space="0" w:color="A8D08D"/>
              <w:right w:val="single" w:sz="8" w:space="0" w:color="A8D08D"/>
            </w:tcBorders>
            <w:shd w:val="clear" w:color="auto" w:fill="auto"/>
            <w:noWrap/>
            <w:vAlign w:val="center"/>
            <w:hideMark/>
          </w:tcPr>
          <w:p w14:paraId="0BD78F7B"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33</w:t>
            </w:r>
          </w:p>
        </w:tc>
        <w:tc>
          <w:tcPr>
            <w:tcW w:w="653" w:type="pct"/>
            <w:tcBorders>
              <w:top w:val="nil"/>
              <w:left w:val="nil"/>
              <w:bottom w:val="single" w:sz="8" w:space="0" w:color="A8D08D"/>
              <w:right w:val="single" w:sz="8" w:space="0" w:color="A8D08D"/>
            </w:tcBorders>
            <w:shd w:val="clear" w:color="auto" w:fill="auto"/>
            <w:noWrap/>
            <w:vAlign w:val="center"/>
            <w:hideMark/>
          </w:tcPr>
          <w:p w14:paraId="67A82185" w14:textId="77777777" w:rsidR="00071D04" w:rsidRPr="001852FF" w:rsidRDefault="00071D04" w:rsidP="00772F0F">
            <w:pPr>
              <w:jc w:val="center"/>
              <w:rPr>
                <w:rFonts w:eastAsia="Times New Roman" w:cs="Arial"/>
                <w:b/>
                <w:bCs/>
                <w:color w:val="000000"/>
                <w:sz w:val="20"/>
                <w:szCs w:val="20"/>
                <w:lang w:eastAsia="es-ES_tradnl"/>
              </w:rPr>
            </w:pPr>
            <w:r w:rsidRPr="001852FF">
              <w:rPr>
                <w:rFonts w:eastAsia="Times New Roman" w:cs="Arial"/>
                <w:b/>
                <w:bCs/>
                <w:color w:val="000000"/>
                <w:sz w:val="20"/>
                <w:szCs w:val="20"/>
                <w:lang w:eastAsia="es-ES_tradnl"/>
              </w:rPr>
              <w:t>14</w:t>
            </w:r>
          </w:p>
        </w:tc>
      </w:tr>
    </w:tbl>
    <w:p w14:paraId="7A65AF05" w14:textId="77777777" w:rsidR="00071D04" w:rsidRPr="001852FF" w:rsidRDefault="00071D04" w:rsidP="00071D04">
      <w:pPr>
        <w:pStyle w:val="Prrafodelista"/>
        <w:outlineLvl w:val="0"/>
        <w:rPr>
          <w:rFonts w:ascii="Arial" w:eastAsia="Times New Roman" w:hAnsi="Arial" w:cs="Arial"/>
          <w:i/>
          <w:color w:val="000000"/>
          <w:sz w:val="26"/>
          <w:szCs w:val="26"/>
          <w:lang w:val="es-ES_tradnl" w:eastAsia="en-US"/>
        </w:rPr>
      </w:pPr>
    </w:p>
    <w:p w14:paraId="281A4443" w14:textId="77777777" w:rsidR="0036706B" w:rsidRPr="00071D04" w:rsidRDefault="0036706B" w:rsidP="00071D04">
      <w:pPr>
        <w:outlineLvl w:val="0"/>
        <w:rPr>
          <w:rFonts w:eastAsia="Times New Roman" w:cs="Arial"/>
          <w:i/>
          <w:color w:val="000000"/>
          <w:sz w:val="26"/>
          <w:szCs w:val="26"/>
        </w:rPr>
      </w:pPr>
    </w:p>
    <w:p w14:paraId="5F58AE66" w14:textId="2113B730" w:rsidR="0044644D" w:rsidRPr="00071D04" w:rsidRDefault="00BD7961" w:rsidP="00071D04">
      <w:pPr>
        <w:pStyle w:val="Ttulo3"/>
        <w:numPr>
          <w:ilvl w:val="2"/>
          <w:numId w:val="12"/>
        </w:numPr>
        <w:rPr>
          <w:rFonts w:eastAsia="Times New Roman"/>
        </w:rPr>
      </w:pPr>
      <w:bookmarkStart w:id="62" w:name="_Toc51930661"/>
      <w:bookmarkStart w:id="63" w:name="_Toc53041338"/>
      <w:r w:rsidRPr="00071D04">
        <w:rPr>
          <w:rFonts w:eastAsia="Times New Roman"/>
        </w:rPr>
        <w:t>Ayudas en especie</w:t>
      </w:r>
      <w:bookmarkEnd w:id="62"/>
      <w:bookmarkEnd w:id="63"/>
      <w:r w:rsidRPr="00071D04">
        <w:rPr>
          <w:rFonts w:eastAsia="Times New Roman"/>
        </w:rPr>
        <w:t xml:space="preserve"> </w:t>
      </w:r>
    </w:p>
    <w:p w14:paraId="478096CD" w14:textId="77777777" w:rsidR="009C7073" w:rsidRPr="001852FF" w:rsidRDefault="009C7073" w:rsidP="005660BC">
      <w:pPr>
        <w:pStyle w:val="Prrafodelista"/>
        <w:rPr>
          <w:rFonts w:ascii="Arial" w:hAnsi="Arial" w:cs="Arial"/>
          <w:b/>
          <w:bCs/>
          <w:color w:val="000000"/>
        </w:rPr>
      </w:pPr>
    </w:p>
    <w:p w14:paraId="48FBE69D" w14:textId="7BF4DE25" w:rsidR="009C7073" w:rsidRDefault="005660BC" w:rsidP="00071D04">
      <w:pPr>
        <w:rPr>
          <w:lang w:val="es-CO"/>
        </w:rPr>
      </w:pPr>
      <w:r w:rsidRPr="00071D04">
        <w:rPr>
          <w:lang w:val="es-CO"/>
        </w:rPr>
        <w:t>Se reconoce a familias afectadas por una situación de emergencia, calamidad o desastre; la cantidad y tipo de elementos que se entregan varía de acuerdo con la composición del grupo familiar y tiene un enfoque diferencial.</w:t>
      </w:r>
      <w:r w:rsidR="00A016A9" w:rsidRPr="00071D04">
        <w:rPr>
          <w:lang w:val="es-CO"/>
        </w:rPr>
        <w:t xml:space="preserve"> </w:t>
      </w:r>
      <w:r w:rsidR="00EE7E87" w:rsidRPr="00071D04">
        <w:rPr>
          <w:lang w:val="es-CO"/>
        </w:rPr>
        <w:t xml:space="preserve">A continuación </w:t>
      </w:r>
      <w:r w:rsidR="004E4CFA" w:rsidRPr="00071D04">
        <w:rPr>
          <w:lang w:val="es-CO"/>
        </w:rPr>
        <w:t>se relaciona los elementos entregados para la segunda temporada de lluvia del año 2019 y la primera temporada de lluvia del año 2020.</w:t>
      </w:r>
    </w:p>
    <w:p w14:paraId="3C46F3C0" w14:textId="77777777" w:rsidR="00071D04" w:rsidRPr="00071D04" w:rsidRDefault="00071D04" w:rsidP="00071D04">
      <w:pPr>
        <w:rPr>
          <w:lang w:val="es-CO"/>
        </w:rPr>
      </w:pPr>
    </w:p>
    <w:p w14:paraId="65FC4DA8" w14:textId="7D28D2FC" w:rsidR="003429D6" w:rsidRPr="001852FF" w:rsidRDefault="003429D6" w:rsidP="00EE7E87">
      <w:pPr>
        <w:pStyle w:val="Descripcin"/>
        <w:keepNext/>
        <w:spacing w:after="0"/>
        <w:contextualSpacing/>
        <w:rPr>
          <w:rFonts w:cs="Arial"/>
          <w:color w:val="000000" w:themeColor="text1"/>
        </w:rPr>
      </w:pPr>
      <w:bookmarkStart w:id="64" w:name="_Toc51930702"/>
      <w:bookmarkStart w:id="65" w:name="_Toc53041383"/>
      <w:r w:rsidRPr="001852FF">
        <w:rPr>
          <w:rFonts w:cs="Arial"/>
          <w:color w:val="000000" w:themeColor="text1"/>
        </w:rPr>
        <w:t xml:space="preserve">Tabla </w:t>
      </w:r>
      <w:r w:rsidR="000905D2" w:rsidRPr="001852FF">
        <w:rPr>
          <w:rFonts w:cs="Arial"/>
          <w:color w:val="000000" w:themeColor="text1"/>
        </w:rPr>
        <w:fldChar w:fldCharType="begin"/>
      </w:r>
      <w:r w:rsidR="000905D2" w:rsidRPr="001852FF">
        <w:rPr>
          <w:rFonts w:cs="Arial"/>
          <w:color w:val="000000" w:themeColor="text1"/>
        </w:rPr>
        <w:instrText xml:space="preserve"> SEQ Tabla \* ARABIC </w:instrText>
      </w:r>
      <w:r w:rsidR="000905D2" w:rsidRPr="001852FF">
        <w:rPr>
          <w:rFonts w:cs="Arial"/>
          <w:color w:val="000000" w:themeColor="text1"/>
        </w:rPr>
        <w:fldChar w:fldCharType="separate"/>
      </w:r>
      <w:r w:rsidR="00AB5ADE">
        <w:rPr>
          <w:rFonts w:cs="Arial"/>
          <w:noProof/>
          <w:color w:val="000000" w:themeColor="text1"/>
        </w:rPr>
        <w:t>2</w:t>
      </w:r>
      <w:r w:rsidR="000905D2" w:rsidRPr="001852FF">
        <w:rPr>
          <w:rFonts w:cs="Arial"/>
          <w:noProof/>
          <w:color w:val="000000" w:themeColor="text1"/>
        </w:rPr>
        <w:fldChar w:fldCharType="end"/>
      </w:r>
      <w:r w:rsidRPr="001852FF">
        <w:rPr>
          <w:rFonts w:cs="Arial"/>
          <w:color w:val="000000" w:themeColor="text1"/>
        </w:rPr>
        <w:t>. Relación ayudas en especia segunda temporada de lluvias 2019 y primera temporada de lluvias 2020</w:t>
      </w:r>
      <w:bookmarkEnd w:id="64"/>
      <w:bookmarkEnd w:id="65"/>
    </w:p>
    <w:tbl>
      <w:tblPr>
        <w:tblStyle w:val="Tabladecuadrcula5oscura-nfasis61"/>
        <w:tblW w:w="5000" w:type="pct"/>
        <w:tblLook w:val="04A0" w:firstRow="1" w:lastRow="0" w:firstColumn="1" w:lastColumn="0" w:noHBand="0" w:noVBand="1"/>
      </w:tblPr>
      <w:tblGrid>
        <w:gridCol w:w="2605"/>
        <w:gridCol w:w="772"/>
        <w:gridCol w:w="917"/>
        <w:gridCol w:w="829"/>
        <w:gridCol w:w="939"/>
        <w:gridCol w:w="628"/>
        <w:gridCol w:w="650"/>
        <w:gridCol w:w="605"/>
        <w:gridCol w:w="883"/>
      </w:tblGrid>
      <w:tr w:rsidR="009C7073" w:rsidRPr="001852FF" w14:paraId="3E255F98" w14:textId="77777777" w:rsidTr="00071D04">
        <w:trPr>
          <w:cnfStyle w:val="100000000000" w:firstRow="1" w:lastRow="0" w:firstColumn="0" w:lastColumn="0" w:oddVBand="0" w:evenVBand="0" w:oddHBand="0" w:evenHBand="0" w:firstRowFirstColumn="0" w:firstRowLastColumn="0" w:lastRowFirstColumn="0" w:lastRowLastColumn="0"/>
          <w:trHeight w:val="400"/>
          <w:tblHeader/>
        </w:trPr>
        <w:tc>
          <w:tcPr>
            <w:cnfStyle w:val="001000000000" w:firstRow="0" w:lastRow="0" w:firstColumn="1" w:lastColumn="0" w:oddVBand="0" w:evenVBand="0" w:oddHBand="0" w:evenHBand="0" w:firstRowFirstColumn="0" w:firstRowLastColumn="0" w:lastRowFirstColumn="0" w:lastRowLastColumn="0"/>
            <w:tcW w:w="1358" w:type="pct"/>
            <w:vMerge w:val="restart"/>
            <w:noWrap/>
            <w:vAlign w:val="center"/>
            <w:hideMark/>
          </w:tcPr>
          <w:p w14:paraId="02CAFA7F" w14:textId="77777777" w:rsidR="009C7073" w:rsidRPr="001852FF" w:rsidRDefault="009C7073" w:rsidP="00071D04">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TIPO DE AYUDA</w:t>
            </w:r>
          </w:p>
        </w:tc>
        <w:tc>
          <w:tcPr>
            <w:tcW w:w="1661" w:type="pct"/>
            <w:gridSpan w:val="3"/>
            <w:noWrap/>
            <w:hideMark/>
          </w:tcPr>
          <w:p w14:paraId="3FF87C01" w14:textId="77777777"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Año 2019</w:t>
            </w:r>
          </w:p>
        </w:tc>
        <w:tc>
          <w:tcPr>
            <w:tcW w:w="487" w:type="pct"/>
            <w:vMerge w:val="restart"/>
            <w:noWrap/>
            <w:hideMark/>
          </w:tcPr>
          <w:p w14:paraId="3ABA101A" w14:textId="77777777" w:rsidR="009C7073" w:rsidRPr="001852FF" w:rsidRDefault="009C7073" w:rsidP="009C7073">
            <w:pPr>
              <w:jc w:val="right"/>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 TOTAL </w:t>
            </w:r>
          </w:p>
        </w:tc>
        <w:tc>
          <w:tcPr>
            <w:tcW w:w="1037" w:type="pct"/>
            <w:gridSpan w:val="3"/>
            <w:noWrap/>
            <w:hideMark/>
          </w:tcPr>
          <w:p w14:paraId="0F0888D8" w14:textId="77777777"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Año 2020</w:t>
            </w:r>
          </w:p>
        </w:tc>
        <w:tc>
          <w:tcPr>
            <w:tcW w:w="458" w:type="pct"/>
            <w:vMerge w:val="restart"/>
            <w:noWrap/>
            <w:hideMark/>
          </w:tcPr>
          <w:p w14:paraId="55768050" w14:textId="77777777"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TOTAL</w:t>
            </w:r>
          </w:p>
        </w:tc>
      </w:tr>
      <w:tr w:rsidR="009C7073" w:rsidRPr="001852FF" w14:paraId="48E0692A" w14:textId="77777777" w:rsidTr="00071D04">
        <w:trPr>
          <w:cnfStyle w:val="100000000000" w:firstRow="1" w:lastRow="0" w:firstColumn="0" w:lastColumn="0" w:oddVBand="0" w:evenVBand="0" w:oddHBand="0" w:evenHBand="0" w:firstRowFirstColumn="0" w:firstRowLastColumn="0" w:lastRowFirstColumn="0" w:lastRowLastColumn="0"/>
          <w:trHeight w:val="340"/>
          <w:tblHeader/>
        </w:trPr>
        <w:tc>
          <w:tcPr>
            <w:cnfStyle w:val="001000000000" w:firstRow="0" w:lastRow="0" w:firstColumn="1" w:lastColumn="0" w:oddVBand="0" w:evenVBand="0" w:oddHBand="0" w:evenHBand="0" w:firstRowFirstColumn="0" w:firstRowLastColumn="0" w:lastRowFirstColumn="0" w:lastRowLastColumn="0"/>
            <w:tcW w:w="1358" w:type="pct"/>
            <w:vMerge/>
            <w:hideMark/>
          </w:tcPr>
          <w:p w14:paraId="3AD11E97" w14:textId="77777777" w:rsidR="009C7073" w:rsidRPr="001852FF" w:rsidRDefault="009C7073" w:rsidP="009C7073">
            <w:pPr>
              <w:rPr>
                <w:rFonts w:eastAsia="Times New Roman" w:cs="Arial"/>
                <w:color w:val="000000"/>
                <w:sz w:val="20"/>
                <w:szCs w:val="20"/>
                <w:lang w:eastAsia="es-ES_tradnl"/>
              </w:rPr>
            </w:pPr>
          </w:p>
        </w:tc>
        <w:tc>
          <w:tcPr>
            <w:tcW w:w="516" w:type="pct"/>
            <w:noWrap/>
            <w:hideMark/>
          </w:tcPr>
          <w:p w14:paraId="038F4E91" w14:textId="65364CF7"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OCT</w:t>
            </w:r>
          </w:p>
        </w:tc>
        <w:tc>
          <w:tcPr>
            <w:tcW w:w="598" w:type="pct"/>
            <w:noWrap/>
            <w:hideMark/>
          </w:tcPr>
          <w:p w14:paraId="2BC5BDA2" w14:textId="3021BA73"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NOV</w:t>
            </w:r>
          </w:p>
        </w:tc>
        <w:tc>
          <w:tcPr>
            <w:tcW w:w="547" w:type="pct"/>
            <w:noWrap/>
            <w:hideMark/>
          </w:tcPr>
          <w:p w14:paraId="5C08C917" w14:textId="7A616129"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DIC</w:t>
            </w:r>
          </w:p>
        </w:tc>
        <w:tc>
          <w:tcPr>
            <w:tcW w:w="487" w:type="pct"/>
            <w:vMerge/>
            <w:hideMark/>
          </w:tcPr>
          <w:p w14:paraId="58175E02" w14:textId="77777777" w:rsidR="009C7073" w:rsidRPr="001852FF" w:rsidRDefault="009C7073" w:rsidP="009C7073">
            <w:pP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p>
        </w:tc>
        <w:tc>
          <w:tcPr>
            <w:tcW w:w="338" w:type="pct"/>
            <w:noWrap/>
            <w:hideMark/>
          </w:tcPr>
          <w:p w14:paraId="137E46B9" w14:textId="1F846E36"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ABR</w:t>
            </w:r>
          </w:p>
        </w:tc>
        <w:tc>
          <w:tcPr>
            <w:tcW w:w="372" w:type="pct"/>
            <w:noWrap/>
            <w:hideMark/>
          </w:tcPr>
          <w:p w14:paraId="6E6BF26F" w14:textId="3684DB18"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MAY</w:t>
            </w:r>
          </w:p>
        </w:tc>
        <w:tc>
          <w:tcPr>
            <w:tcW w:w="327" w:type="pct"/>
            <w:noWrap/>
            <w:hideMark/>
          </w:tcPr>
          <w:p w14:paraId="3E407440" w14:textId="5CD8776D" w:rsidR="009C7073" w:rsidRPr="001852FF" w:rsidRDefault="009C7073" w:rsidP="009C7073">
            <w:pPr>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r w:rsidRPr="001852FF">
              <w:rPr>
                <w:rFonts w:eastAsia="Times New Roman" w:cs="Arial"/>
                <w:b w:val="0"/>
                <w:bCs w:val="0"/>
                <w:color w:val="000000"/>
                <w:sz w:val="20"/>
                <w:szCs w:val="20"/>
                <w:lang w:eastAsia="es-ES_tradnl"/>
              </w:rPr>
              <w:t>JUN</w:t>
            </w:r>
          </w:p>
        </w:tc>
        <w:tc>
          <w:tcPr>
            <w:tcW w:w="458" w:type="pct"/>
            <w:vMerge/>
            <w:hideMark/>
          </w:tcPr>
          <w:p w14:paraId="49B892B1" w14:textId="77777777" w:rsidR="009C7073" w:rsidRPr="001852FF" w:rsidRDefault="009C7073" w:rsidP="009C7073">
            <w:pP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sz w:val="20"/>
                <w:szCs w:val="20"/>
                <w:lang w:eastAsia="es-ES_tradnl"/>
              </w:rPr>
            </w:pPr>
          </w:p>
        </w:tc>
      </w:tr>
      <w:tr w:rsidR="009C7073" w:rsidRPr="001852FF" w14:paraId="09337A87"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642F5A6E"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COLCHONETAS</w:t>
            </w:r>
          </w:p>
        </w:tc>
        <w:tc>
          <w:tcPr>
            <w:tcW w:w="516" w:type="pct"/>
            <w:noWrap/>
            <w:hideMark/>
          </w:tcPr>
          <w:p w14:paraId="07AD1691"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98</w:t>
            </w:r>
          </w:p>
        </w:tc>
        <w:tc>
          <w:tcPr>
            <w:tcW w:w="598" w:type="pct"/>
            <w:noWrap/>
            <w:hideMark/>
          </w:tcPr>
          <w:p w14:paraId="16475BAC"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120</w:t>
            </w:r>
          </w:p>
        </w:tc>
        <w:tc>
          <w:tcPr>
            <w:tcW w:w="547" w:type="pct"/>
            <w:noWrap/>
            <w:hideMark/>
          </w:tcPr>
          <w:p w14:paraId="4A94824B"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224</w:t>
            </w:r>
          </w:p>
        </w:tc>
        <w:tc>
          <w:tcPr>
            <w:tcW w:w="487" w:type="pct"/>
            <w:noWrap/>
            <w:hideMark/>
          </w:tcPr>
          <w:p w14:paraId="3E57428D"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442</w:t>
            </w:r>
          </w:p>
        </w:tc>
        <w:tc>
          <w:tcPr>
            <w:tcW w:w="338" w:type="pct"/>
            <w:noWrap/>
            <w:hideMark/>
          </w:tcPr>
          <w:p w14:paraId="34A0E3C1"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372" w:type="pct"/>
            <w:noWrap/>
            <w:hideMark/>
          </w:tcPr>
          <w:p w14:paraId="1B4E365C"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327" w:type="pct"/>
            <w:noWrap/>
            <w:hideMark/>
          </w:tcPr>
          <w:p w14:paraId="228839B2"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47</w:t>
            </w:r>
          </w:p>
        </w:tc>
        <w:tc>
          <w:tcPr>
            <w:tcW w:w="458" w:type="pct"/>
            <w:noWrap/>
            <w:hideMark/>
          </w:tcPr>
          <w:p w14:paraId="5F1A2612"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71</w:t>
            </w:r>
          </w:p>
        </w:tc>
      </w:tr>
      <w:tr w:rsidR="009C7073" w:rsidRPr="001852FF" w14:paraId="1D147EA6"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16F0356F"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FRAZADAS</w:t>
            </w:r>
          </w:p>
        </w:tc>
        <w:tc>
          <w:tcPr>
            <w:tcW w:w="516" w:type="pct"/>
            <w:noWrap/>
            <w:hideMark/>
          </w:tcPr>
          <w:p w14:paraId="183E9322"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98</w:t>
            </w:r>
          </w:p>
        </w:tc>
        <w:tc>
          <w:tcPr>
            <w:tcW w:w="598" w:type="pct"/>
            <w:noWrap/>
            <w:hideMark/>
          </w:tcPr>
          <w:p w14:paraId="339F2E7C"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120</w:t>
            </w:r>
          </w:p>
        </w:tc>
        <w:tc>
          <w:tcPr>
            <w:tcW w:w="547" w:type="pct"/>
            <w:noWrap/>
            <w:hideMark/>
          </w:tcPr>
          <w:p w14:paraId="7CC7082F"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224</w:t>
            </w:r>
          </w:p>
        </w:tc>
        <w:tc>
          <w:tcPr>
            <w:tcW w:w="487" w:type="pct"/>
            <w:noWrap/>
            <w:hideMark/>
          </w:tcPr>
          <w:p w14:paraId="7A91FBAA"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442</w:t>
            </w:r>
          </w:p>
        </w:tc>
        <w:tc>
          <w:tcPr>
            <w:tcW w:w="338" w:type="pct"/>
            <w:noWrap/>
            <w:hideMark/>
          </w:tcPr>
          <w:p w14:paraId="4D70AE0E"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372" w:type="pct"/>
            <w:noWrap/>
            <w:hideMark/>
          </w:tcPr>
          <w:p w14:paraId="76D22E51"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327" w:type="pct"/>
            <w:noWrap/>
            <w:hideMark/>
          </w:tcPr>
          <w:p w14:paraId="7847D474"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47</w:t>
            </w:r>
          </w:p>
        </w:tc>
        <w:tc>
          <w:tcPr>
            <w:tcW w:w="458" w:type="pct"/>
            <w:noWrap/>
            <w:hideMark/>
          </w:tcPr>
          <w:p w14:paraId="76AE703B"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71</w:t>
            </w:r>
          </w:p>
        </w:tc>
      </w:tr>
      <w:tr w:rsidR="009C7073" w:rsidRPr="001852FF" w14:paraId="1860B96F"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364B597B"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ALMOHADAS</w:t>
            </w:r>
          </w:p>
        </w:tc>
        <w:tc>
          <w:tcPr>
            <w:tcW w:w="516" w:type="pct"/>
            <w:noWrap/>
            <w:hideMark/>
          </w:tcPr>
          <w:p w14:paraId="03B49FD9"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98</w:t>
            </w:r>
          </w:p>
        </w:tc>
        <w:tc>
          <w:tcPr>
            <w:tcW w:w="598" w:type="pct"/>
            <w:noWrap/>
            <w:hideMark/>
          </w:tcPr>
          <w:p w14:paraId="43650B58"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120</w:t>
            </w:r>
          </w:p>
        </w:tc>
        <w:tc>
          <w:tcPr>
            <w:tcW w:w="547" w:type="pct"/>
            <w:noWrap/>
            <w:hideMark/>
          </w:tcPr>
          <w:p w14:paraId="1670FBB3"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224</w:t>
            </w:r>
          </w:p>
        </w:tc>
        <w:tc>
          <w:tcPr>
            <w:tcW w:w="487" w:type="pct"/>
            <w:noWrap/>
            <w:hideMark/>
          </w:tcPr>
          <w:p w14:paraId="0774B582"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442</w:t>
            </w:r>
          </w:p>
        </w:tc>
        <w:tc>
          <w:tcPr>
            <w:tcW w:w="338" w:type="pct"/>
            <w:noWrap/>
            <w:hideMark/>
          </w:tcPr>
          <w:p w14:paraId="2363E78A"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372" w:type="pct"/>
            <w:noWrap/>
            <w:hideMark/>
          </w:tcPr>
          <w:p w14:paraId="4AB64C29"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327" w:type="pct"/>
            <w:noWrap/>
            <w:hideMark/>
          </w:tcPr>
          <w:p w14:paraId="4E948F1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47</w:t>
            </w:r>
          </w:p>
        </w:tc>
        <w:tc>
          <w:tcPr>
            <w:tcW w:w="458" w:type="pct"/>
            <w:noWrap/>
            <w:hideMark/>
          </w:tcPr>
          <w:p w14:paraId="34436404"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71</w:t>
            </w:r>
          </w:p>
        </w:tc>
      </w:tr>
      <w:tr w:rsidR="009C7073" w:rsidRPr="001852FF" w14:paraId="56EDE776"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51B691D8"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SÁBANAS</w:t>
            </w:r>
          </w:p>
        </w:tc>
        <w:tc>
          <w:tcPr>
            <w:tcW w:w="516" w:type="pct"/>
            <w:noWrap/>
            <w:hideMark/>
          </w:tcPr>
          <w:p w14:paraId="6405DFFC"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98</w:t>
            </w:r>
          </w:p>
        </w:tc>
        <w:tc>
          <w:tcPr>
            <w:tcW w:w="598" w:type="pct"/>
            <w:noWrap/>
            <w:hideMark/>
          </w:tcPr>
          <w:p w14:paraId="506EC28D"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120</w:t>
            </w:r>
          </w:p>
        </w:tc>
        <w:tc>
          <w:tcPr>
            <w:tcW w:w="547" w:type="pct"/>
            <w:noWrap/>
            <w:hideMark/>
          </w:tcPr>
          <w:p w14:paraId="442A8CAA"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224</w:t>
            </w:r>
          </w:p>
        </w:tc>
        <w:tc>
          <w:tcPr>
            <w:tcW w:w="487" w:type="pct"/>
            <w:noWrap/>
            <w:hideMark/>
          </w:tcPr>
          <w:p w14:paraId="2F632FBF"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442</w:t>
            </w:r>
          </w:p>
        </w:tc>
        <w:tc>
          <w:tcPr>
            <w:tcW w:w="338" w:type="pct"/>
            <w:noWrap/>
            <w:hideMark/>
          </w:tcPr>
          <w:p w14:paraId="0B2B9200"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372" w:type="pct"/>
            <w:noWrap/>
            <w:hideMark/>
          </w:tcPr>
          <w:p w14:paraId="218CB4C9"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327" w:type="pct"/>
            <w:noWrap/>
            <w:hideMark/>
          </w:tcPr>
          <w:p w14:paraId="2E0051FF"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47</w:t>
            </w:r>
          </w:p>
        </w:tc>
        <w:tc>
          <w:tcPr>
            <w:tcW w:w="458" w:type="pct"/>
            <w:noWrap/>
            <w:hideMark/>
          </w:tcPr>
          <w:p w14:paraId="5D566858"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71</w:t>
            </w:r>
          </w:p>
        </w:tc>
      </w:tr>
      <w:tr w:rsidR="009C7073" w:rsidRPr="001852FF" w14:paraId="2554AA5D"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7FD57E7E"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ESTUFAS </w:t>
            </w:r>
          </w:p>
        </w:tc>
        <w:tc>
          <w:tcPr>
            <w:tcW w:w="516" w:type="pct"/>
            <w:noWrap/>
            <w:hideMark/>
          </w:tcPr>
          <w:p w14:paraId="3C62A5C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598" w:type="pct"/>
            <w:noWrap/>
            <w:hideMark/>
          </w:tcPr>
          <w:p w14:paraId="2F7F9765"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11</w:t>
            </w:r>
          </w:p>
        </w:tc>
        <w:tc>
          <w:tcPr>
            <w:tcW w:w="547" w:type="pct"/>
            <w:noWrap/>
            <w:hideMark/>
          </w:tcPr>
          <w:p w14:paraId="4CDFC313"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52</w:t>
            </w:r>
          </w:p>
        </w:tc>
        <w:tc>
          <w:tcPr>
            <w:tcW w:w="487" w:type="pct"/>
            <w:noWrap/>
            <w:hideMark/>
          </w:tcPr>
          <w:p w14:paraId="3F4B9162"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80</w:t>
            </w:r>
          </w:p>
        </w:tc>
        <w:tc>
          <w:tcPr>
            <w:tcW w:w="338" w:type="pct"/>
            <w:noWrap/>
            <w:hideMark/>
          </w:tcPr>
          <w:p w14:paraId="51154281"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372" w:type="pct"/>
            <w:noWrap/>
            <w:hideMark/>
          </w:tcPr>
          <w:p w14:paraId="37A529E7"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w:t>
            </w:r>
          </w:p>
        </w:tc>
        <w:tc>
          <w:tcPr>
            <w:tcW w:w="327" w:type="pct"/>
            <w:noWrap/>
            <w:hideMark/>
          </w:tcPr>
          <w:p w14:paraId="564550F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w:t>
            </w:r>
          </w:p>
        </w:tc>
        <w:tc>
          <w:tcPr>
            <w:tcW w:w="458" w:type="pct"/>
            <w:noWrap/>
            <w:hideMark/>
          </w:tcPr>
          <w:p w14:paraId="3C410474"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10</w:t>
            </w:r>
          </w:p>
        </w:tc>
      </w:tr>
      <w:tr w:rsidR="009C7073" w:rsidRPr="001852FF" w14:paraId="00DA1EA0"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3C186B8E"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KIT LIMPIEZA</w:t>
            </w:r>
          </w:p>
        </w:tc>
        <w:tc>
          <w:tcPr>
            <w:tcW w:w="516" w:type="pct"/>
            <w:noWrap/>
            <w:hideMark/>
          </w:tcPr>
          <w:p w14:paraId="0FE30227"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43</w:t>
            </w:r>
          </w:p>
        </w:tc>
        <w:tc>
          <w:tcPr>
            <w:tcW w:w="598" w:type="pct"/>
            <w:noWrap/>
            <w:hideMark/>
          </w:tcPr>
          <w:p w14:paraId="12D6444C"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82</w:t>
            </w:r>
          </w:p>
        </w:tc>
        <w:tc>
          <w:tcPr>
            <w:tcW w:w="547" w:type="pct"/>
            <w:noWrap/>
            <w:hideMark/>
          </w:tcPr>
          <w:p w14:paraId="4106DEF1"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66</w:t>
            </w:r>
          </w:p>
        </w:tc>
        <w:tc>
          <w:tcPr>
            <w:tcW w:w="487" w:type="pct"/>
            <w:noWrap/>
            <w:hideMark/>
          </w:tcPr>
          <w:p w14:paraId="3FA39A65"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191</w:t>
            </w:r>
          </w:p>
        </w:tc>
        <w:tc>
          <w:tcPr>
            <w:tcW w:w="338" w:type="pct"/>
            <w:noWrap/>
            <w:hideMark/>
          </w:tcPr>
          <w:p w14:paraId="0266DC2D"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w:t>
            </w:r>
          </w:p>
        </w:tc>
        <w:tc>
          <w:tcPr>
            <w:tcW w:w="372" w:type="pct"/>
            <w:noWrap/>
            <w:hideMark/>
          </w:tcPr>
          <w:p w14:paraId="3F1968C3"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327" w:type="pct"/>
            <w:noWrap/>
            <w:hideMark/>
          </w:tcPr>
          <w:p w14:paraId="4CD4E672"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458" w:type="pct"/>
            <w:noWrap/>
            <w:hideMark/>
          </w:tcPr>
          <w:p w14:paraId="1E997995"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27</w:t>
            </w:r>
          </w:p>
        </w:tc>
      </w:tr>
      <w:tr w:rsidR="009C7073" w:rsidRPr="001852FF" w14:paraId="0EC43C93"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4AD59D44"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KITS COCINA</w:t>
            </w:r>
          </w:p>
        </w:tc>
        <w:tc>
          <w:tcPr>
            <w:tcW w:w="516" w:type="pct"/>
            <w:noWrap/>
            <w:hideMark/>
          </w:tcPr>
          <w:p w14:paraId="7FFF1BEF"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18</w:t>
            </w:r>
          </w:p>
        </w:tc>
        <w:tc>
          <w:tcPr>
            <w:tcW w:w="598" w:type="pct"/>
            <w:noWrap/>
            <w:hideMark/>
          </w:tcPr>
          <w:p w14:paraId="78DF8A25"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13</w:t>
            </w:r>
          </w:p>
        </w:tc>
        <w:tc>
          <w:tcPr>
            <w:tcW w:w="547" w:type="pct"/>
            <w:noWrap/>
            <w:hideMark/>
          </w:tcPr>
          <w:p w14:paraId="32C3A40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56</w:t>
            </w:r>
          </w:p>
        </w:tc>
        <w:tc>
          <w:tcPr>
            <w:tcW w:w="487" w:type="pct"/>
            <w:noWrap/>
            <w:hideMark/>
          </w:tcPr>
          <w:p w14:paraId="1679753F"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87</w:t>
            </w:r>
          </w:p>
        </w:tc>
        <w:tc>
          <w:tcPr>
            <w:tcW w:w="338" w:type="pct"/>
            <w:noWrap/>
            <w:hideMark/>
          </w:tcPr>
          <w:p w14:paraId="4C93A24A"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w:t>
            </w:r>
          </w:p>
        </w:tc>
        <w:tc>
          <w:tcPr>
            <w:tcW w:w="372" w:type="pct"/>
            <w:noWrap/>
            <w:hideMark/>
          </w:tcPr>
          <w:p w14:paraId="56C5D7C2"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w:t>
            </w:r>
          </w:p>
        </w:tc>
        <w:tc>
          <w:tcPr>
            <w:tcW w:w="327" w:type="pct"/>
            <w:noWrap/>
            <w:hideMark/>
          </w:tcPr>
          <w:p w14:paraId="7EF3165F"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458" w:type="pct"/>
            <w:noWrap/>
            <w:hideMark/>
          </w:tcPr>
          <w:p w14:paraId="4EAE461A"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13</w:t>
            </w:r>
          </w:p>
        </w:tc>
      </w:tr>
      <w:tr w:rsidR="009C7073" w:rsidRPr="001852FF" w14:paraId="71591607"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195480D0"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CAMAS SENCILLAS</w:t>
            </w:r>
          </w:p>
        </w:tc>
        <w:tc>
          <w:tcPr>
            <w:tcW w:w="516" w:type="pct"/>
            <w:noWrap/>
            <w:hideMark/>
          </w:tcPr>
          <w:p w14:paraId="59DE61E2"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74</w:t>
            </w:r>
          </w:p>
        </w:tc>
        <w:tc>
          <w:tcPr>
            <w:tcW w:w="598" w:type="pct"/>
            <w:noWrap/>
            <w:hideMark/>
          </w:tcPr>
          <w:p w14:paraId="435E0F64"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61</w:t>
            </w:r>
          </w:p>
        </w:tc>
        <w:tc>
          <w:tcPr>
            <w:tcW w:w="547" w:type="pct"/>
            <w:noWrap/>
            <w:hideMark/>
          </w:tcPr>
          <w:p w14:paraId="0A814593"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487" w:type="pct"/>
            <w:noWrap/>
            <w:hideMark/>
          </w:tcPr>
          <w:p w14:paraId="1C56CE81"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135</w:t>
            </w:r>
          </w:p>
        </w:tc>
        <w:tc>
          <w:tcPr>
            <w:tcW w:w="338" w:type="pct"/>
            <w:noWrap/>
            <w:hideMark/>
          </w:tcPr>
          <w:p w14:paraId="493CE3E2"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372" w:type="pct"/>
            <w:noWrap/>
            <w:hideMark/>
          </w:tcPr>
          <w:p w14:paraId="3FFF37B5"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327" w:type="pct"/>
            <w:noWrap/>
            <w:hideMark/>
          </w:tcPr>
          <w:p w14:paraId="3D08F618"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458" w:type="pct"/>
            <w:noWrap/>
            <w:hideMark/>
          </w:tcPr>
          <w:p w14:paraId="1BD5BA4E"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r>
      <w:tr w:rsidR="009C7073" w:rsidRPr="001852FF" w14:paraId="4F5CE719"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01AF06A1"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PLÁSTICO NEGRO (M2)</w:t>
            </w:r>
          </w:p>
        </w:tc>
        <w:tc>
          <w:tcPr>
            <w:tcW w:w="516" w:type="pct"/>
            <w:hideMark/>
          </w:tcPr>
          <w:p w14:paraId="329DFA2C"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598" w:type="pct"/>
            <w:noWrap/>
            <w:hideMark/>
          </w:tcPr>
          <w:p w14:paraId="71933FDA"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55</w:t>
            </w:r>
          </w:p>
        </w:tc>
        <w:tc>
          <w:tcPr>
            <w:tcW w:w="547" w:type="pct"/>
            <w:noWrap/>
            <w:hideMark/>
          </w:tcPr>
          <w:p w14:paraId="3905852F"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20</w:t>
            </w:r>
          </w:p>
        </w:tc>
        <w:tc>
          <w:tcPr>
            <w:tcW w:w="487" w:type="pct"/>
            <w:noWrap/>
            <w:hideMark/>
          </w:tcPr>
          <w:p w14:paraId="23D320A3"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75</w:t>
            </w:r>
          </w:p>
        </w:tc>
        <w:tc>
          <w:tcPr>
            <w:tcW w:w="338" w:type="pct"/>
            <w:noWrap/>
            <w:hideMark/>
          </w:tcPr>
          <w:p w14:paraId="7597C868"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6</w:t>
            </w:r>
          </w:p>
        </w:tc>
        <w:tc>
          <w:tcPr>
            <w:tcW w:w="372" w:type="pct"/>
            <w:noWrap/>
            <w:hideMark/>
          </w:tcPr>
          <w:p w14:paraId="5AF02AA7"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10</w:t>
            </w:r>
          </w:p>
        </w:tc>
        <w:tc>
          <w:tcPr>
            <w:tcW w:w="327" w:type="pct"/>
            <w:noWrap/>
            <w:hideMark/>
          </w:tcPr>
          <w:p w14:paraId="4AA11FA9"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28</w:t>
            </w:r>
          </w:p>
        </w:tc>
        <w:tc>
          <w:tcPr>
            <w:tcW w:w="458" w:type="pct"/>
            <w:noWrap/>
            <w:hideMark/>
          </w:tcPr>
          <w:p w14:paraId="22486BD1"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w:t>
            </w:r>
          </w:p>
        </w:tc>
      </w:tr>
      <w:tr w:rsidR="009C7073" w:rsidRPr="001852FF" w14:paraId="087F9A65"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3A1A906F"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PLÁSTICO BLANCO (M2)</w:t>
            </w:r>
          </w:p>
        </w:tc>
        <w:tc>
          <w:tcPr>
            <w:tcW w:w="516" w:type="pct"/>
            <w:hideMark/>
          </w:tcPr>
          <w:p w14:paraId="2823D0D0"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598" w:type="pct"/>
            <w:noWrap/>
            <w:hideMark/>
          </w:tcPr>
          <w:p w14:paraId="010E70EA"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35</w:t>
            </w:r>
          </w:p>
        </w:tc>
        <w:tc>
          <w:tcPr>
            <w:tcW w:w="547" w:type="pct"/>
            <w:noWrap/>
            <w:hideMark/>
          </w:tcPr>
          <w:p w14:paraId="220E8113"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18</w:t>
            </w:r>
          </w:p>
        </w:tc>
        <w:tc>
          <w:tcPr>
            <w:tcW w:w="487" w:type="pct"/>
            <w:noWrap/>
            <w:hideMark/>
          </w:tcPr>
          <w:p w14:paraId="217A74FF"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53</w:t>
            </w:r>
          </w:p>
        </w:tc>
        <w:tc>
          <w:tcPr>
            <w:tcW w:w="338" w:type="pct"/>
            <w:noWrap/>
            <w:hideMark/>
          </w:tcPr>
          <w:p w14:paraId="71E7175D"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372" w:type="pct"/>
            <w:noWrap/>
            <w:hideMark/>
          </w:tcPr>
          <w:p w14:paraId="4978403C"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327" w:type="pct"/>
            <w:noWrap/>
            <w:hideMark/>
          </w:tcPr>
          <w:p w14:paraId="2545202E"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458" w:type="pct"/>
            <w:noWrap/>
            <w:hideMark/>
          </w:tcPr>
          <w:p w14:paraId="67F04B24"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r>
      <w:tr w:rsidR="009C7073" w:rsidRPr="001852FF" w14:paraId="3802A214" w14:textId="77777777" w:rsidTr="004E4CFA">
        <w:trPr>
          <w:cnfStyle w:val="000000100000" w:firstRow="0" w:lastRow="0" w:firstColumn="0" w:lastColumn="0" w:oddVBand="0" w:evenVBand="0" w:oddHBand="1" w:evenHBand="0" w:firstRowFirstColumn="0" w:firstRowLastColumn="0" w:lastRowFirstColumn="0" w:lastRowLastColumn="0"/>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2252C0E7"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TEJAS Y AMARRES</w:t>
            </w:r>
          </w:p>
        </w:tc>
        <w:tc>
          <w:tcPr>
            <w:tcW w:w="516" w:type="pct"/>
            <w:noWrap/>
            <w:hideMark/>
          </w:tcPr>
          <w:p w14:paraId="5BBF17D6"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136</w:t>
            </w:r>
          </w:p>
        </w:tc>
        <w:tc>
          <w:tcPr>
            <w:tcW w:w="598" w:type="pct"/>
            <w:noWrap/>
            <w:hideMark/>
          </w:tcPr>
          <w:p w14:paraId="4D02563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48</w:t>
            </w:r>
          </w:p>
        </w:tc>
        <w:tc>
          <w:tcPr>
            <w:tcW w:w="547" w:type="pct"/>
            <w:noWrap/>
            <w:hideMark/>
          </w:tcPr>
          <w:p w14:paraId="6DB358C5"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57</w:t>
            </w:r>
          </w:p>
        </w:tc>
        <w:tc>
          <w:tcPr>
            <w:tcW w:w="487" w:type="pct"/>
            <w:noWrap/>
            <w:hideMark/>
          </w:tcPr>
          <w:p w14:paraId="14616C04"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241</w:t>
            </w:r>
          </w:p>
        </w:tc>
        <w:tc>
          <w:tcPr>
            <w:tcW w:w="338" w:type="pct"/>
            <w:noWrap/>
            <w:hideMark/>
          </w:tcPr>
          <w:p w14:paraId="78797F09"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84</w:t>
            </w:r>
          </w:p>
        </w:tc>
        <w:tc>
          <w:tcPr>
            <w:tcW w:w="372" w:type="pct"/>
            <w:noWrap/>
            <w:hideMark/>
          </w:tcPr>
          <w:p w14:paraId="680B7534"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19</w:t>
            </w:r>
          </w:p>
        </w:tc>
        <w:tc>
          <w:tcPr>
            <w:tcW w:w="327" w:type="pct"/>
            <w:noWrap/>
            <w:hideMark/>
          </w:tcPr>
          <w:p w14:paraId="1A9C2C53"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52</w:t>
            </w:r>
          </w:p>
        </w:tc>
        <w:tc>
          <w:tcPr>
            <w:tcW w:w="458" w:type="pct"/>
            <w:noWrap/>
            <w:hideMark/>
          </w:tcPr>
          <w:p w14:paraId="745D3D39"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155</w:t>
            </w:r>
          </w:p>
        </w:tc>
      </w:tr>
      <w:tr w:rsidR="009C7073" w:rsidRPr="001852FF" w14:paraId="79FC4D6A" w14:textId="77777777" w:rsidTr="004E4CFA">
        <w:trPr>
          <w:trHeight w:val="97"/>
        </w:trPr>
        <w:tc>
          <w:tcPr>
            <w:cnfStyle w:val="001000000000" w:firstRow="0" w:lastRow="0" w:firstColumn="1" w:lastColumn="0" w:oddVBand="0" w:evenVBand="0" w:oddHBand="0" w:evenHBand="0" w:firstRowFirstColumn="0" w:firstRowLastColumn="0" w:lastRowFirstColumn="0" w:lastRowLastColumn="0"/>
            <w:tcW w:w="1358" w:type="pct"/>
            <w:noWrap/>
            <w:hideMark/>
          </w:tcPr>
          <w:p w14:paraId="5810A22B"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CERCO DE MADERA</w:t>
            </w:r>
          </w:p>
        </w:tc>
        <w:tc>
          <w:tcPr>
            <w:tcW w:w="516" w:type="pct"/>
            <w:hideMark/>
          </w:tcPr>
          <w:p w14:paraId="112A41B6"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0</w:t>
            </w:r>
          </w:p>
        </w:tc>
        <w:tc>
          <w:tcPr>
            <w:tcW w:w="598" w:type="pct"/>
            <w:noWrap/>
            <w:hideMark/>
          </w:tcPr>
          <w:p w14:paraId="1D27A0C9"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13</w:t>
            </w:r>
          </w:p>
        </w:tc>
        <w:tc>
          <w:tcPr>
            <w:tcW w:w="547" w:type="pct"/>
            <w:noWrap/>
            <w:hideMark/>
          </w:tcPr>
          <w:p w14:paraId="1450054E"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w:t>
            </w:r>
          </w:p>
        </w:tc>
        <w:tc>
          <w:tcPr>
            <w:tcW w:w="487" w:type="pct"/>
            <w:noWrap/>
            <w:hideMark/>
          </w:tcPr>
          <w:p w14:paraId="5CE84359"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25</w:t>
            </w:r>
          </w:p>
        </w:tc>
        <w:tc>
          <w:tcPr>
            <w:tcW w:w="338" w:type="pct"/>
            <w:noWrap/>
            <w:hideMark/>
          </w:tcPr>
          <w:p w14:paraId="556C8825"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23</w:t>
            </w:r>
          </w:p>
        </w:tc>
        <w:tc>
          <w:tcPr>
            <w:tcW w:w="372" w:type="pct"/>
            <w:noWrap/>
            <w:hideMark/>
          </w:tcPr>
          <w:p w14:paraId="3FAFD2FA"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10</w:t>
            </w:r>
          </w:p>
        </w:tc>
        <w:tc>
          <w:tcPr>
            <w:tcW w:w="327" w:type="pct"/>
            <w:noWrap/>
            <w:hideMark/>
          </w:tcPr>
          <w:p w14:paraId="573D8B00"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16</w:t>
            </w:r>
          </w:p>
        </w:tc>
        <w:tc>
          <w:tcPr>
            <w:tcW w:w="458" w:type="pct"/>
            <w:noWrap/>
            <w:hideMark/>
          </w:tcPr>
          <w:p w14:paraId="6F0A5218" w14:textId="77777777" w:rsidR="009C7073" w:rsidRPr="001852FF" w:rsidRDefault="009C7073" w:rsidP="009C7073">
            <w:pPr>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49</w:t>
            </w:r>
          </w:p>
        </w:tc>
      </w:tr>
      <w:tr w:rsidR="009C7073" w:rsidRPr="001852FF" w14:paraId="0CF9FEAC" w14:textId="77777777" w:rsidTr="003429D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358" w:type="pct"/>
            <w:noWrap/>
            <w:hideMark/>
          </w:tcPr>
          <w:p w14:paraId="5F32CE85" w14:textId="77777777" w:rsidR="009C7073" w:rsidRPr="001852FF" w:rsidRDefault="009C7073" w:rsidP="009C7073">
            <w:pPr>
              <w:rPr>
                <w:rFonts w:eastAsia="Times New Roman" w:cs="Arial"/>
                <w:color w:val="000000"/>
                <w:sz w:val="20"/>
                <w:szCs w:val="20"/>
                <w:lang w:eastAsia="es-ES_tradnl"/>
              </w:rPr>
            </w:pPr>
            <w:r w:rsidRPr="001852FF">
              <w:rPr>
                <w:rFonts w:eastAsia="Times New Roman" w:cs="Arial"/>
                <w:color w:val="000000"/>
                <w:sz w:val="20"/>
                <w:szCs w:val="20"/>
                <w:lang w:eastAsia="es-ES_tradnl"/>
              </w:rPr>
              <w:t>PIJAMAS</w:t>
            </w:r>
          </w:p>
        </w:tc>
        <w:tc>
          <w:tcPr>
            <w:tcW w:w="516" w:type="pct"/>
            <w:noWrap/>
            <w:hideMark/>
          </w:tcPr>
          <w:p w14:paraId="3B29BDA0"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95</w:t>
            </w:r>
          </w:p>
        </w:tc>
        <w:tc>
          <w:tcPr>
            <w:tcW w:w="598" w:type="pct"/>
            <w:noWrap/>
            <w:hideMark/>
          </w:tcPr>
          <w:p w14:paraId="4B5C7FE3"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122</w:t>
            </w:r>
          </w:p>
        </w:tc>
        <w:tc>
          <w:tcPr>
            <w:tcW w:w="547" w:type="pct"/>
            <w:noWrap/>
            <w:hideMark/>
          </w:tcPr>
          <w:p w14:paraId="36A2FC5C"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223</w:t>
            </w:r>
          </w:p>
        </w:tc>
        <w:tc>
          <w:tcPr>
            <w:tcW w:w="487" w:type="pct"/>
            <w:noWrap/>
            <w:hideMark/>
          </w:tcPr>
          <w:p w14:paraId="25B8278C"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440</w:t>
            </w:r>
          </w:p>
        </w:tc>
        <w:tc>
          <w:tcPr>
            <w:tcW w:w="338" w:type="pct"/>
            <w:noWrap/>
            <w:hideMark/>
          </w:tcPr>
          <w:p w14:paraId="24D1DC56"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7</w:t>
            </w:r>
          </w:p>
        </w:tc>
        <w:tc>
          <w:tcPr>
            <w:tcW w:w="372" w:type="pct"/>
            <w:noWrap/>
            <w:hideMark/>
          </w:tcPr>
          <w:p w14:paraId="21FE84BE"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17</w:t>
            </w:r>
          </w:p>
        </w:tc>
        <w:tc>
          <w:tcPr>
            <w:tcW w:w="327" w:type="pct"/>
            <w:noWrap/>
            <w:hideMark/>
          </w:tcPr>
          <w:p w14:paraId="3C373B06"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42</w:t>
            </w:r>
          </w:p>
        </w:tc>
        <w:tc>
          <w:tcPr>
            <w:tcW w:w="458" w:type="pct"/>
            <w:noWrap/>
            <w:hideMark/>
          </w:tcPr>
          <w:p w14:paraId="2DE03264" w14:textId="77777777" w:rsidR="009C7073" w:rsidRPr="001852FF" w:rsidRDefault="009C7073" w:rsidP="009C7073">
            <w:pPr>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es-ES_tradnl"/>
              </w:rPr>
            </w:pPr>
            <w:r w:rsidRPr="001852FF">
              <w:rPr>
                <w:rFonts w:eastAsia="Times New Roman" w:cs="Arial"/>
                <w:color w:val="000000"/>
                <w:sz w:val="20"/>
                <w:szCs w:val="20"/>
                <w:lang w:eastAsia="es-ES_tradnl"/>
              </w:rPr>
              <w:t>66</w:t>
            </w:r>
          </w:p>
        </w:tc>
      </w:tr>
    </w:tbl>
    <w:p w14:paraId="47D408E1" w14:textId="77777777" w:rsidR="00221B96" w:rsidRPr="001852FF" w:rsidRDefault="00221B96" w:rsidP="00196C59">
      <w:pPr>
        <w:outlineLvl w:val="0"/>
        <w:rPr>
          <w:rFonts w:cs="Arial"/>
          <w:b/>
          <w:bCs/>
          <w:color w:val="000000"/>
        </w:rPr>
      </w:pPr>
    </w:p>
    <w:p w14:paraId="64E54693" w14:textId="77777777" w:rsidR="00071D04" w:rsidRPr="001852FF" w:rsidRDefault="00071D04" w:rsidP="00196C59">
      <w:pPr>
        <w:outlineLvl w:val="0"/>
        <w:rPr>
          <w:rFonts w:cs="Arial"/>
          <w:b/>
          <w:bCs/>
          <w:color w:val="000000"/>
        </w:rPr>
      </w:pPr>
    </w:p>
    <w:p w14:paraId="3CB04F1C" w14:textId="77777777" w:rsidR="001B572D" w:rsidRPr="001852FF" w:rsidRDefault="001B572D" w:rsidP="00196C59">
      <w:pPr>
        <w:outlineLvl w:val="0"/>
        <w:rPr>
          <w:rFonts w:cs="Arial"/>
          <w:b/>
          <w:bCs/>
          <w:color w:val="000000"/>
        </w:rPr>
      </w:pPr>
    </w:p>
    <w:p w14:paraId="517F30DA" w14:textId="3D92AB70" w:rsidR="009C6A14" w:rsidRPr="00772F0F" w:rsidRDefault="00E30E1E" w:rsidP="00E30E1E">
      <w:pPr>
        <w:pStyle w:val="Ttulo1"/>
        <w:numPr>
          <w:ilvl w:val="0"/>
          <w:numId w:val="12"/>
        </w:numPr>
      </w:pPr>
      <w:bookmarkStart w:id="66" w:name="_Toc51930662"/>
      <w:bookmarkStart w:id="67" w:name="_Toc53041339"/>
      <w:r>
        <w:t>ESCENARIO DE RIESGO</w:t>
      </w:r>
      <w:bookmarkEnd w:id="66"/>
      <w:bookmarkEnd w:id="67"/>
    </w:p>
    <w:p w14:paraId="5D3E68AB" w14:textId="77777777" w:rsidR="00BD7961" w:rsidRPr="001852FF" w:rsidRDefault="00BD7961" w:rsidP="00BD7961">
      <w:pPr>
        <w:outlineLvl w:val="0"/>
        <w:rPr>
          <w:rFonts w:eastAsia="Times New Roman" w:cs="Arial"/>
        </w:rPr>
      </w:pPr>
    </w:p>
    <w:p w14:paraId="6F89D649" w14:textId="617F4F08" w:rsidR="00BD7961" w:rsidRPr="00E30E1E" w:rsidRDefault="00BD7961" w:rsidP="00E30E1E">
      <w:pPr>
        <w:pStyle w:val="Ttulo2"/>
        <w:numPr>
          <w:ilvl w:val="1"/>
          <w:numId w:val="12"/>
        </w:numPr>
      </w:pPr>
      <w:bookmarkStart w:id="68" w:name="_Toc51930663"/>
      <w:bookmarkStart w:id="69" w:name="_Toc53041340"/>
      <w:r w:rsidRPr="00E30E1E">
        <w:t>Predicción climática periodo Octubre-</w:t>
      </w:r>
      <w:r w:rsidR="00AB53C1" w:rsidRPr="00E30E1E">
        <w:t>diciembre</w:t>
      </w:r>
      <w:bookmarkEnd w:id="68"/>
      <w:bookmarkEnd w:id="69"/>
    </w:p>
    <w:p w14:paraId="2C2757B2" w14:textId="77777777" w:rsidR="000E40A8" w:rsidRPr="001852FF" w:rsidRDefault="000E40A8" w:rsidP="00745059">
      <w:pPr>
        <w:rPr>
          <w:rFonts w:cs="Arial"/>
          <w:bCs/>
          <w:lang w:val="es-ES"/>
        </w:rPr>
      </w:pPr>
    </w:p>
    <w:p w14:paraId="0CFA7DED" w14:textId="135C51F5" w:rsidR="009A4DF5" w:rsidRPr="001852FF" w:rsidRDefault="00145681" w:rsidP="009A4DF5">
      <w:pPr>
        <w:rPr>
          <w:rFonts w:cs="Arial"/>
        </w:rPr>
      </w:pPr>
      <w:r>
        <w:rPr>
          <w:rFonts w:cs="Arial"/>
        </w:rPr>
        <w:t>Normalmente, l</w:t>
      </w:r>
      <w:r w:rsidR="009A4DF5" w:rsidRPr="001852FF">
        <w:rPr>
          <w:rFonts w:cs="Arial"/>
        </w:rPr>
        <w:t xml:space="preserve">a segunda temporada de lluvias de Bogotá se presenta desde mediados de septiembre hasta mediados de diciembre, siendo los meses de octubre y noviembre los más lluviosos.  </w:t>
      </w:r>
      <w:r w:rsidR="009A4DF5" w:rsidRPr="001852FF">
        <w:rPr>
          <w:rFonts w:cs="Arial"/>
          <w:bCs/>
          <w:lang w:val="es-ES"/>
        </w:rPr>
        <w:t xml:space="preserve">En el informe de la Administración Nacional del Océano y la atmósfera de los Estados Unidos- NOAA, advierte que: Las condiciones de La Niña están presentes y es </w:t>
      </w:r>
      <w:r w:rsidR="009A4DF5" w:rsidRPr="001852FF">
        <w:rPr>
          <w:rFonts w:cs="Arial"/>
          <w:bCs/>
          <w:lang w:val="es-ES"/>
        </w:rPr>
        <w:lastRenderedPageBreak/>
        <w:t>probable que continúen hasta el invierno del hemisferio norte</w:t>
      </w:r>
      <w:r w:rsidR="009A4DF5" w:rsidRPr="001852FF">
        <w:rPr>
          <w:rStyle w:val="Refdenotaalpie"/>
          <w:rFonts w:cs="Arial"/>
          <w:bCs/>
          <w:lang w:val="es-ES"/>
        </w:rPr>
        <w:footnoteReference w:id="1"/>
      </w:r>
      <w:r w:rsidR="009A4DF5" w:rsidRPr="001852FF">
        <w:rPr>
          <w:rFonts w:cs="Arial"/>
          <w:bCs/>
          <w:lang w:val="es-ES"/>
        </w:rPr>
        <w:t xml:space="preserve">. </w:t>
      </w:r>
      <w:r w:rsidR="009A4DF5" w:rsidRPr="001852FF">
        <w:rPr>
          <w:rFonts w:cs="Arial"/>
        </w:rPr>
        <w:t xml:space="preserve">De igual manera, el estudio del Plan Regional Integral de Cambio Climático – PRICC, informa que la influencia de un fenómeno típico de La Niña para el próximo trimestre podría estar por encima de lo normal con excedentes entre el 20% y 60%. </w:t>
      </w:r>
    </w:p>
    <w:p w14:paraId="7AEEFE60" w14:textId="77777777" w:rsidR="000E40A8" w:rsidRPr="001852FF" w:rsidRDefault="000E40A8" w:rsidP="000E40A8">
      <w:pPr>
        <w:rPr>
          <w:rFonts w:cs="Arial"/>
          <w:szCs w:val="20"/>
        </w:rPr>
      </w:pPr>
    </w:p>
    <w:p w14:paraId="7CA9C3FA" w14:textId="1C957794" w:rsidR="000E40A8" w:rsidRPr="001852FF" w:rsidRDefault="000E40A8" w:rsidP="000E40A8">
      <w:pPr>
        <w:rPr>
          <w:rFonts w:cs="Arial"/>
          <w:bCs/>
          <w:lang w:val="es-ES"/>
        </w:rPr>
      </w:pPr>
      <w:r w:rsidRPr="001852FF">
        <w:rPr>
          <w:rFonts w:cs="Arial"/>
          <w:bCs/>
          <w:lang w:val="es-ES"/>
        </w:rPr>
        <w:t>De acuerdo con las últimas probabilidades, se estima que para los trimestres Septiembre-Octubre-Noviembre-SON; oct</w:t>
      </w:r>
      <w:r w:rsidR="00145681">
        <w:rPr>
          <w:rFonts w:cs="Arial"/>
          <w:bCs/>
          <w:lang w:val="es-ES"/>
        </w:rPr>
        <w:t>ubre noviembre-diciembre-OND; y Noviembre-Diciembre-E</w:t>
      </w:r>
      <w:r w:rsidRPr="001852FF">
        <w:rPr>
          <w:rFonts w:cs="Arial"/>
          <w:bCs/>
          <w:lang w:val="es-ES"/>
        </w:rPr>
        <w:t>nero-NDE, las probabilidades se incrementen con probabilidades de 77%, 79% y 78% respectivamente.</w:t>
      </w:r>
    </w:p>
    <w:p w14:paraId="293B1CBC" w14:textId="77777777" w:rsidR="00BA7A8F" w:rsidRPr="001852FF" w:rsidRDefault="00BA7A8F" w:rsidP="00745059">
      <w:pPr>
        <w:rPr>
          <w:rFonts w:cs="Arial"/>
          <w:bCs/>
          <w:sz w:val="20"/>
          <w:szCs w:val="20"/>
          <w:lang w:val="es-ES"/>
        </w:rPr>
      </w:pPr>
    </w:p>
    <w:p w14:paraId="633A07AE" w14:textId="77777777" w:rsidR="000905D2" w:rsidRPr="001852FF" w:rsidRDefault="000905D2" w:rsidP="000905D2">
      <w:pPr>
        <w:rPr>
          <w:rFonts w:cs="Arial"/>
          <w:i/>
          <w:iCs/>
          <w:color w:val="44546A" w:themeColor="text2"/>
          <w:sz w:val="18"/>
          <w:szCs w:val="18"/>
        </w:rPr>
      </w:pPr>
      <w:bookmarkStart w:id="70" w:name="_Toc51930700"/>
      <w:bookmarkStart w:id="71" w:name="_Toc53041381"/>
      <w:r w:rsidRPr="001852FF">
        <w:rPr>
          <w:rFonts w:cs="Arial"/>
          <w:i/>
          <w:iCs/>
          <w:color w:val="44546A" w:themeColor="text2"/>
          <w:sz w:val="18"/>
          <w:szCs w:val="18"/>
        </w:rPr>
        <w:t xml:space="preserve">Gráfica </w:t>
      </w:r>
      <w:r w:rsidRPr="001852FF">
        <w:rPr>
          <w:rFonts w:cs="Arial"/>
          <w:i/>
          <w:iCs/>
          <w:color w:val="44546A" w:themeColor="text2"/>
          <w:sz w:val="18"/>
          <w:szCs w:val="18"/>
        </w:rPr>
        <w:fldChar w:fldCharType="begin"/>
      </w:r>
      <w:r w:rsidRPr="001852FF">
        <w:rPr>
          <w:rFonts w:cs="Arial"/>
          <w:i/>
          <w:iCs/>
          <w:color w:val="44546A" w:themeColor="text2"/>
          <w:sz w:val="18"/>
          <w:szCs w:val="18"/>
        </w:rPr>
        <w:instrText xml:space="preserve"> SEQ Gráfica \* ARABIC </w:instrText>
      </w:r>
      <w:r w:rsidRPr="001852FF">
        <w:rPr>
          <w:rFonts w:cs="Arial"/>
          <w:i/>
          <w:iCs/>
          <w:color w:val="44546A" w:themeColor="text2"/>
          <w:sz w:val="18"/>
          <w:szCs w:val="18"/>
        </w:rPr>
        <w:fldChar w:fldCharType="separate"/>
      </w:r>
      <w:r w:rsidR="002349AC">
        <w:rPr>
          <w:rFonts w:cs="Arial"/>
          <w:i/>
          <w:iCs/>
          <w:noProof/>
          <w:color w:val="44546A" w:themeColor="text2"/>
          <w:sz w:val="18"/>
          <w:szCs w:val="18"/>
        </w:rPr>
        <w:t>13</w:t>
      </w:r>
      <w:r w:rsidRPr="001852FF">
        <w:rPr>
          <w:rFonts w:cs="Arial"/>
          <w:i/>
          <w:iCs/>
          <w:color w:val="44546A" w:themeColor="text2"/>
          <w:sz w:val="18"/>
          <w:szCs w:val="18"/>
        </w:rPr>
        <w:fldChar w:fldCharType="end"/>
      </w:r>
      <w:r w:rsidRPr="001852FF">
        <w:rPr>
          <w:rFonts w:cs="Arial"/>
          <w:i/>
          <w:iCs/>
          <w:color w:val="44546A" w:themeColor="text2"/>
          <w:sz w:val="18"/>
          <w:szCs w:val="18"/>
        </w:rPr>
        <w:t>. Evolución Condiciones Fenómeno La Niña</w:t>
      </w:r>
      <w:bookmarkEnd w:id="70"/>
      <w:bookmarkEnd w:id="71"/>
    </w:p>
    <w:p w14:paraId="6D80273A" w14:textId="7D709611" w:rsidR="000905D2" w:rsidRPr="001852FF" w:rsidRDefault="000905D2" w:rsidP="000905D2">
      <w:pPr>
        <w:pStyle w:val="Descripcin"/>
        <w:keepNext/>
        <w:rPr>
          <w:rFonts w:cs="Arial"/>
        </w:rPr>
      </w:pPr>
    </w:p>
    <w:p w14:paraId="3BE774A7" w14:textId="77777777" w:rsidR="00745059" w:rsidRPr="001852FF" w:rsidRDefault="00745059" w:rsidP="00745059">
      <w:pPr>
        <w:rPr>
          <w:rFonts w:cs="Arial"/>
          <w:sz w:val="20"/>
          <w:szCs w:val="20"/>
        </w:rPr>
      </w:pPr>
      <w:r w:rsidRPr="001852FF">
        <w:rPr>
          <w:rFonts w:cs="Arial"/>
          <w:noProof/>
          <w:sz w:val="20"/>
          <w:szCs w:val="20"/>
          <w:lang w:eastAsia="es-ES_tradnl"/>
        </w:rPr>
        <w:drawing>
          <wp:inline distT="0" distB="0" distL="0" distR="0" wp14:anchorId="1A9B34E2" wp14:editId="55FC5514">
            <wp:extent cx="5418504" cy="2945765"/>
            <wp:effectExtent l="0" t="0" r="0" b="635"/>
            <wp:docPr id="512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2" name="Imagen 2"/>
                    <pic:cNvPicPr>
                      <a:picLocks noChangeAspect="1" noChangeArrowheads="1"/>
                    </pic:cNvPicPr>
                  </pic:nvPicPr>
                  <pic:blipFill rotWithShape="1">
                    <a:blip r:embed="rId24">
                      <a:extLst>
                        <a:ext uri="{28A0092B-C50C-407E-A947-70E740481C1C}">
                          <a14:useLocalDpi xmlns:a14="http://schemas.microsoft.com/office/drawing/2010/main" val="0"/>
                        </a:ext>
                      </a:extLst>
                    </a:blip>
                    <a:srcRect t="16181" b="-1"/>
                    <a:stretch/>
                  </pic:blipFill>
                  <pic:spPr bwMode="auto">
                    <a:xfrm>
                      <a:off x="0" y="0"/>
                      <a:ext cx="5421222" cy="2947243"/>
                    </a:xfrm>
                    <a:prstGeom prst="rect">
                      <a:avLst/>
                    </a:prstGeom>
                    <a:noFill/>
                    <a:ln>
                      <a:noFill/>
                    </a:ln>
                    <a:extLst>
                      <a:ext uri="{53640926-AAD7-44D8-BBD7-CCE9431645EC}">
                        <a14:shadowObscured xmlns:a14="http://schemas.microsoft.com/office/drawing/2010/main"/>
                      </a:ext>
                    </a:extLst>
                  </pic:spPr>
                </pic:pic>
              </a:graphicData>
            </a:graphic>
          </wp:inline>
        </w:drawing>
      </w:r>
    </w:p>
    <w:p w14:paraId="39730AC2" w14:textId="77777777" w:rsidR="00745059" w:rsidRPr="001852FF" w:rsidRDefault="00745059" w:rsidP="00745059">
      <w:pPr>
        <w:rPr>
          <w:rFonts w:cs="Arial"/>
          <w:sz w:val="20"/>
          <w:szCs w:val="20"/>
        </w:rPr>
      </w:pPr>
    </w:p>
    <w:p w14:paraId="0D709822" w14:textId="77777777" w:rsidR="00745059" w:rsidRPr="001852FF" w:rsidRDefault="00745059" w:rsidP="00745059">
      <w:pPr>
        <w:rPr>
          <w:rFonts w:cs="Arial"/>
          <w:sz w:val="20"/>
          <w:szCs w:val="20"/>
        </w:rPr>
      </w:pPr>
      <w:r w:rsidRPr="001852FF">
        <w:rPr>
          <w:rFonts w:cs="Arial"/>
          <w:sz w:val="20"/>
          <w:szCs w:val="20"/>
        </w:rPr>
        <w:t xml:space="preserve">Fuente: </w:t>
      </w:r>
      <w:hyperlink r:id="rId25" w:history="1">
        <w:r w:rsidRPr="001852FF">
          <w:rPr>
            <w:rStyle w:val="Hipervnculo"/>
            <w:rFonts w:cs="Arial"/>
            <w:sz w:val="20"/>
            <w:szCs w:val="20"/>
          </w:rPr>
          <w:t>https://www.cpc.ncep.noaa.gov/products/analysis_monitoring/enso_advisory/ensodisc_Sp.shtml</w:t>
        </w:r>
      </w:hyperlink>
    </w:p>
    <w:p w14:paraId="33891A28" w14:textId="77777777" w:rsidR="00745059" w:rsidRPr="001852FF" w:rsidRDefault="00745059" w:rsidP="00745059">
      <w:pPr>
        <w:rPr>
          <w:rFonts w:cs="Arial"/>
          <w:sz w:val="20"/>
          <w:szCs w:val="20"/>
        </w:rPr>
      </w:pPr>
    </w:p>
    <w:p w14:paraId="51694B2A" w14:textId="6BE26AD1" w:rsidR="00745059" w:rsidRDefault="00745059" w:rsidP="00745059">
      <w:pPr>
        <w:autoSpaceDE w:val="0"/>
        <w:autoSpaceDN w:val="0"/>
        <w:adjustRightInd w:val="0"/>
        <w:rPr>
          <w:rFonts w:cs="Arial"/>
        </w:rPr>
      </w:pPr>
      <w:r w:rsidRPr="001852FF">
        <w:rPr>
          <w:rFonts w:cs="Arial"/>
        </w:rPr>
        <w:t>Es por esto que el comportamiento del tiempo en el país y en Bogotá para los próximos meses, será modulado por la posible alteración del sistema océano-atmosfera típica de eventos La Niña.</w:t>
      </w:r>
      <w:r w:rsidR="009A4DF5" w:rsidRPr="001852FF">
        <w:rPr>
          <w:rFonts w:cs="Arial"/>
        </w:rPr>
        <w:t xml:space="preserve"> </w:t>
      </w:r>
      <w:r w:rsidRPr="001852FF">
        <w:rPr>
          <w:rFonts w:cs="Arial"/>
        </w:rPr>
        <w:t xml:space="preserve">De acuerdo con los estudios del IDEAM, La Niña trae consigo incremento de las precipitaciones en las temporadas lluviosas en Bogotá.  </w:t>
      </w:r>
    </w:p>
    <w:p w14:paraId="50A865CF" w14:textId="77777777" w:rsidR="00B558FA" w:rsidRPr="001852FF" w:rsidRDefault="00B558FA" w:rsidP="00745059">
      <w:pPr>
        <w:autoSpaceDE w:val="0"/>
        <w:autoSpaceDN w:val="0"/>
        <w:adjustRightInd w:val="0"/>
        <w:rPr>
          <w:rFonts w:cs="Arial"/>
        </w:rPr>
      </w:pPr>
    </w:p>
    <w:p w14:paraId="6E7C3406" w14:textId="77777777" w:rsidR="00745059" w:rsidRPr="001852FF" w:rsidRDefault="00745059" w:rsidP="00A05A98">
      <w:pPr>
        <w:outlineLvl w:val="0"/>
        <w:rPr>
          <w:rFonts w:eastAsia="Times New Roman" w:cs="Arial"/>
        </w:rPr>
      </w:pPr>
    </w:p>
    <w:p w14:paraId="555D15BD" w14:textId="623AA5FF" w:rsidR="00745059" w:rsidRPr="00E30E1E" w:rsidRDefault="00BD7961" w:rsidP="00E30E1E">
      <w:pPr>
        <w:pStyle w:val="Ttulo2"/>
        <w:numPr>
          <w:ilvl w:val="1"/>
          <w:numId w:val="12"/>
        </w:numPr>
      </w:pPr>
      <w:bookmarkStart w:id="72" w:name="_Toc51930664"/>
      <w:bookmarkStart w:id="73" w:name="_Toc53041341"/>
      <w:r w:rsidRPr="00E30E1E">
        <w:t>Distribución espacial precipitaciones</w:t>
      </w:r>
      <w:r w:rsidR="008E422B" w:rsidRPr="00E30E1E">
        <w:t xml:space="preserve"> temporada</w:t>
      </w:r>
      <w:r w:rsidR="00045BD5">
        <w:t>s</w:t>
      </w:r>
      <w:r w:rsidR="008E422B" w:rsidRPr="00E30E1E">
        <w:t xml:space="preserve"> </w:t>
      </w:r>
      <w:r w:rsidR="00745059" w:rsidRPr="00E30E1E">
        <w:t xml:space="preserve">de lluvia </w:t>
      </w:r>
      <w:r w:rsidR="00045BD5">
        <w:t xml:space="preserve">(2da de </w:t>
      </w:r>
      <w:r w:rsidR="00745059" w:rsidRPr="00E30E1E">
        <w:t xml:space="preserve">2019 y </w:t>
      </w:r>
      <w:r w:rsidR="00071D04" w:rsidRPr="00E30E1E">
        <w:t>1ra</w:t>
      </w:r>
      <w:r w:rsidR="00745059" w:rsidRPr="00E30E1E">
        <w:t xml:space="preserve"> </w:t>
      </w:r>
      <w:r w:rsidR="00045BD5">
        <w:t xml:space="preserve">de </w:t>
      </w:r>
      <w:r w:rsidR="00745059" w:rsidRPr="00E30E1E">
        <w:t>2020</w:t>
      </w:r>
      <w:r w:rsidR="00045BD5">
        <w:t>)</w:t>
      </w:r>
      <w:r w:rsidR="00745059" w:rsidRPr="00E30E1E">
        <w:t>.</w:t>
      </w:r>
      <w:bookmarkEnd w:id="72"/>
      <w:bookmarkEnd w:id="73"/>
    </w:p>
    <w:p w14:paraId="5E938B3D" w14:textId="77777777" w:rsidR="008E422B" w:rsidRPr="001852FF" w:rsidRDefault="008E422B" w:rsidP="008E422B">
      <w:pPr>
        <w:pStyle w:val="Prrafodelista"/>
        <w:ind w:left="360"/>
        <w:outlineLvl w:val="0"/>
        <w:rPr>
          <w:rFonts w:ascii="Arial" w:eastAsia="Times New Roman" w:hAnsi="Arial" w:cs="Arial"/>
        </w:rPr>
      </w:pPr>
    </w:p>
    <w:p w14:paraId="6F17E5B3" w14:textId="6F595DC0" w:rsidR="00745059" w:rsidRPr="001852FF" w:rsidRDefault="00745059" w:rsidP="00745059">
      <w:pPr>
        <w:autoSpaceDE w:val="0"/>
        <w:autoSpaceDN w:val="0"/>
        <w:adjustRightInd w:val="0"/>
        <w:rPr>
          <w:rFonts w:cs="Arial"/>
        </w:rPr>
      </w:pPr>
      <w:r w:rsidRPr="001852FF">
        <w:rPr>
          <w:rFonts w:cs="Arial"/>
        </w:rPr>
        <w:t xml:space="preserve">A continuación, se presenta el registro gráfico de las lluvias acumuladas en la ciudad, para los meses de </w:t>
      </w:r>
      <w:r w:rsidR="00145681">
        <w:rPr>
          <w:rFonts w:cs="Arial"/>
        </w:rPr>
        <w:t xml:space="preserve">octubre, </w:t>
      </w:r>
      <w:r w:rsidRPr="001852FF">
        <w:rPr>
          <w:rFonts w:cs="Arial"/>
        </w:rPr>
        <w:t>noviembre</w:t>
      </w:r>
      <w:r w:rsidR="00145681">
        <w:rPr>
          <w:rFonts w:cs="Arial"/>
        </w:rPr>
        <w:t xml:space="preserve"> y diciembre</w:t>
      </w:r>
      <w:r w:rsidRPr="001852FF">
        <w:rPr>
          <w:rFonts w:cs="Arial"/>
        </w:rPr>
        <w:t xml:space="preserve"> del año 2019, correspondiente a la segunda temporada de lluvias del año 2019, así como el gráfico de las lluvias acumuladas los meses de marzo, abril y mayo de 2020, correspondientes a la </w:t>
      </w:r>
      <w:r w:rsidR="00145681">
        <w:rPr>
          <w:rFonts w:cs="Arial"/>
        </w:rPr>
        <w:t>primera temporada de lluvias de</w:t>
      </w:r>
      <w:r w:rsidRPr="001852FF">
        <w:rPr>
          <w:rFonts w:cs="Arial"/>
        </w:rPr>
        <w:t xml:space="preserve"> este año. </w:t>
      </w:r>
    </w:p>
    <w:p w14:paraId="02D3EF67" w14:textId="77777777" w:rsidR="00745059" w:rsidRPr="001852FF" w:rsidRDefault="00745059" w:rsidP="00745059">
      <w:pPr>
        <w:autoSpaceDE w:val="0"/>
        <w:autoSpaceDN w:val="0"/>
        <w:adjustRightInd w:val="0"/>
        <w:rPr>
          <w:rFonts w:cs="Arial"/>
          <w:sz w:val="20"/>
          <w:szCs w:val="20"/>
        </w:rPr>
      </w:pPr>
    </w:p>
    <w:p w14:paraId="5E9255D8" w14:textId="4813FF16" w:rsidR="00C35DDB" w:rsidRPr="001852FF" w:rsidRDefault="00C35DDB" w:rsidP="00C35DDB">
      <w:pPr>
        <w:autoSpaceDE w:val="0"/>
        <w:autoSpaceDN w:val="0"/>
        <w:adjustRightInd w:val="0"/>
        <w:rPr>
          <w:rFonts w:cs="Arial"/>
        </w:rPr>
      </w:pPr>
      <w:r w:rsidRPr="001852FF">
        <w:rPr>
          <w:rFonts w:cs="Arial"/>
        </w:rPr>
        <w:t>Las mayores precipitaciones, se presenta en el mes de septiembre al noroccidente en las localidades de Suba y Fontibón y en el nororiente en las de Chapinero y Teusaquillo, en el mes de octubre se mantiene en las dos localidade</w:t>
      </w:r>
      <w:r w:rsidR="00145681">
        <w:rPr>
          <w:rFonts w:cs="Arial"/>
        </w:rPr>
        <w:t>s del nororiente y en noviembre en:</w:t>
      </w:r>
      <w:r w:rsidRPr="001852FF">
        <w:rPr>
          <w:rFonts w:cs="Arial"/>
        </w:rPr>
        <w:t xml:space="preserve"> Suba, Fontibón, Chapinero y Teusaquillo. </w:t>
      </w:r>
    </w:p>
    <w:p w14:paraId="2A6778CF" w14:textId="77777777" w:rsidR="00C35DDB" w:rsidRPr="001852FF" w:rsidRDefault="00C35DDB" w:rsidP="00745059">
      <w:pPr>
        <w:autoSpaceDE w:val="0"/>
        <w:autoSpaceDN w:val="0"/>
        <w:adjustRightInd w:val="0"/>
        <w:rPr>
          <w:rFonts w:cs="Arial"/>
          <w:sz w:val="20"/>
          <w:szCs w:val="20"/>
        </w:rPr>
      </w:pPr>
    </w:p>
    <w:p w14:paraId="5D1B6302" w14:textId="77777777" w:rsidR="00C35DDB" w:rsidRPr="001852FF" w:rsidRDefault="00C35DDB" w:rsidP="00745059">
      <w:pPr>
        <w:autoSpaceDE w:val="0"/>
        <w:autoSpaceDN w:val="0"/>
        <w:adjustRightInd w:val="0"/>
        <w:rPr>
          <w:rFonts w:cs="Arial"/>
          <w:sz w:val="20"/>
          <w:szCs w:val="20"/>
        </w:rPr>
      </w:pPr>
    </w:p>
    <w:tbl>
      <w:tblPr>
        <w:tblStyle w:val="Tablaconcuadrcula"/>
        <w:tblW w:w="0" w:type="auto"/>
        <w:tblLook w:val="04A0" w:firstRow="1" w:lastRow="0" w:firstColumn="1" w:lastColumn="0" w:noHBand="0" w:noVBand="1"/>
      </w:tblPr>
      <w:tblGrid>
        <w:gridCol w:w="8828"/>
      </w:tblGrid>
      <w:tr w:rsidR="007D3833" w:rsidRPr="001852FF" w14:paraId="469E1A76" w14:textId="77777777" w:rsidTr="007D3833">
        <w:trPr>
          <w:trHeight w:val="152"/>
        </w:trPr>
        <w:tc>
          <w:tcPr>
            <w:tcW w:w="8828" w:type="dxa"/>
          </w:tcPr>
          <w:p w14:paraId="126EFAF4" w14:textId="7964D7DB" w:rsidR="007D3833" w:rsidRPr="001852FF" w:rsidRDefault="007D3833" w:rsidP="007D3833">
            <w:pPr>
              <w:autoSpaceDE w:val="0"/>
              <w:autoSpaceDN w:val="0"/>
              <w:adjustRightInd w:val="0"/>
              <w:jc w:val="center"/>
              <w:rPr>
                <w:rFonts w:cs="Arial"/>
                <w:b/>
                <w:sz w:val="20"/>
                <w:szCs w:val="20"/>
              </w:rPr>
            </w:pPr>
            <w:r w:rsidRPr="001852FF">
              <w:rPr>
                <w:rFonts w:cs="Arial"/>
                <w:b/>
                <w:sz w:val="20"/>
                <w:szCs w:val="20"/>
              </w:rPr>
              <w:t>SEGUNDA TEMPORADA DE LLUVIAS 2019</w:t>
            </w:r>
          </w:p>
        </w:tc>
      </w:tr>
      <w:tr w:rsidR="007D3833" w:rsidRPr="001852FF" w14:paraId="3CAA0B0F" w14:textId="77777777" w:rsidTr="00A05A98">
        <w:trPr>
          <w:trHeight w:val="5757"/>
        </w:trPr>
        <w:tc>
          <w:tcPr>
            <w:tcW w:w="8828" w:type="dxa"/>
          </w:tcPr>
          <w:p w14:paraId="666AEA22" w14:textId="77777777" w:rsidR="00C43DFF" w:rsidRPr="001852FF" w:rsidRDefault="00C35DDB" w:rsidP="00C43DFF">
            <w:pPr>
              <w:keepNext/>
              <w:tabs>
                <w:tab w:val="left" w:pos="1674"/>
                <w:tab w:val="center" w:pos="4306"/>
              </w:tabs>
              <w:autoSpaceDE w:val="0"/>
              <w:autoSpaceDN w:val="0"/>
              <w:adjustRightInd w:val="0"/>
              <w:rPr>
                <w:rFonts w:cs="Arial"/>
              </w:rPr>
            </w:pPr>
            <w:r w:rsidRPr="001852FF">
              <w:rPr>
                <w:rFonts w:cs="Arial"/>
              </w:rPr>
              <w:tab/>
            </w:r>
            <w:r w:rsidRPr="001852FF">
              <w:rPr>
                <w:rFonts w:cs="Arial"/>
              </w:rPr>
              <w:tab/>
            </w:r>
            <w:r w:rsidR="00717A55" w:rsidRPr="001852FF">
              <w:rPr>
                <w:rFonts w:cs="Arial"/>
                <w:noProof/>
                <w:color w:val="FF0000"/>
                <w:sz w:val="20"/>
                <w:szCs w:val="20"/>
                <w:lang w:eastAsia="es-ES_tradnl"/>
              </w:rPr>
              <w:drawing>
                <wp:inline distT="0" distB="0" distL="0" distR="0" wp14:anchorId="15AAC342" wp14:editId="0ED57F48">
                  <wp:extent cx="2652532" cy="3751605"/>
                  <wp:effectExtent l="0" t="0" r="0" b="7620"/>
                  <wp:docPr id="17"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71221" cy="3778038"/>
                          </a:xfrm>
                          <a:prstGeom prst="rect">
                            <a:avLst/>
                          </a:prstGeom>
                        </pic:spPr>
                      </pic:pic>
                    </a:graphicData>
                  </a:graphic>
                </wp:inline>
              </w:drawing>
            </w:r>
          </w:p>
          <w:p w14:paraId="7A1DAB08" w14:textId="0AF76D21" w:rsidR="00C43DFF" w:rsidRPr="001852FF" w:rsidRDefault="00C43DFF" w:rsidP="00C43DFF">
            <w:pPr>
              <w:pStyle w:val="Descripcin"/>
              <w:spacing w:after="0"/>
              <w:jc w:val="center"/>
              <w:rPr>
                <w:rFonts w:cs="Arial"/>
              </w:rPr>
            </w:pPr>
            <w:bookmarkStart w:id="74" w:name="_Toc51930713"/>
            <w:bookmarkStart w:id="75" w:name="_Toc53041400"/>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1</w:t>
            </w:r>
            <w:r w:rsidR="00C95FCA">
              <w:rPr>
                <w:rFonts w:cs="Arial"/>
              </w:rPr>
              <w:fldChar w:fldCharType="end"/>
            </w:r>
            <w:r w:rsidRPr="001852FF">
              <w:rPr>
                <w:rFonts w:cs="Arial"/>
              </w:rPr>
              <w:t>. Precipitación acumulada octubre 2019</w:t>
            </w:r>
            <w:bookmarkEnd w:id="74"/>
            <w:bookmarkEnd w:id="75"/>
          </w:p>
          <w:p w14:paraId="4C1B181F" w14:textId="77777777" w:rsidR="00C35DDB" w:rsidRPr="001852FF" w:rsidRDefault="00A05A98" w:rsidP="00C43DFF">
            <w:pPr>
              <w:jc w:val="center"/>
              <w:rPr>
                <w:rFonts w:cs="Arial"/>
                <w:sz w:val="21"/>
              </w:rPr>
            </w:pPr>
            <w:r w:rsidRPr="001852FF">
              <w:rPr>
                <w:rFonts w:cs="Arial"/>
                <w:sz w:val="21"/>
              </w:rPr>
              <w:t>Fuente: IDIGER, 2020</w:t>
            </w:r>
          </w:p>
          <w:p w14:paraId="5883358B" w14:textId="7B1768C4" w:rsidR="00C35DDB" w:rsidRPr="001852FF" w:rsidRDefault="00C35DDB" w:rsidP="00C35DDB">
            <w:pPr>
              <w:jc w:val="center"/>
              <w:rPr>
                <w:rFonts w:cs="Arial"/>
              </w:rPr>
            </w:pPr>
          </w:p>
        </w:tc>
      </w:tr>
    </w:tbl>
    <w:p w14:paraId="5489A103" w14:textId="77777777" w:rsidR="007D3833" w:rsidRPr="001852FF" w:rsidRDefault="007D3833" w:rsidP="00745059">
      <w:pPr>
        <w:autoSpaceDE w:val="0"/>
        <w:autoSpaceDN w:val="0"/>
        <w:adjustRightInd w:val="0"/>
        <w:rPr>
          <w:rFonts w:cs="Arial"/>
          <w:sz w:val="20"/>
          <w:szCs w:val="20"/>
        </w:rPr>
      </w:pPr>
    </w:p>
    <w:p w14:paraId="436AA75E" w14:textId="77777777" w:rsidR="008C65A9" w:rsidRPr="001852FF" w:rsidRDefault="008C65A9" w:rsidP="00745059">
      <w:pPr>
        <w:autoSpaceDE w:val="0"/>
        <w:autoSpaceDN w:val="0"/>
        <w:adjustRightInd w:val="0"/>
        <w:rPr>
          <w:rFonts w:cs="Arial"/>
          <w:sz w:val="20"/>
          <w:szCs w:val="20"/>
        </w:rPr>
      </w:pPr>
    </w:p>
    <w:p w14:paraId="39FEDC41" w14:textId="77777777" w:rsidR="008C65A9" w:rsidRPr="001852FF" w:rsidRDefault="008C65A9" w:rsidP="00745059">
      <w:pPr>
        <w:autoSpaceDE w:val="0"/>
        <w:autoSpaceDN w:val="0"/>
        <w:adjustRightInd w:val="0"/>
        <w:rPr>
          <w:rFonts w:cs="Arial"/>
          <w:sz w:val="20"/>
          <w:szCs w:val="20"/>
        </w:rPr>
      </w:pPr>
    </w:p>
    <w:p w14:paraId="015473DF" w14:textId="77777777" w:rsidR="008C65A9" w:rsidRPr="001852FF" w:rsidRDefault="008C65A9" w:rsidP="00745059">
      <w:pPr>
        <w:autoSpaceDE w:val="0"/>
        <w:autoSpaceDN w:val="0"/>
        <w:adjustRightInd w:val="0"/>
        <w:rPr>
          <w:rFonts w:cs="Arial"/>
          <w:sz w:val="20"/>
          <w:szCs w:val="20"/>
        </w:rPr>
      </w:pPr>
    </w:p>
    <w:p w14:paraId="1FEDE5B7" w14:textId="77777777" w:rsidR="008C65A9" w:rsidRPr="001852FF" w:rsidRDefault="008C65A9" w:rsidP="00745059">
      <w:pPr>
        <w:autoSpaceDE w:val="0"/>
        <w:autoSpaceDN w:val="0"/>
        <w:adjustRightInd w:val="0"/>
        <w:rPr>
          <w:rFonts w:cs="Arial"/>
          <w:sz w:val="20"/>
          <w:szCs w:val="20"/>
        </w:rPr>
      </w:pPr>
    </w:p>
    <w:p w14:paraId="04925DB3" w14:textId="77777777" w:rsidR="008C65A9" w:rsidRPr="001852FF" w:rsidRDefault="008C65A9" w:rsidP="00745059">
      <w:pPr>
        <w:autoSpaceDE w:val="0"/>
        <w:autoSpaceDN w:val="0"/>
        <w:adjustRightInd w:val="0"/>
        <w:rPr>
          <w:rFonts w:cs="Arial"/>
          <w:sz w:val="20"/>
          <w:szCs w:val="20"/>
        </w:rPr>
      </w:pPr>
    </w:p>
    <w:p w14:paraId="7E214E30" w14:textId="77777777" w:rsidR="008C65A9" w:rsidRPr="001852FF" w:rsidRDefault="008C65A9" w:rsidP="00745059">
      <w:pPr>
        <w:autoSpaceDE w:val="0"/>
        <w:autoSpaceDN w:val="0"/>
        <w:adjustRightInd w:val="0"/>
        <w:rPr>
          <w:rFonts w:cs="Arial"/>
          <w:sz w:val="20"/>
          <w:szCs w:val="20"/>
        </w:rPr>
      </w:pPr>
    </w:p>
    <w:p w14:paraId="5EC18BCC" w14:textId="77777777" w:rsidR="008C65A9" w:rsidRPr="001852FF" w:rsidRDefault="008C65A9" w:rsidP="00745059">
      <w:pPr>
        <w:autoSpaceDE w:val="0"/>
        <w:autoSpaceDN w:val="0"/>
        <w:adjustRightInd w:val="0"/>
        <w:rPr>
          <w:rFonts w:cs="Arial"/>
          <w:sz w:val="20"/>
          <w:szCs w:val="20"/>
        </w:rPr>
      </w:pPr>
    </w:p>
    <w:tbl>
      <w:tblPr>
        <w:tblStyle w:val="Tablaconcuadrcula"/>
        <w:tblW w:w="0" w:type="auto"/>
        <w:tblLook w:val="04A0" w:firstRow="1" w:lastRow="0" w:firstColumn="1" w:lastColumn="0" w:noHBand="0" w:noVBand="1"/>
      </w:tblPr>
      <w:tblGrid>
        <w:gridCol w:w="4414"/>
        <w:gridCol w:w="4414"/>
      </w:tblGrid>
      <w:tr w:rsidR="00C35DDB" w:rsidRPr="001852FF" w14:paraId="6413FEAC" w14:textId="77777777" w:rsidTr="0041248A">
        <w:trPr>
          <w:trHeight w:val="5706"/>
        </w:trPr>
        <w:tc>
          <w:tcPr>
            <w:tcW w:w="4414" w:type="dxa"/>
          </w:tcPr>
          <w:p w14:paraId="52C6634C" w14:textId="77777777" w:rsidR="00C35DDB" w:rsidRPr="001852FF" w:rsidRDefault="00C35DDB" w:rsidP="00CF1420">
            <w:pPr>
              <w:autoSpaceDE w:val="0"/>
              <w:autoSpaceDN w:val="0"/>
              <w:adjustRightInd w:val="0"/>
              <w:jc w:val="center"/>
              <w:rPr>
                <w:rFonts w:cs="Arial"/>
                <w:sz w:val="20"/>
                <w:szCs w:val="20"/>
              </w:rPr>
            </w:pPr>
          </w:p>
          <w:p w14:paraId="275CC5C8" w14:textId="77777777" w:rsidR="00C43DFF" w:rsidRPr="001852FF" w:rsidRDefault="00C35DDB" w:rsidP="00C43DFF">
            <w:pPr>
              <w:keepNext/>
              <w:autoSpaceDE w:val="0"/>
              <w:autoSpaceDN w:val="0"/>
              <w:adjustRightInd w:val="0"/>
              <w:jc w:val="center"/>
              <w:rPr>
                <w:rFonts w:cs="Arial"/>
              </w:rPr>
            </w:pPr>
            <w:r w:rsidRPr="001852FF">
              <w:rPr>
                <w:rFonts w:cs="Arial"/>
                <w:noProof/>
                <w:sz w:val="20"/>
                <w:szCs w:val="20"/>
                <w:lang w:eastAsia="es-ES_tradnl"/>
              </w:rPr>
              <w:drawing>
                <wp:inline distT="0" distB="0" distL="0" distR="0" wp14:anchorId="6E1DE5B9" wp14:editId="1529512F">
                  <wp:extent cx="2245869" cy="3176563"/>
                  <wp:effectExtent l="0" t="0" r="0" b="0"/>
                  <wp:docPr id="7" name="Imagen 7" descr="../Downloads/2019_N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wnloads/2019_Nov.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53568" cy="3187452"/>
                          </a:xfrm>
                          <a:prstGeom prst="rect">
                            <a:avLst/>
                          </a:prstGeom>
                          <a:noFill/>
                          <a:ln>
                            <a:noFill/>
                          </a:ln>
                        </pic:spPr>
                      </pic:pic>
                    </a:graphicData>
                  </a:graphic>
                </wp:inline>
              </w:drawing>
            </w:r>
          </w:p>
          <w:p w14:paraId="5CDDBC92" w14:textId="2FB40F9A" w:rsidR="00C35DDB" w:rsidRPr="001852FF" w:rsidRDefault="00C43DFF" w:rsidP="0041248A">
            <w:pPr>
              <w:pStyle w:val="Descripcin"/>
              <w:spacing w:after="0"/>
              <w:jc w:val="center"/>
              <w:rPr>
                <w:rFonts w:cs="Arial"/>
              </w:rPr>
            </w:pPr>
            <w:bookmarkStart w:id="76" w:name="_Toc51930714"/>
            <w:bookmarkStart w:id="77" w:name="_Toc53041401"/>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2</w:t>
            </w:r>
            <w:r w:rsidR="00C95FCA">
              <w:rPr>
                <w:rFonts w:cs="Arial"/>
              </w:rPr>
              <w:fldChar w:fldCharType="end"/>
            </w:r>
            <w:r w:rsidRPr="001852FF">
              <w:rPr>
                <w:rFonts w:cs="Arial"/>
              </w:rPr>
              <w:t>.</w:t>
            </w:r>
            <w:r w:rsidR="00C35DDB" w:rsidRPr="001852FF">
              <w:rPr>
                <w:rFonts w:cs="Arial"/>
              </w:rPr>
              <w:t xml:space="preserve"> Precipitación acumulada noviembre 2019</w:t>
            </w:r>
            <w:bookmarkEnd w:id="76"/>
            <w:bookmarkEnd w:id="77"/>
          </w:p>
          <w:p w14:paraId="120D0BDB" w14:textId="5CD2EEE5" w:rsidR="00C35DDB" w:rsidRPr="001852FF" w:rsidRDefault="00C35DDB" w:rsidP="0041248A">
            <w:pPr>
              <w:jc w:val="center"/>
              <w:rPr>
                <w:rFonts w:cs="Arial"/>
                <w:sz w:val="21"/>
              </w:rPr>
            </w:pPr>
            <w:r w:rsidRPr="001852FF">
              <w:rPr>
                <w:rFonts w:cs="Arial"/>
                <w:sz w:val="21"/>
              </w:rPr>
              <w:t>Fuente: IDIGER, 2020</w:t>
            </w:r>
          </w:p>
        </w:tc>
        <w:tc>
          <w:tcPr>
            <w:tcW w:w="4414" w:type="dxa"/>
          </w:tcPr>
          <w:p w14:paraId="198C7D85" w14:textId="77777777" w:rsidR="00C35DDB" w:rsidRPr="001852FF" w:rsidRDefault="00C35DDB" w:rsidP="00CF1420">
            <w:pPr>
              <w:autoSpaceDE w:val="0"/>
              <w:autoSpaceDN w:val="0"/>
              <w:adjustRightInd w:val="0"/>
              <w:rPr>
                <w:rFonts w:cs="Arial"/>
                <w:sz w:val="20"/>
                <w:szCs w:val="20"/>
              </w:rPr>
            </w:pPr>
          </w:p>
          <w:p w14:paraId="3CFE5D3D" w14:textId="77777777" w:rsidR="0041248A" w:rsidRPr="001852FF" w:rsidRDefault="00C35DDB" w:rsidP="0041248A">
            <w:pPr>
              <w:keepNext/>
              <w:autoSpaceDE w:val="0"/>
              <w:autoSpaceDN w:val="0"/>
              <w:adjustRightInd w:val="0"/>
              <w:jc w:val="center"/>
              <w:rPr>
                <w:rFonts w:cs="Arial"/>
              </w:rPr>
            </w:pPr>
            <w:r w:rsidRPr="001852FF">
              <w:rPr>
                <w:rFonts w:cs="Arial"/>
                <w:noProof/>
                <w:sz w:val="20"/>
                <w:szCs w:val="20"/>
                <w:lang w:eastAsia="es-ES_tradnl"/>
              </w:rPr>
              <w:drawing>
                <wp:inline distT="0" distB="0" distL="0" distR="0" wp14:anchorId="63135C11" wp14:editId="4B5F4406">
                  <wp:extent cx="2243803" cy="3176563"/>
                  <wp:effectExtent l="0" t="0" r="0" b="0"/>
                  <wp:docPr id="31" name="Imagen 31" descr="../Downloads/2019_D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wnloads/2019_Dic.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74081" cy="3219427"/>
                          </a:xfrm>
                          <a:prstGeom prst="rect">
                            <a:avLst/>
                          </a:prstGeom>
                          <a:noFill/>
                          <a:ln>
                            <a:noFill/>
                          </a:ln>
                        </pic:spPr>
                      </pic:pic>
                    </a:graphicData>
                  </a:graphic>
                </wp:inline>
              </w:drawing>
            </w:r>
          </w:p>
          <w:p w14:paraId="5A251C9A" w14:textId="21C01434" w:rsidR="00C35DDB" w:rsidRPr="001852FF" w:rsidRDefault="0041248A" w:rsidP="0041248A">
            <w:pPr>
              <w:pStyle w:val="Descripcin"/>
              <w:spacing w:after="0"/>
              <w:jc w:val="center"/>
              <w:rPr>
                <w:rFonts w:cs="Arial"/>
              </w:rPr>
            </w:pPr>
            <w:bookmarkStart w:id="78" w:name="_Toc51930715"/>
            <w:bookmarkStart w:id="79" w:name="_Toc53041402"/>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3</w:t>
            </w:r>
            <w:r w:rsidR="00C95FCA">
              <w:rPr>
                <w:rFonts w:cs="Arial"/>
              </w:rPr>
              <w:fldChar w:fldCharType="end"/>
            </w:r>
            <w:r w:rsidRPr="001852FF">
              <w:rPr>
                <w:rFonts w:cs="Arial"/>
              </w:rPr>
              <w:t>.</w:t>
            </w:r>
            <w:r w:rsidR="00C35DDB" w:rsidRPr="001852FF">
              <w:rPr>
                <w:rFonts w:cs="Arial"/>
              </w:rPr>
              <w:t>Precipitación acumulada diciembre 2019</w:t>
            </w:r>
            <w:bookmarkEnd w:id="78"/>
            <w:bookmarkEnd w:id="79"/>
          </w:p>
          <w:p w14:paraId="5C632F21" w14:textId="2323B497" w:rsidR="00C35DDB" w:rsidRPr="001852FF" w:rsidRDefault="00C35DDB" w:rsidP="0041248A">
            <w:pPr>
              <w:jc w:val="center"/>
              <w:rPr>
                <w:rFonts w:cs="Arial"/>
                <w:sz w:val="21"/>
              </w:rPr>
            </w:pPr>
            <w:r w:rsidRPr="001852FF">
              <w:rPr>
                <w:rFonts w:cs="Arial"/>
                <w:sz w:val="21"/>
              </w:rPr>
              <w:t>Fuente: IDIGER, 2020</w:t>
            </w:r>
          </w:p>
        </w:tc>
      </w:tr>
    </w:tbl>
    <w:p w14:paraId="7A8E03E4" w14:textId="77777777" w:rsidR="008C65A9" w:rsidRPr="001852FF" w:rsidRDefault="008C65A9" w:rsidP="00745059">
      <w:pPr>
        <w:autoSpaceDE w:val="0"/>
        <w:autoSpaceDN w:val="0"/>
        <w:adjustRightInd w:val="0"/>
        <w:rPr>
          <w:rFonts w:cs="Arial"/>
          <w:sz w:val="13"/>
          <w:szCs w:val="20"/>
        </w:rPr>
      </w:pPr>
    </w:p>
    <w:p w14:paraId="675689D1" w14:textId="77777777" w:rsidR="00B558FA" w:rsidRDefault="00B558FA" w:rsidP="00745059">
      <w:pPr>
        <w:autoSpaceDE w:val="0"/>
        <w:autoSpaceDN w:val="0"/>
        <w:adjustRightInd w:val="0"/>
        <w:rPr>
          <w:rFonts w:cs="Arial"/>
        </w:rPr>
      </w:pPr>
    </w:p>
    <w:p w14:paraId="010CCDC1" w14:textId="7397B92E" w:rsidR="008C65A9" w:rsidRPr="001852FF" w:rsidRDefault="00C35DDB" w:rsidP="00745059">
      <w:pPr>
        <w:autoSpaceDE w:val="0"/>
        <w:autoSpaceDN w:val="0"/>
        <w:adjustRightInd w:val="0"/>
        <w:rPr>
          <w:rFonts w:cs="Arial"/>
        </w:rPr>
      </w:pPr>
      <w:r w:rsidRPr="001852FF">
        <w:rPr>
          <w:rFonts w:cs="Arial"/>
        </w:rPr>
        <w:t>En el mes de marzo las mayores precipitaciones, se presenta en las localidades de Usaquén, Chapinero y Teusaquillo, En el mes de abril las mayo</w:t>
      </w:r>
      <w:r w:rsidR="00145681">
        <w:rPr>
          <w:rFonts w:cs="Arial"/>
        </w:rPr>
        <w:t>res precipitaciones se presentaron</w:t>
      </w:r>
      <w:r w:rsidRPr="001852FF">
        <w:rPr>
          <w:rFonts w:cs="Arial"/>
        </w:rPr>
        <w:t xml:space="preserve"> en la localidad de Usaquén y para el mes de mayo se ve una reducción ostensible.</w:t>
      </w:r>
    </w:p>
    <w:p w14:paraId="17940123" w14:textId="4F17E49C" w:rsidR="00745059" w:rsidRPr="001852FF" w:rsidRDefault="00745059" w:rsidP="00745059">
      <w:pPr>
        <w:autoSpaceDE w:val="0"/>
        <w:autoSpaceDN w:val="0"/>
        <w:adjustRightInd w:val="0"/>
        <w:jc w:val="center"/>
        <w:rPr>
          <w:rFonts w:cs="Arial"/>
          <w:b/>
          <w:sz w:val="20"/>
          <w:szCs w:val="20"/>
        </w:rPr>
      </w:pPr>
    </w:p>
    <w:tbl>
      <w:tblPr>
        <w:tblStyle w:val="Tablaconcuadrcula"/>
        <w:tblW w:w="0" w:type="auto"/>
        <w:tblLook w:val="04A0" w:firstRow="1" w:lastRow="0" w:firstColumn="1" w:lastColumn="0" w:noHBand="0" w:noVBand="1"/>
      </w:tblPr>
      <w:tblGrid>
        <w:gridCol w:w="4414"/>
        <w:gridCol w:w="4414"/>
      </w:tblGrid>
      <w:tr w:rsidR="007D3833" w:rsidRPr="001852FF" w14:paraId="140F29A5" w14:textId="77777777" w:rsidTr="00C706BD">
        <w:tc>
          <w:tcPr>
            <w:tcW w:w="8828" w:type="dxa"/>
            <w:gridSpan w:val="2"/>
          </w:tcPr>
          <w:p w14:paraId="7776650A" w14:textId="018A11C6" w:rsidR="007D3833" w:rsidRPr="001852FF" w:rsidRDefault="007D3833" w:rsidP="00745059">
            <w:pPr>
              <w:autoSpaceDE w:val="0"/>
              <w:autoSpaceDN w:val="0"/>
              <w:adjustRightInd w:val="0"/>
              <w:jc w:val="center"/>
              <w:rPr>
                <w:rFonts w:cs="Arial"/>
                <w:sz w:val="20"/>
                <w:szCs w:val="20"/>
              </w:rPr>
            </w:pPr>
            <w:r w:rsidRPr="001852FF">
              <w:rPr>
                <w:rFonts w:cs="Arial"/>
                <w:b/>
                <w:sz w:val="20"/>
                <w:szCs w:val="20"/>
              </w:rPr>
              <w:t>PRIMERA TEMPORADA DE LLUVIAS 2020</w:t>
            </w:r>
          </w:p>
        </w:tc>
      </w:tr>
      <w:tr w:rsidR="007D3833" w:rsidRPr="001852FF" w14:paraId="12AAB635" w14:textId="77777777" w:rsidTr="002E652B">
        <w:trPr>
          <w:trHeight w:val="5078"/>
        </w:trPr>
        <w:tc>
          <w:tcPr>
            <w:tcW w:w="8828" w:type="dxa"/>
            <w:gridSpan w:val="2"/>
          </w:tcPr>
          <w:p w14:paraId="57F217AC" w14:textId="77777777" w:rsidR="007D3833" w:rsidRPr="001852FF" w:rsidRDefault="007D3833" w:rsidP="008C65A9">
            <w:pPr>
              <w:autoSpaceDE w:val="0"/>
              <w:autoSpaceDN w:val="0"/>
              <w:adjustRightInd w:val="0"/>
              <w:rPr>
                <w:rFonts w:cs="Arial"/>
                <w:sz w:val="20"/>
                <w:szCs w:val="20"/>
              </w:rPr>
            </w:pPr>
          </w:p>
          <w:p w14:paraId="5D9B7E8A" w14:textId="77777777" w:rsidR="0041248A" w:rsidRPr="001852FF" w:rsidRDefault="008C65A9" w:rsidP="0041248A">
            <w:pPr>
              <w:keepNext/>
              <w:autoSpaceDE w:val="0"/>
              <w:autoSpaceDN w:val="0"/>
              <w:adjustRightInd w:val="0"/>
              <w:jc w:val="center"/>
              <w:rPr>
                <w:rFonts w:cs="Arial"/>
              </w:rPr>
            </w:pPr>
            <w:r w:rsidRPr="001852FF">
              <w:rPr>
                <w:rFonts w:cs="Arial"/>
                <w:noProof/>
                <w:sz w:val="20"/>
                <w:szCs w:val="20"/>
                <w:lang w:eastAsia="es-ES_tradnl"/>
              </w:rPr>
              <w:drawing>
                <wp:inline distT="0" distB="0" distL="0" distR="0" wp14:anchorId="6A81E17E" wp14:editId="50BCCE68">
                  <wp:extent cx="2108799" cy="2857500"/>
                  <wp:effectExtent l="0" t="0" r="6350" b="0"/>
                  <wp:docPr id="19" name="Imagen 19" descr="D:\SAB\2020\2da Teporada de Lluvias\2020_Marz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AB\2020\2da Teporada de Lluvias\2020_Marzo.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11212" cy="2860769"/>
                          </a:xfrm>
                          <a:prstGeom prst="rect">
                            <a:avLst/>
                          </a:prstGeom>
                          <a:noFill/>
                          <a:ln>
                            <a:noFill/>
                          </a:ln>
                        </pic:spPr>
                      </pic:pic>
                    </a:graphicData>
                  </a:graphic>
                </wp:inline>
              </w:drawing>
            </w:r>
          </w:p>
          <w:p w14:paraId="10150D44" w14:textId="4F7A2788" w:rsidR="007D3833" w:rsidRPr="001852FF" w:rsidRDefault="0041248A" w:rsidP="0041248A">
            <w:pPr>
              <w:pStyle w:val="Descripcin"/>
              <w:jc w:val="center"/>
              <w:rPr>
                <w:rFonts w:cs="Arial"/>
              </w:rPr>
            </w:pPr>
            <w:bookmarkStart w:id="80" w:name="_Toc51930716"/>
            <w:bookmarkStart w:id="81" w:name="_Toc53041403"/>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4</w:t>
            </w:r>
            <w:r w:rsidR="00C95FCA">
              <w:rPr>
                <w:rFonts w:cs="Arial"/>
              </w:rPr>
              <w:fldChar w:fldCharType="end"/>
            </w:r>
            <w:r w:rsidRPr="001852FF">
              <w:rPr>
                <w:rFonts w:cs="Arial"/>
              </w:rPr>
              <w:t xml:space="preserve">. </w:t>
            </w:r>
            <w:r w:rsidR="00C35DDB" w:rsidRPr="001852FF">
              <w:rPr>
                <w:rFonts w:cs="Arial"/>
              </w:rPr>
              <w:t>Precipitación acumulada marzo 2020</w:t>
            </w:r>
            <w:bookmarkEnd w:id="80"/>
            <w:bookmarkEnd w:id="81"/>
          </w:p>
        </w:tc>
      </w:tr>
      <w:tr w:rsidR="007D3833" w:rsidRPr="001852FF" w14:paraId="00C8E13A" w14:textId="77777777" w:rsidTr="0041248A">
        <w:trPr>
          <w:trHeight w:val="5804"/>
        </w:trPr>
        <w:tc>
          <w:tcPr>
            <w:tcW w:w="4414" w:type="dxa"/>
          </w:tcPr>
          <w:p w14:paraId="026D9C5D" w14:textId="139DDB12" w:rsidR="007D3833" w:rsidRPr="00EC1259" w:rsidRDefault="00145681" w:rsidP="00EC1259">
            <w:pPr>
              <w:jc w:val="center"/>
              <w:rPr>
                <w:rFonts w:cs="Arial"/>
                <w:i/>
                <w:iCs/>
                <w:color w:val="44546A" w:themeColor="text2"/>
                <w:sz w:val="18"/>
                <w:szCs w:val="18"/>
              </w:rPr>
            </w:pPr>
            <w:bookmarkStart w:id="82" w:name="_Toc53041404"/>
            <w:r w:rsidRPr="00EC1259">
              <w:rPr>
                <w:rFonts w:cs="Arial"/>
                <w:i/>
                <w:iCs/>
                <w:noProof/>
                <w:color w:val="44546A" w:themeColor="text2"/>
                <w:sz w:val="18"/>
                <w:szCs w:val="18"/>
                <w:lang w:eastAsia="es-ES_tradnl"/>
              </w:rPr>
              <w:lastRenderedPageBreak/>
              <w:drawing>
                <wp:anchor distT="0" distB="0" distL="114300" distR="114300" simplePos="0" relativeHeight="251671552" behindDoc="0" locked="0" layoutInCell="1" allowOverlap="1" wp14:anchorId="719F1073" wp14:editId="63CA385C">
                  <wp:simplePos x="0" y="0"/>
                  <wp:positionH relativeFrom="column">
                    <wp:posOffset>337185</wp:posOffset>
                  </wp:positionH>
                  <wp:positionV relativeFrom="paragraph">
                    <wp:posOffset>6985</wp:posOffset>
                  </wp:positionV>
                  <wp:extent cx="2266315" cy="3205480"/>
                  <wp:effectExtent l="0" t="0" r="0" b="0"/>
                  <wp:wrapThrough wrapText="bothSides">
                    <wp:wrapPolygon edited="0">
                      <wp:start x="0" y="0"/>
                      <wp:lineTo x="0" y="21395"/>
                      <wp:lineTo x="21303" y="21395"/>
                      <wp:lineTo x="21303" y="0"/>
                      <wp:lineTo x="0" y="0"/>
                    </wp:wrapPolygon>
                  </wp:wrapThrough>
                  <wp:docPr id="18" name="Imagen 18" descr="D:\SAB\2020\2da Teporada de Lluvias\2020_Abri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AB\2020\2da Teporada de Lluvias\2020_Abril.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66315" cy="320548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83" w:name="_Toc51930717"/>
            <w:r w:rsidR="0041248A" w:rsidRPr="00EC1259">
              <w:rPr>
                <w:rFonts w:cs="Arial"/>
                <w:i/>
                <w:iCs/>
                <w:color w:val="44546A" w:themeColor="text2"/>
                <w:sz w:val="18"/>
                <w:szCs w:val="18"/>
              </w:rPr>
              <w:t xml:space="preserve">Ilustración </w:t>
            </w:r>
            <w:r w:rsidR="00C95FCA">
              <w:rPr>
                <w:rFonts w:cs="Arial"/>
                <w:i/>
                <w:iCs/>
                <w:color w:val="44546A" w:themeColor="text2"/>
                <w:sz w:val="18"/>
                <w:szCs w:val="18"/>
              </w:rPr>
              <w:fldChar w:fldCharType="begin"/>
            </w:r>
            <w:r w:rsidR="00C95FCA">
              <w:rPr>
                <w:rFonts w:cs="Arial"/>
                <w:i/>
                <w:iCs/>
                <w:color w:val="44546A" w:themeColor="text2"/>
                <w:sz w:val="18"/>
                <w:szCs w:val="18"/>
              </w:rPr>
              <w:instrText xml:space="preserve"> SEQ Ilustración \* ARABIC </w:instrText>
            </w:r>
            <w:r w:rsidR="00C95FCA">
              <w:rPr>
                <w:rFonts w:cs="Arial"/>
                <w:i/>
                <w:iCs/>
                <w:color w:val="44546A" w:themeColor="text2"/>
                <w:sz w:val="18"/>
                <w:szCs w:val="18"/>
              </w:rPr>
              <w:fldChar w:fldCharType="separate"/>
            </w:r>
            <w:r w:rsidR="00C95FCA">
              <w:rPr>
                <w:rFonts w:cs="Arial"/>
                <w:i/>
                <w:iCs/>
                <w:noProof/>
                <w:color w:val="44546A" w:themeColor="text2"/>
                <w:sz w:val="18"/>
                <w:szCs w:val="18"/>
              </w:rPr>
              <w:t>5</w:t>
            </w:r>
            <w:r w:rsidR="00C95FCA">
              <w:rPr>
                <w:rFonts w:cs="Arial"/>
                <w:i/>
                <w:iCs/>
                <w:color w:val="44546A" w:themeColor="text2"/>
                <w:sz w:val="18"/>
                <w:szCs w:val="18"/>
              </w:rPr>
              <w:fldChar w:fldCharType="end"/>
            </w:r>
            <w:r w:rsidR="0041248A" w:rsidRPr="00EC1259">
              <w:rPr>
                <w:rFonts w:cs="Arial"/>
                <w:i/>
                <w:iCs/>
                <w:color w:val="44546A" w:themeColor="text2"/>
                <w:sz w:val="18"/>
                <w:szCs w:val="18"/>
              </w:rPr>
              <w:t xml:space="preserve">. </w:t>
            </w:r>
            <w:r w:rsidR="00C35DDB" w:rsidRPr="00EC1259">
              <w:rPr>
                <w:rFonts w:cs="Arial"/>
                <w:i/>
                <w:iCs/>
                <w:color w:val="44546A" w:themeColor="text2"/>
                <w:sz w:val="18"/>
                <w:szCs w:val="18"/>
              </w:rPr>
              <w:t>Precipitación acumulada abril 2020</w:t>
            </w:r>
            <w:bookmarkEnd w:id="82"/>
            <w:bookmarkEnd w:id="83"/>
          </w:p>
          <w:p w14:paraId="3A1CD430" w14:textId="7E6608F8" w:rsidR="007D3833" w:rsidRPr="001852FF" w:rsidRDefault="00C35DDB" w:rsidP="0041248A">
            <w:pPr>
              <w:contextualSpacing/>
              <w:jc w:val="center"/>
              <w:rPr>
                <w:rFonts w:cs="Arial"/>
                <w:sz w:val="21"/>
              </w:rPr>
            </w:pPr>
            <w:r w:rsidRPr="00EC1259">
              <w:rPr>
                <w:rFonts w:cs="Arial"/>
                <w:sz w:val="16"/>
              </w:rPr>
              <w:t>Fuente: IDIGER, 2020</w:t>
            </w:r>
          </w:p>
        </w:tc>
        <w:tc>
          <w:tcPr>
            <w:tcW w:w="4414" w:type="dxa"/>
          </w:tcPr>
          <w:p w14:paraId="42146C80" w14:textId="77777777" w:rsidR="00EC1259" w:rsidRDefault="00145681" w:rsidP="00EC1259">
            <w:pPr>
              <w:jc w:val="center"/>
              <w:rPr>
                <w:rFonts w:cs="Arial"/>
                <w:i/>
                <w:iCs/>
                <w:color w:val="44546A" w:themeColor="text2"/>
                <w:sz w:val="18"/>
                <w:szCs w:val="18"/>
              </w:rPr>
            </w:pPr>
            <w:bookmarkStart w:id="84" w:name="_Toc51930718"/>
            <w:r w:rsidRPr="00EC1259">
              <w:rPr>
                <w:noProof/>
                <w:lang w:eastAsia="es-ES_tradnl"/>
              </w:rPr>
              <w:drawing>
                <wp:inline distT="0" distB="0" distL="0" distR="0" wp14:anchorId="74B0FC1D" wp14:editId="44C4E8A2">
                  <wp:extent cx="2247985" cy="3179454"/>
                  <wp:effectExtent l="0" t="0" r="12700" b="0"/>
                  <wp:docPr id="20" name="Imagen 20" descr="D:\SAB\2020\2da Teporada de Lluvias\2020_Ma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AB\2020\2da Teporada de Lluvias\2020_Mayo.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48611" cy="3180339"/>
                          </a:xfrm>
                          <a:prstGeom prst="rect">
                            <a:avLst/>
                          </a:prstGeom>
                          <a:noFill/>
                          <a:ln>
                            <a:noFill/>
                          </a:ln>
                        </pic:spPr>
                      </pic:pic>
                    </a:graphicData>
                  </a:graphic>
                </wp:inline>
              </w:drawing>
            </w:r>
          </w:p>
          <w:p w14:paraId="3DA0D295" w14:textId="77777777" w:rsidR="00EC1259" w:rsidRDefault="00EC1259" w:rsidP="00EC1259"/>
          <w:p w14:paraId="7F051378" w14:textId="313C16F3" w:rsidR="007D3833" w:rsidRPr="001852FF" w:rsidRDefault="00145681" w:rsidP="00EC1259">
            <w:pPr>
              <w:jc w:val="center"/>
              <w:rPr>
                <w:sz w:val="21"/>
              </w:rPr>
            </w:pPr>
            <w:bookmarkStart w:id="85" w:name="_Toc53041405"/>
            <w:r w:rsidRPr="00EC1259">
              <w:rPr>
                <w:rFonts w:cs="Arial"/>
                <w:i/>
                <w:iCs/>
                <w:color w:val="44546A" w:themeColor="text2"/>
                <w:sz w:val="18"/>
                <w:szCs w:val="18"/>
              </w:rPr>
              <w:t xml:space="preserve">Ilustración </w:t>
            </w:r>
            <w:r w:rsidR="00C95FCA">
              <w:rPr>
                <w:rFonts w:cs="Arial"/>
                <w:i/>
                <w:iCs/>
                <w:color w:val="44546A" w:themeColor="text2"/>
                <w:sz w:val="18"/>
                <w:szCs w:val="18"/>
              </w:rPr>
              <w:fldChar w:fldCharType="begin"/>
            </w:r>
            <w:r w:rsidR="00C95FCA">
              <w:rPr>
                <w:rFonts w:cs="Arial"/>
                <w:i/>
                <w:iCs/>
                <w:color w:val="44546A" w:themeColor="text2"/>
                <w:sz w:val="18"/>
                <w:szCs w:val="18"/>
              </w:rPr>
              <w:instrText xml:space="preserve"> SEQ Ilustración \* ARABIC </w:instrText>
            </w:r>
            <w:r w:rsidR="00C95FCA">
              <w:rPr>
                <w:rFonts w:cs="Arial"/>
                <w:i/>
                <w:iCs/>
                <w:color w:val="44546A" w:themeColor="text2"/>
                <w:sz w:val="18"/>
                <w:szCs w:val="18"/>
              </w:rPr>
              <w:fldChar w:fldCharType="separate"/>
            </w:r>
            <w:r w:rsidR="00C95FCA">
              <w:rPr>
                <w:rFonts w:cs="Arial"/>
                <w:i/>
                <w:iCs/>
                <w:noProof/>
                <w:color w:val="44546A" w:themeColor="text2"/>
                <w:sz w:val="18"/>
                <w:szCs w:val="18"/>
              </w:rPr>
              <w:t>6</w:t>
            </w:r>
            <w:r w:rsidR="00C95FCA">
              <w:rPr>
                <w:rFonts w:cs="Arial"/>
                <w:i/>
                <w:iCs/>
                <w:color w:val="44546A" w:themeColor="text2"/>
                <w:sz w:val="18"/>
                <w:szCs w:val="18"/>
              </w:rPr>
              <w:fldChar w:fldCharType="end"/>
            </w:r>
            <w:r w:rsidRPr="00EC1259">
              <w:rPr>
                <w:rFonts w:cs="Arial"/>
                <w:i/>
                <w:iCs/>
                <w:color w:val="44546A" w:themeColor="text2"/>
                <w:sz w:val="18"/>
                <w:szCs w:val="18"/>
              </w:rPr>
              <w:t>.Precipitación acumulada mayo 2020</w:t>
            </w:r>
            <w:r w:rsidRPr="001852FF">
              <w:t xml:space="preserve"> </w:t>
            </w:r>
            <w:r w:rsidR="00C35DDB" w:rsidRPr="00EC1259">
              <w:rPr>
                <w:sz w:val="16"/>
              </w:rPr>
              <w:t>Fuente: IDIGER, 2020</w:t>
            </w:r>
            <w:bookmarkEnd w:id="84"/>
            <w:bookmarkEnd w:id="85"/>
          </w:p>
        </w:tc>
      </w:tr>
    </w:tbl>
    <w:p w14:paraId="62BB7B03" w14:textId="77777777" w:rsidR="00745059" w:rsidRDefault="00745059" w:rsidP="008C65A9">
      <w:pPr>
        <w:outlineLvl w:val="0"/>
        <w:rPr>
          <w:rFonts w:eastAsia="Times New Roman" w:cs="Arial"/>
        </w:rPr>
      </w:pPr>
    </w:p>
    <w:p w14:paraId="15C78462" w14:textId="77777777" w:rsidR="00A5690D" w:rsidRPr="001852FF" w:rsidRDefault="00A5690D" w:rsidP="008C65A9">
      <w:pPr>
        <w:outlineLvl w:val="0"/>
        <w:rPr>
          <w:rFonts w:eastAsia="Times New Roman" w:cs="Arial"/>
        </w:rPr>
      </w:pPr>
    </w:p>
    <w:p w14:paraId="4AA4639E" w14:textId="51127F41" w:rsidR="002568C4" w:rsidRPr="00E30E1E" w:rsidRDefault="00BD7961" w:rsidP="00E30E1E">
      <w:pPr>
        <w:pStyle w:val="Ttulo2"/>
        <w:numPr>
          <w:ilvl w:val="1"/>
          <w:numId w:val="12"/>
        </w:numPr>
      </w:pPr>
      <w:bookmarkStart w:id="86" w:name="_Toc51930665"/>
      <w:bookmarkStart w:id="87" w:name="_Toc53041342"/>
      <w:r w:rsidRPr="00E30E1E">
        <w:t>M</w:t>
      </w:r>
      <w:r w:rsidR="00621B20" w:rsidRPr="00E30E1E">
        <w:t>apa</w:t>
      </w:r>
      <w:r w:rsidRPr="00E30E1E">
        <w:t xml:space="preserve"> normat</w:t>
      </w:r>
      <w:r w:rsidR="00621B20" w:rsidRPr="00E30E1E">
        <w:t>ivo</w:t>
      </w:r>
      <w:r w:rsidRPr="00E30E1E">
        <w:t xml:space="preserve"> por inundación</w:t>
      </w:r>
      <w:bookmarkEnd w:id="86"/>
      <w:bookmarkEnd w:id="87"/>
    </w:p>
    <w:p w14:paraId="0A166424" w14:textId="0DAE25E7" w:rsidR="005C474F" w:rsidRPr="001852FF" w:rsidRDefault="005C474F" w:rsidP="00873976">
      <w:pPr>
        <w:rPr>
          <w:rFonts w:eastAsia="Times New Roman" w:cs="Arial"/>
          <w:b/>
        </w:rPr>
      </w:pPr>
    </w:p>
    <w:p w14:paraId="01F56166" w14:textId="0F595BF1" w:rsidR="002F784A" w:rsidRPr="001852FF" w:rsidRDefault="007011A5" w:rsidP="00C35DDB">
      <w:pPr>
        <w:rPr>
          <w:rFonts w:cs="Arial"/>
          <w:iCs/>
        </w:rPr>
      </w:pPr>
      <w:r w:rsidRPr="001852FF">
        <w:rPr>
          <w:rFonts w:cs="Arial"/>
          <w:iCs/>
        </w:rPr>
        <w:t>Bogotá cuenta con el Plano Normativo de Amenaza por Inundación por Desbordamiento adoptado mediante el Decreto 190 del 2004, el cual ha sido actualizado a través de diferentes </w:t>
      </w:r>
      <w:hyperlink r:id="rId32" w:tgtFrame="_blank" w:history="1">
        <w:r w:rsidRPr="001852FF">
          <w:rPr>
            <w:rFonts w:cs="Arial"/>
            <w:iCs/>
          </w:rPr>
          <w:t>actos administrativos</w:t>
        </w:r>
      </w:hyperlink>
      <w:r w:rsidRPr="001852FF">
        <w:rPr>
          <w:rFonts w:cs="Arial"/>
          <w:iCs/>
        </w:rPr>
        <w:t xml:space="preserve"> de la Secretaría Distrital de Planeación. </w:t>
      </w:r>
      <w:r w:rsidR="002F784A" w:rsidRPr="001852FF">
        <w:rPr>
          <w:rFonts w:cs="Arial"/>
          <w:iCs/>
        </w:rPr>
        <w:t>La última actualización se da por la Resolución 1060 de 19 de julio de 2018, "Por la cual se actualiza el Mapa No. 4 "Amenaza por Inundación" del Decreto Distrital 190 de 2004".</w:t>
      </w:r>
      <w:r w:rsidR="0041248A" w:rsidRPr="001852FF">
        <w:rPr>
          <w:rFonts w:cs="Arial"/>
          <w:iCs/>
        </w:rPr>
        <w:t xml:space="preserve"> (Ver Ilustración 7) </w:t>
      </w:r>
    </w:p>
    <w:p w14:paraId="2A70454F" w14:textId="77777777" w:rsidR="002F784A" w:rsidRPr="001852FF" w:rsidRDefault="002F784A" w:rsidP="007011A5">
      <w:pPr>
        <w:rPr>
          <w:rFonts w:cs="Arial"/>
          <w:iCs/>
          <w:sz w:val="20"/>
          <w:szCs w:val="20"/>
          <w:highlight w:val="green"/>
        </w:rPr>
      </w:pPr>
    </w:p>
    <w:p w14:paraId="3EAE59AB" w14:textId="77777777" w:rsidR="007011A5" w:rsidRPr="001852FF" w:rsidRDefault="007011A5" w:rsidP="007011A5">
      <w:pPr>
        <w:outlineLvl w:val="0"/>
        <w:rPr>
          <w:rFonts w:cs="Arial"/>
          <w:iCs/>
          <w:sz w:val="20"/>
          <w:szCs w:val="20"/>
          <w:highlight w:val="green"/>
        </w:rPr>
      </w:pPr>
    </w:p>
    <w:p w14:paraId="2DD6530D" w14:textId="77777777" w:rsidR="0041248A" w:rsidRPr="001852FF" w:rsidRDefault="00621B20" w:rsidP="0041248A">
      <w:pPr>
        <w:keepNext/>
        <w:jc w:val="center"/>
        <w:rPr>
          <w:rFonts w:cs="Arial"/>
        </w:rPr>
      </w:pPr>
      <w:r w:rsidRPr="001852FF">
        <w:rPr>
          <w:rFonts w:eastAsia="Times New Roman" w:cs="Arial"/>
          <w:i/>
          <w:noProof/>
          <w:color w:val="000000"/>
          <w:sz w:val="26"/>
          <w:szCs w:val="26"/>
          <w:lang w:eastAsia="es-ES_tradnl"/>
        </w:rPr>
        <w:lastRenderedPageBreak/>
        <w:drawing>
          <wp:inline distT="0" distB="0" distL="0" distR="0" wp14:anchorId="54E2CA6C" wp14:editId="0070ED69">
            <wp:extent cx="4982845" cy="7553325"/>
            <wp:effectExtent l="0" t="0" r="8255" b="9525"/>
            <wp:docPr id="27" name="Imagen 27" descr="Mapas/NORMATIVOS%20-%20Res%201060%20(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s/NORMATIVOS%20-%20Res%201060%20(2018).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002557" cy="7583206"/>
                    </a:xfrm>
                    <a:prstGeom prst="rect">
                      <a:avLst/>
                    </a:prstGeom>
                    <a:noFill/>
                    <a:ln>
                      <a:noFill/>
                    </a:ln>
                  </pic:spPr>
                </pic:pic>
              </a:graphicData>
            </a:graphic>
          </wp:inline>
        </w:drawing>
      </w:r>
    </w:p>
    <w:p w14:paraId="787F82ED" w14:textId="707A7F29" w:rsidR="00621B20" w:rsidRPr="001852FF" w:rsidRDefault="0041248A" w:rsidP="0041248A">
      <w:pPr>
        <w:pStyle w:val="Descripcin"/>
        <w:jc w:val="center"/>
        <w:rPr>
          <w:rFonts w:cs="Arial"/>
        </w:rPr>
      </w:pPr>
      <w:bookmarkStart w:id="88" w:name="_Toc51930719"/>
      <w:bookmarkStart w:id="89" w:name="_Toc53041406"/>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7</w:t>
      </w:r>
      <w:r w:rsidR="00C95FCA">
        <w:rPr>
          <w:rFonts w:cs="Arial"/>
        </w:rPr>
        <w:fldChar w:fldCharType="end"/>
      </w:r>
      <w:r w:rsidRPr="001852FF">
        <w:rPr>
          <w:rFonts w:cs="Arial"/>
        </w:rPr>
        <w:t>. Amenaza por inundación.</w:t>
      </w:r>
      <w:bookmarkEnd w:id="88"/>
      <w:bookmarkEnd w:id="89"/>
      <w:r w:rsidRPr="001852FF">
        <w:rPr>
          <w:rFonts w:cs="Arial"/>
        </w:rPr>
        <w:t xml:space="preserve"> </w:t>
      </w:r>
    </w:p>
    <w:p w14:paraId="169DAB2F" w14:textId="77777777" w:rsidR="0041248A" w:rsidRPr="001852FF" w:rsidRDefault="0041248A" w:rsidP="0041248A">
      <w:pPr>
        <w:rPr>
          <w:rFonts w:cs="Arial"/>
        </w:rPr>
      </w:pPr>
    </w:p>
    <w:p w14:paraId="66DCDE13" w14:textId="42983B18" w:rsidR="00621B20" w:rsidRPr="00E30E1E" w:rsidRDefault="00621B20" w:rsidP="00E30E1E">
      <w:pPr>
        <w:pStyle w:val="Ttulo2"/>
        <w:numPr>
          <w:ilvl w:val="1"/>
          <w:numId w:val="12"/>
        </w:numPr>
      </w:pPr>
      <w:bookmarkStart w:id="90" w:name="_Toc51930666"/>
      <w:bookmarkStart w:id="91" w:name="_Toc53041343"/>
      <w:r w:rsidRPr="00E30E1E">
        <w:lastRenderedPageBreak/>
        <w:t xml:space="preserve">Mapa por movimiento en masa </w:t>
      </w:r>
      <w:r w:rsidR="002F784A" w:rsidRPr="00E30E1E">
        <w:t>área</w:t>
      </w:r>
      <w:r w:rsidRPr="00E30E1E">
        <w:t xml:space="preserve"> rural</w:t>
      </w:r>
      <w:bookmarkEnd w:id="90"/>
      <w:bookmarkEnd w:id="91"/>
    </w:p>
    <w:p w14:paraId="46ACF9D6" w14:textId="77777777" w:rsidR="0036706B" w:rsidRPr="001852FF" w:rsidRDefault="0036706B" w:rsidP="0036706B">
      <w:pPr>
        <w:rPr>
          <w:rFonts w:eastAsia="Times New Roman" w:cs="Arial"/>
          <w:b/>
          <w:highlight w:val="cyan"/>
        </w:rPr>
      </w:pPr>
    </w:p>
    <w:p w14:paraId="7B7DAF74" w14:textId="4F4AA446" w:rsidR="00621B20" w:rsidRPr="001852FF" w:rsidRDefault="002F784A" w:rsidP="0041248A">
      <w:pPr>
        <w:rPr>
          <w:rFonts w:cs="Arial"/>
          <w:iCs/>
        </w:rPr>
      </w:pPr>
      <w:r w:rsidRPr="001852FF">
        <w:rPr>
          <w:rFonts w:cs="Arial"/>
          <w:iCs/>
        </w:rPr>
        <w:t>Se han venido estudiando constantemente los movimientos en masa y producto de esto el Distrito cuenta con el Plano Normativo de Amenaza por Remoción en Masa, actualizado por la </w:t>
      </w:r>
      <w:hyperlink r:id="rId34" w:tgtFrame="_blank" w:history="1">
        <w:r w:rsidRPr="001852FF">
          <w:rPr>
            <w:rFonts w:cs="Arial"/>
            <w:iCs/>
          </w:rPr>
          <w:t>Resolución 0751 de 2018 </w:t>
        </w:r>
      </w:hyperlink>
      <w:r w:rsidRPr="001852FF">
        <w:rPr>
          <w:rFonts w:cs="Arial"/>
          <w:iCs/>
        </w:rPr>
        <w:t>de la Secretaría Distrital de</w:t>
      </w:r>
      <w:r w:rsidRPr="001852FF">
        <w:rPr>
          <w:rFonts w:cs="Arial"/>
          <w:color w:val="555555"/>
          <w:shd w:val="clear" w:color="auto" w:fill="FFFFFF"/>
        </w:rPr>
        <w:t xml:space="preserve"> </w:t>
      </w:r>
      <w:r w:rsidRPr="001852FF">
        <w:rPr>
          <w:rFonts w:cs="Arial"/>
          <w:iCs/>
        </w:rPr>
        <w:t>Planeación, en función de los estudios adelantados en el 2017 por el IDIGER para el mapa de amenaza por movimientos en masa en perspectiva de Cambio Climático.</w:t>
      </w:r>
    </w:p>
    <w:p w14:paraId="49C70235" w14:textId="77777777" w:rsidR="0041248A" w:rsidRPr="001852FF" w:rsidRDefault="0041248A" w:rsidP="0041248A">
      <w:pPr>
        <w:rPr>
          <w:rFonts w:eastAsia="Times New Roman" w:cs="Arial"/>
          <w:i/>
          <w:color w:val="000000"/>
        </w:rPr>
      </w:pPr>
    </w:p>
    <w:p w14:paraId="21BBB0F8" w14:textId="77777777" w:rsidR="0041248A" w:rsidRPr="001852FF" w:rsidRDefault="00621B20" w:rsidP="0041248A">
      <w:pPr>
        <w:pStyle w:val="Prrafodelista"/>
        <w:keepNext/>
        <w:rPr>
          <w:rFonts w:ascii="Arial" w:hAnsi="Arial" w:cs="Arial"/>
        </w:rPr>
      </w:pPr>
      <w:r w:rsidRPr="001852FF">
        <w:rPr>
          <w:rFonts w:ascii="Arial" w:eastAsia="Times New Roman" w:hAnsi="Arial" w:cs="Arial"/>
          <w:i/>
          <w:noProof/>
          <w:color w:val="000000"/>
          <w:sz w:val="26"/>
          <w:szCs w:val="26"/>
          <w:lang w:val="es-ES_tradnl"/>
        </w:rPr>
        <w:drawing>
          <wp:inline distT="0" distB="0" distL="0" distR="0" wp14:anchorId="487F7DEC" wp14:editId="0F920F6B">
            <wp:extent cx="4630499" cy="6485742"/>
            <wp:effectExtent l="0" t="0" r="0" b="0"/>
            <wp:docPr id="28" name="Imagen 28" descr="Mapas/NORMATIVOS%20-%20Res%20751%20(2018)%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pas/NORMATIVOS%20-%20Res%20751%20(2018)%20(1).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38167" cy="6496482"/>
                    </a:xfrm>
                    <a:prstGeom prst="rect">
                      <a:avLst/>
                    </a:prstGeom>
                    <a:noFill/>
                    <a:ln>
                      <a:noFill/>
                    </a:ln>
                  </pic:spPr>
                </pic:pic>
              </a:graphicData>
            </a:graphic>
          </wp:inline>
        </w:drawing>
      </w:r>
    </w:p>
    <w:p w14:paraId="281D2FC5" w14:textId="3A427F96" w:rsidR="00621B20" w:rsidRDefault="0041248A" w:rsidP="0060430A">
      <w:pPr>
        <w:pStyle w:val="Descripcin"/>
        <w:jc w:val="center"/>
        <w:rPr>
          <w:rFonts w:cs="Arial"/>
        </w:rPr>
      </w:pPr>
      <w:bookmarkStart w:id="92" w:name="_Toc51930720"/>
      <w:bookmarkStart w:id="93" w:name="_Toc53041407"/>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8</w:t>
      </w:r>
      <w:r w:rsidR="00C95FCA">
        <w:rPr>
          <w:rFonts w:cs="Arial"/>
        </w:rPr>
        <w:fldChar w:fldCharType="end"/>
      </w:r>
      <w:r w:rsidRPr="001852FF">
        <w:rPr>
          <w:rFonts w:cs="Arial"/>
        </w:rPr>
        <w:t>. Amenaza por movimientos en masa área rural.</w:t>
      </w:r>
      <w:bookmarkEnd w:id="92"/>
      <w:bookmarkEnd w:id="93"/>
    </w:p>
    <w:p w14:paraId="32252A02" w14:textId="77777777" w:rsidR="008107DA" w:rsidRPr="008107DA" w:rsidRDefault="008107DA" w:rsidP="008107DA"/>
    <w:p w14:paraId="7ECCC5FF" w14:textId="3E65DF3A" w:rsidR="00621B20" w:rsidRPr="00E30E1E" w:rsidRDefault="00621B20" w:rsidP="00E30E1E">
      <w:pPr>
        <w:pStyle w:val="Ttulo2"/>
        <w:numPr>
          <w:ilvl w:val="1"/>
          <w:numId w:val="12"/>
        </w:numPr>
      </w:pPr>
      <w:bookmarkStart w:id="94" w:name="_Toc51930667"/>
      <w:bookmarkStart w:id="95" w:name="_Toc53041344"/>
      <w:r w:rsidRPr="00E30E1E">
        <w:lastRenderedPageBreak/>
        <w:t xml:space="preserve">Mapa por movimiento en masa </w:t>
      </w:r>
      <w:r w:rsidR="002F784A" w:rsidRPr="00E30E1E">
        <w:t>área</w:t>
      </w:r>
      <w:r w:rsidRPr="00E30E1E">
        <w:t xml:space="preserve"> urbana</w:t>
      </w:r>
      <w:bookmarkEnd w:id="94"/>
      <w:bookmarkEnd w:id="95"/>
    </w:p>
    <w:p w14:paraId="2AB00560" w14:textId="77777777" w:rsidR="0060430A" w:rsidRPr="001852FF" w:rsidRDefault="0060430A" w:rsidP="0041248A">
      <w:pPr>
        <w:outlineLvl w:val="0"/>
        <w:rPr>
          <w:rFonts w:eastAsia="Times New Roman" w:cs="Arial"/>
          <w:color w:val="000000"/>
          <w:sz w:val="26"/>
          <w:szCs w:val="26"/>
        </w:rPr>
      </w:pPr>
    </w:p>
    <w:p w14:paraId="36C22C7B" w14:textId="39782BFA" w:rsidR="0060430A" w:rsidRPr="001852FF" w:rsidRDefault="00073432" w:rsidP="00745934">
      <w:pPr>
        <w:rPr>
          <w:rFonts w:eastAsia="Times New Roman" w:cs="Arial"/>
          <w:color w:val="000000"/>
        </w:rPr>
      </w:pPr>
      <w:r w:rsidRPr="001852FF">
        <w:rPr>
          <w:rFonts w:eastAsia="Times New Roman" w:cs="Arial"/>
          <w:color w:val="000000"/>
        </w:rPr>
        <w:t xml:space="preserve">Por medio de la </w:t>
      </w:r>
      <w:r w:rsidR="002F784A" w:rsidRPr="001852FF">
        <w:rPr>
          <w:rFonts w:eastAsia="Times New Roman" w:cs="Arial"/>
          <w:color w:val="000000"/>
        </w:rPr>
        <w:t>Resolución 1483 del 2019</w:t>
      </w:r>
      <w:r w:rsidR="007D5C3E" w:rsidRPr="001852FF">
        <w:rPr>
          <w:rFonts w:eastAsia="Times New Roman" w:cs="Arial"/>
          <w:color w:val="000000"/>
        </w:rPr>
        <w:t xml:space="preserve"> por medio del cual se actualiza el Mapa No 3</w:t>
      </w:r>
      <w:r w:rsidR="007D5C3E" w:rsidRPr="001852FF">
        <w:rPr>
          <w:rFonts w:eastAsia="Times New Roman" w:cs="Arial"/>
          <w:i/>
          <w:color w:val="000000"/>
        </w:rPr>
        <w:t xml:space="preserve"> “Amenaza por remoción en masa”</w:t>
      </w:r>
      <w:r w:rsidR="0060430A" w:rsidRPr="001852FF">
        <w:rPr>
          <w:rFonts w:eastAsia="Times New Roman" w:cs="Arial"/>
          <w:i/>
          <w:color w:val="000000"/>
        </w:rPr>
        <w:t xml:space="preserve"> </w:t>
      </w:r>
      <w:r w:rsidR="0060430A" w:rsidRPr="001852FF">
        <w:rPr>
          <w:rFonts w:eastAsia="Times New Roman" w:cs="Arial"/>
          <w:color w:val="000000"/>
        </w:rPr>
        <w:t xml:space="preserve">el cual se expone en la Ilustración 9, donde </w:t>
      </w:r>
      <w:r w:rsidR="002F784A" w:rsidRPr="001852FF">
        <w:rPr>
          <w:rFonts w:eastAsia="Times New Roman" w:cs="Arial"/>
          <w:color w:val="000000"/>
        </w:rPr>
        <w:t xml:space="preserve"> área urbana del Distrito Capital aproximadamente el 9 % se encuentra categorizada en amenaza alta por movimientos en masa (2</w:t>
      </w:r>
      <w:r w:rsidR="0060430A" w:rsidRPr="001852FF">
        <w:rPr>
          <w:rFonts w:eastAsia="Times New Roman" w:cs="Arial"/>
          <w:color w:val="000000"/>
        </w:rPr>
        <w:t>.</w:t>
      </w:r>
      <w:r w:rsidR="002F784A" w:rsidRPr="001852FF">
        <w:rPr>
          <w:rFonts w:eastAsia="Times New Roman" w:cs="Arial"/>
          <w:color w:val="000000"/>
        </w:rPr>
        <w:t>776 Ha), un 56 % en amenaza media (16</w:t>
      </w:r>
      <w:r w:rsidR="0060430A" w:rsidRPr="001852FF">
        <w:rPr>
          <w:rFonts w:eastAsia="Times New Roman" w:cs="Arial"/>
          <w:color w:val="000000"/>
        </w:rPr>
        <w:t>.</w:t>
      </w:r>
      <w:r w:rsidR="002F784A" w:rsidRPr="001852FF">
        <w:rPr>
          <w:rFonts w:eastAsia="Times New Roman" w:cs="Arial"/>
          <w:color w:val="000000"/>
        </w:rPr>
        <w:t>600 Ha) y un 35 % en amenaza baja (11</w:t>
      </w:r>
      <w:r w:rsidR="0060430A" w:rsidRPr="001852FF">
        <w:rPr>
          <w:rFonts w:eastAsia="Times New Roman" w:cs="Arial"/>
          <w:color w:val="000000"/>
        </w:rPr>
        <w:t>.</w:t>
      </w:r>
      <w:r w:rsidR="002F784A" w:rsidRPr="001852FF">
        <w:rPr>
          <w:rFonts w:eastAsia="Times New Roman" w:cs="Arial"/>
          <w:color w:val="000000"/>
        </w:rPr>
        <w:t>400 Ha) de acuerdo con el mapa de amenaza por movimientos en masa en perspectiva de Cambio Climático para suelo urbano elaborado a Escala 1:5000</w:t>
      </w:r>
      <w:r w:rsidR="0060430A" w:rsidRPr="001852FF">
        <w:rPr>
          <w:rFonts w:eastAsia="Times New Roman" w:cs="Arial"/>
          <w:color w:val="000000"/>
        </w:rPr>
        <w:t xml:space="preserve">. </w:t>
      </w:r>
    </w:p>
    <w:p w14:paraId="7CEAC3BE" w14:textId="35042829" w:rsidR="00696666" w:rsidRPr="001852FF" w:rsidRDefault="00696666" w:rsidP="0060430A">
      <w:pPr>
        <w:tabs>
          <w:tab w:val="left" w:pos="1671"/>
        </w:tabs>
        <w:rPr>
          <w:rFonts w:eastAsia="Times New Roman" w:cs="Arial"/>
        </w:rPr>
      </w:pPr>
    </w:p>
    <w:p w14:paraId="10F54DD1" w14:textId="77777777" w:rsidR="0060430A" w:rsidRPr="001852FF" w:rsidRDefault="0060430A" w:rsidP="0060430A">
      <w:pPr>
        <w:keepNext/>
        <w:jc w:val="center"/>
        <w:rPr>
          <w:rFonts w:cs="Arial"/>
        </w:rPr>
      </w:pPr>
      <w:r w:rsidRPr="001852FF">
        <w:rPr>
          <w:rFonts w:eastAsia="Times New Roman" w:cs="Arial"/>
          <w:i/>
          <w:noProof/>
          <w:color w:val="000000"/>
          <w:sz w:val="26"/>
          <w:szCs w:val="26"/>
          <w:lang w:eastAsia="es-ES_tradnl"/>
        </w:rPr>
        <w:drawing>
          <wp:inline distT="0" distB="0" distL="0" distR="0" wp14:anchorId="5F4D9278" wp14:editId="184A86C8">
            <wp:extent cx="4454102" cy="6238669"/>
            <wp:effectExtent l="0" t="0" r="0" b="10160"/>
            <wp:docPr id="29" name="Imagen 29" descr="Mapas/NORMATIVOS%20-%20Res%201483%20(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pas/NORMATIVOS%20-%20Res%201483%20(2019).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479463" cy="6274191"/>
                    </a:xfrm>
                    <a:prstGeom prst="rect">
                      <a:avLst/>
                    </a:prstGeom>
                    <a:noFill/>
                    <a:ln>
                      <a:noFill/>
                    </a:ln>
                  </pic:spPr>
                </pic:pic>
              </a:graphicData>
            </a:graphic>
          </wp:inline>
        </w:drawing>
      </w:r>
    </w:p>
    <w:p w14:paraId="7BF87DD1" w14:textId="400D97CA" w:rsidR="00EC5D20" w:rsidRDefault="0060430A" w:rsidP="0060430A">
      <w:pPr>
        <w:pStyle w:val="Descripcin"/>
        <w:jc w:val="center"/>
        <w:rPr>
          <w:rFonts w:cs="Arial"/>
        </w:rPr>
      </w:pPr>
      <w:bookmarkStart w:id="96" w:name="_Toc51930721"/>
      <w:bookmarkStart w:id="97" w:name="_Toc53041408"/>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9</w:t>
      </w:r>
      <w:r w:rsidR="00C95FCA">
        <w:rPr>
          <w:rFonts w:cs="Arial"/>
        </w:rPr>
        <w:fldChar w:fldCharType="end"/>
      </w:r>
      <w:r w:rsidRPr="001852FF">
        <w:rPr>
          <w:rFonts w:cs="Arial"/>
        </w:rPr>
        <w:t>. Amenaza por movimientos en masa área urbana</w:t>
      </w:r>
      <w:bookmarkEnd w:id="96"/>
      <w:bookmarkEnd w:id="97"/>
    </w:p>
    <w:p w14:paraId="08E05777" w14:textId="68DEE65C" w:rsidR="009C6A14" w:rsidRPr="00772F0F" w:rsidRDefault="009C6A14" w:rsidP="00E30E1E">
      <w:pPr>
        <w:pStyle w:val="Ttulo1"/>
        <w:numPr>
          <w:ilvl w:val="0"/>
          <w:numId w:val="12"/>
        </w:numPr>
      </w:pPr>
      <w:bookmarkStart w:id="98" w:name="_Toc51930668"/>
      <w:bookmarkStart w:id="99" w:name="_Toc53041345"/>
      <w:r w:rsidRPr="00772F0F">
        <w:lastRenderedPageBreak/>
        <w:t>MEDIDAS DE INTERVENCIÓN</w:t>
      </w:r>
      <w:bookmarkEnd w:id="98"/>
      <w:bookmarkEnd w:id="99"/>
    </w:p>
    <w:p w14:paraId="6B1A5894" w14:textId="5A31619C" w:rsidR="00A90BDA" w:rsidRPr="001852FF" w:rsidRDefault="00A90BDA" w:rsidP="00873976">
      <w:pPr>
        <w:pStyle w:val="Prrafodelista"/>
        <w:ind w:left="360"/>
        <w:rPr>
          <w:rFonts w:ascii="Arial" w:eastAsia="Times New Roman" w:hAnsi="Arial" w:cs="Arial"/>
        </w:rPr>
      </w:pPr>
    </w:p>
    <w:p w14:paraId="1B9F8A52" w14:textId="3C398C7E" w:rsidR="00F45534" w:rsidRPr="00E30E1E" w:rsidRDefault="00F45534" w:rsidP="00E30E1E">
      <w:pPr>
        <w:pStyle w:val="Ttulo2"/>
        <w:numPr>
          <w:ilvl w:val="1"/>
          <w:numId w:val="12"/>
        </w:numPr>
      </w:pPr>
      <w:bookmarkStart w:id="100" w:name="_Toc48925195"/>
      <w:bookmarkStart w:id="101" w:name="_Toc51930669"/>
      <w:bookmarkStart w:id="102" w:name="_Toc48925194"/>
      <w:bookmarkStart w:id="103" w:name="_Toc53041346"/>
      <w:r w:rsidRPr="00E30E1E">
        <w:t>Medidas de prevención</w:t>
      </w:r>
      <w:bookmarkEnd w:id="100"/>
      <w:bookmarkEnd w:id="101"/>
      <w:bookmarkEnd w:id="103"/>
    </w:p>
    <w:p w14:paraId="425A41EA" w14:textId="77777777" w:rsidR="00F45534" w:rsidRPr="001852FF" w:rsidRDefault="00F45534" w:rsidP="00F45534">
      <w:pPr>
        <w:outlineLvl w:val="1"/>
        <w:rPr>
          <w:rFonts w:eastAsia="Times New Roman" w:cs="Arial"/>
          <w:i/>
          <w:color w:val="000000"/>
          <w:sz w:val="26"/>
          <w:szCs w:val="26"/>
        </w:rPr>
      </w:pPr>
    </w:p>
    <w:p w14:paraId="6FE483EA" w14:textId="73071B37" w:rsidR="00D45CA7" w:rsidRPr="00FE520D" w:rsidRDefault="00D45CA7" w:rsidP="00FE520D">
      <w:pPr>
        <w:pStyle w:val="Prrafodelista"/>
        <w:numPr>
          <w:ilvl w:val="0"/>
          <w:numId w:val="30"/>
        </w:numPr>
        <w:shd w:val="clear" w:color="auto" w:fill="FFFFFF"/>
        <w:spacing w:after="150"/>
        <w:rPr>
          <w:rFonts w:ascii="Arial" w:hAnsi="Arial" w:cs="Arial"/>
          <w:lang w:val="es-ES"/>
        </w:rPr>
      </w:pPr>
      <w:r w:rsidRPr="005C7EB0">
        <w:rPr>
          <w:rFonts w:ascii="Arial" w:hAnsi="Arial" w:cs="Arial"/>
          <w:u w:val="single"/>
          <w:lang w:val="es-ES"/>
        </w:rPr>
        <w:t>IDIGER</w:t>
      </w:r>
      <w:r w:rsidR="005C7EB0">
        <w:rPr>
          <w:rFonts w:ascii="Arial" w:hAnsi="Arial" w:cs="Arial"/>
          <w:lang w:val="es-ES"/>
        </w:rPr>
        <w:t>. A</w:t>
      </w:r>
      <w:r w:rsidRPr="00D45CA7">
        <w:rPr>
          <w:rFonts w:ascii="Arial" w:hAnsi="Arial" w:cs="Arial"/>
          <w:lang w:val="es-ES"/>
        </w:rPr>
        <w:t xml:space="preserve">l tenor de lo dispuesto en el artículo 3º del Decreto 173 de 2014, numeral 2.4, tiene la función de “Actualizar y mantener el inventario de zonas de alto riesgo y el registro de familias en condición de riesgo sujetas a reasentamiento en el Distrito Capital”, emite pronunciamientos y conceptos donde se identifican las condiciones de amenaza, vulnerabilidad y riesgo; las cuales permiten realizar las recomendaciones pertinentes, orientadas a la protección de la vida de las personas habitantes de los predios ubicados en zonas de alto riesgo no mitigable. En ese marco a través de conceptos técnicos de riesgo emitidos, durante la vigencia 2019 y en el primer semestre de 2020, se recomendó al Programa de Reasentamientos a través de la Caja de Vivienda Popular a las familias habitantes de </w:t>
      </w:r>
      <w:r w:rsidRPr="008557BC">
        <w:rPr>
          <w:rFonts w:ascii="Arial" w:hAnsi="Arial" w:cs="Arial"/>
          <w:b/>
          <w:lang w:val="es-ES"/>
        </w:rPr>
        <w:t>783</w:t>
      </w:r>
      <w:r w:rsidRPr="00D45CA7">
        <w:rPr>
          <w:rFonts w:ascii="Arial" w:hAnsi="Arial" w:cs="Arial"/>
          <w:lang w:val="es-ES"/>
        </w:rPr>
        <w:t xml:space="preserve"> predios por encontrarse ubicados en zonas de alto riesgo no mitigables, los cuales se relaciona en la siguiente tabla discriminada por barrio, localidad, No. de Concepto Técnico, año de emisión y No. de predios identificados con familias en condición de alto riesgo no mitigable</w:t>
      </w:r>
      <w:r>
        <w:rPr>
          <w:rFonts w:ascii="Arial" w:hAnsi="Arial" w:cs="Arial"/>
          <w:lang w:val="es-ES"/>
        </w:rPr>
        <w:t>:</w:t>
      </w:r>
    </w:p>
    <w:p w14:paraId="3D332369" w14:textId="6379998A" w:rsidR="00D45CA7" w:rsidRDefault="00D45CA7" w:rsidP="00D45CA7">
      <w:pPr>
        <w:pStyle w:val="Descripcin"/>
        <w:keepNext/>
        <w:spacing w:after="0"/>
        <w:ind w:left="567"/>
        <w:contextualSpacing/>
        <w:rPr>
          <w:rFonts w:cs="Arial"/>
          <w:color w:val="000000" w:themeColor="text1"/>
        </w:rPr>
      </w:pPr>
      <w:bookmarkStart w:id="104" w:name="_Toc53041384"/>
      <w:r w:rsidRPr="001852FF">
        <w:rPr>
          <w:rFonts w:cs="Arial"/>
          <w:color w:val="000000" w:themeColor="text1"/>
        </w:rPr>
        <w:t xml:space="preserve">Tabla </w:t>
      </w:r>
      <w:r w:rsidRPr="001852FF">
        <w:rPr>
          <w:rFonts w:cs="Arial"/>
          <w:color w:val="000000" w:themeColor="text1"/>
        </w:rPr>
        <w:fldChar w:fldCharType="begin"/>
      </w:r>
      <w:r w:rsidRPr="001852FF">
        <w:rPr>
          <w:rFonts w:cs="Arial"/>
          <w:color w:val="000000" w:themeColor="text1"/>
        </w:rPr>
        <w:instrText xml:space="preserve"> SEQ Tabla \* ARABIC </w:instrText>
      </w:r>
      <w:r w:rsidRPr="001852FF">
        <w:rPr>
          <w:rFonts w:cs="Arial"/>
          <w:color w:val="000000" w:themeColor="text1"/>
        </w:rPr>
        <w:fldChar w:fldCharType="separate"/>
      </w:r>
      <w:r w:rsidR="00AB5ADE">
        <w:rPr>
          <w:rFonts w:cs="Arial"/>
          <w:noProof/>
          <w:color w:val="000000" w:themeColor="text1"/>
        </w:rPr>
        <w:t>3</w:t>
      </w:r>
      <w:r w:rsidRPr="001852FF">
        <w:rPr>
          <w:rFonts w:cs="Arial"/>
          <w:noProof/>
          <w:color w:val="000000" w:themeColor="text1"/>
        </w:rPr>
        <w:fldChar w:fldCharType="end"/>
      </w:r>
      <w:r w:rsidRPr="001852FF">
        <w:rPr>
          <w:rFonts w:cs="Arial"/>
          <w:color w:val="000000" w:themeColor="text1"/>
        </w:rPr>
        <w:t xml:space="preserve">. </w:t>
      </w:r>
      <w:r w:rsidRPr="00D45CA7">
        <w:rPr>
          <w:rFonts w:cs="Arial"/>
          <w:color w:val="000000" w:themeColor="text1"/>
        </w:rPr>
        <w:t>Conceptos Técnicos emitidos por IDIGER con familias recomendadas al</w:t>
      </w:r>
      <w:r>
        <w:rPr>
          <w:rFonts w:cs="Arial"/>
          <w:color w:val="000000" w:themeColor="text1"/>
        </w:rPr>
        <w:t xml:space="preserve"> </w:t>
      </w:r>
      <w:r w:rsidRPr="00D45CA7">
        <w:rPr>
          <w:rFonts w:cs="Arial"/>
          <w:color w:val="000000" w:themeColor="text1"/>
        </w:rPr>
        <w:t>programa de reasentamientos por alto riesgo no mi</w:t>
      </w:r>
      <w:r>
        <w:rPr>
          <w:rFonts w:cs="Arial"/>
          <w:color w:val="000000" w:themeColor="text1"/>
        </w:rPr>
        <w:t>tigable 2019- 1er Semestre 2020</w:t>
      </w:r>
      <w:bookmarkEnd w:id="104"/>
    </w:p>
    <w:tbl>
      <w:tblPr>
        <w:tblStyle w:val="Tablaconcuadrcula"/>
        <w:tblW w:w="0" w:type="auto"/>
        <w:tblLook w:val="04A0" w:firstRow="1" w:lastRow="0" w:firstColumn="1" w:lastColumn="0" w:noHBand="0" w:noVBand="1"/>
      </w:tblPr>
      <w:tblGrid>
        <w:gridCol w:w="525"/>
        <w:gridCol w:w="2835"/>
        <w:gridCol w:w="1631"/>
        <w:gridCol w:w="1524"/>
        <w:gridCol w:w="696"/>
        <w:gridCol w:w="1617"/>
      </w:tblGrid>
      <w:tr w:rsidR="00277402" w14:paraId="256C6ABA" w14:textId="77777777" w:rsidTr="008557BC">
        <w:trPr>
          <w:tblHeader/>
        </w:trPr>
        <w:tc>
          <w:tcPr>
            <w:tcW w:w="533" w:type="dxa"/>
            <w:shd w:val="clear" w:color="auto" w:fill="70AD47" w:themeFill="accent6"/>
            <w:vAlign w:val="center"/>
          </w:tcPr>
          <w:p w14:paraId="571C789C" w14:textId="1DD01FA3" w:rsidR="00277402" w:rsidRPr="00277402" w:rsidRDefault="00277402" w:rsidP="00277402">
            <w:pPr>
              <w:jc w:val="center"/>
              <w:rPr>
                <w:b/>
                <w:i/>
                <w:sz w:val="18"/>
              </w:rPr>
            </w:pPr>
            <w:r w:rsidRPr="00277402">
              <w:rPr>
                <w:b/>
                <w:sz w:val="18"/>
              </w:rPr>
              <w:t>No</w:t>
            </w:r>
          </w:p>
        </w:tc>
        <w:tc>
          <w:tcPr>
            <w:tcW w:w="2977" w:type="dxa"/>
            <w:shd w:val="clear" w:color="auto" w:fill="70AD47" w:themeFill="accent6"/>
            <w:vAlign w:val="center"/>
          </w:tcPr>
          <w:p w14:paraId="7A4BDB20" w14:textId="57BE8B43" w:rsidR="00277402" w:rsidRPr="00277402" w:rsidRDefault="00277402" w:rsidP="00277402">
            <w:pPr>
              <w:jc w:val="center"/>
              <w:rPr>
                <w:b/>
                <w:i/>
                <w:sz w:val="18"/>
              </w:rPr>
            </w:pPr>
            <w:r w:rsidRPr="00277402">
              <w:rPr>
                <w:b/>
                <w:sz w:val="18"/>
              </w:rPr>
              <w:t>BARRIO</w:t>
            </w:r>
          </w:p>
        </w:tc>
        <w:tc>
          <w:tcPr>
            <w:tcW w:w="1668" w:type="dxa"/>
            <w:shd w:val="clear" w:color="auto" w:fill="70AD47" w:themeFill="accent6"/>
            <w:vAlign w:val="center"/>
          </w:tcPr>
          <w:p w14:paraId="4B224E64" w14:textId="2D7EF767" w:rsidR="00277402" w:rsidRPr="00277402" w:rsidRDefault="00277402" w:rsidP="00277402">
            <w:pPr>
              <w:jc w:val="center"/>
              <w:rPr>
                <w:b/>
                <w:i/>
                <w:sz w:val="18"/>
              </w:rPr>
            </w:pPr>
            <w:r w:rsidRPr="00277402">
              <w:rPr>
                <w:b/>
                <w:sz w:val="18"/>
              </w:rPr>
              <w:t>LOCALIDAD</w:t>
            </w:r>
          </w:p>
        </w:tc>
        <w:tc>
          <w:tcPr>
            <w:tcW w:w="1555" w:type="dxa"/>
            <w:shd w:val="clear" w:color="auto" w:fill="70AD47" w:themeFill="accent6"/>
            <w:vAlign w:val="center"/>
          </w:tcPr>
          <w:p w14:paraId="7E261E3A" w14:textId="22788078" w:rsidR="00277402" w:rsidRPr="00277402" w:rsidRDefault="00277402" w:rsidP="00277402">
            <w:pPr>
              <w:jc w:val="center"/>
              <w:rPr>
                <w:b/>
                <w:i/>
                <w:sz w:val="18"/>
              </w:rPr>
            </w:pPr>
            <w:r w:rsidRPr="00277402">
              <w:rPr>
                <w:b/>
                <w:sz w:val="18"/>
              </w:rPr>
              <w:t>N. CONCEPTO TÉCNICO</w:t>
            </w:r>
          </w:p>
        </w:tc>
        <w:tc>
          <w:tcPr>
            <w:tcW w:w="704" w:type="dxa"/>
            <w:shd w:val="clear" w:color="auto" w:fill="70AD47" w:themeFill="accent6"/>
            <w:vAlign w:val="center"/>
          </w:tcPr>
          <w:p w14:paraId="1762975A" w14:textId="59B182B3" w:rsidR="00277402" w:rsidRPr="00277402" w:rsidRDefault="00277402" w:rsidP="00277402">
            <w:pPr>
              <w:jc w:val="center"/>
              <w:rPr>
                <w:b/>
                <w:i/>
                <w:sz w:val="18"/>
              </w:rPr>
            </w:pPr>
            <w:r w:rsidRPr="00277402">
              <w:rPr>
                <w:b/>
                <w:sz w:val="18"/>
              </w:rPr>
              <w:t>AÑO</w:t>
            </w:r>
          </w:p>
        </w:tc>
        <w:tc>
          <w:tcPr>
            <w:tcW w:w="1617" w:type="dxa"/>
            <w:shd w:val="clear" w:color="auto" w:fill="70AD47" w:themeFill="accent6"/>
            <w:vAlign w:val="center"/>
          </w:tcPr>
          <w:p w14:paraId="3C5509F9" w14:textId="6AE33FAE" w:rsidR="00277402" w:rsidRPr="00277402" w:rsidRDefault="00277402" w:rsidP="00277402">
            <w:pPr>
              <w:jc w:val="center"/>
              <w:rPr>
                <w:b/>
                <w:i/>
                <w:sz w:val="18"/>
              </w:rPr>
            </w:pPr>
            <w:r w:rsidRPr="00277402">
              <w:rPr>
                <w:b/>
                <w:sz w:val="18"/>
              </w:rPr>
              <w:t>N° PREDIOS IDENTIFICADOS</w:t>
            </w:r>
          </w:p>
        </w:tc>
      </w:tr>
      <w:tr w:rsidR="008557BC" w14:paraId="51718E55" w14:textId="77777777" w:rsidTr="008557BC">
        <w:tc>
          <w:tcPr>
            <w:tcW w:w="533" w:type="dxa"/>
            <w:vAlign w:val="center"/>
          </w:tcPr>
          <w:p w14:paraId="4B47302B" w14:textId="371F465E" w:rsidR="00277402" w:rsidRPr="008557BC" w:rsidRDefault="008557BC" w:rsidP="008557BC">
            <w:pPr>
              <w:jc w:val="center"/>
              <w:rPr>
                <w:sz w:val="18"/>
              </w:rPr>
            </w:pPr>
            <w:r w:rsidRPr="008557BC">
              <w:rPr>
                <w:sz w:val="18"/>
              </w:rPr>
              <w:t>1</w:t>
            </w:r>
          </w:p>
        </w:tc>
        <w:tc>
          <w:tcPr>
            <w:tcW w:w="2977" w:type="dxa"/>
            <w:vAlign w:val="center"/>
          </w:tcPr>
          <w:p w14:paraId="050FD038" w14:textId="0F432FF7" w:rsidR="00277402" w:rsidRPr="00277402" w:rsidRDefault="00277402" w:rsidP="008557BC">
            <w:pPr>
              <w:jc w:val="center"/>
              <w:rPr>
                <w:sz w:val="18"/>
              </w:rPr>
            </w:pPr>
            <w:r w:rsidRPr="00277402">
              <w:rPr>
                <w:sz w:val="18"/>
              </w:rPr>
              <w:t>DELICIAS DEL CARMEN</w:t>
            </w:r>
          </w:p>
        </w:tc>
        <w:tc>
          <w:tcPr>
            <w:tcW w:w="1668" w:type="dxa"/>
            <w:vAlign w:val="center"/>
          </w:tcPr>
          <w:p w14:paraId="4AB3ABB7" w14:textId="22CA341C" w:rsidR="00277402" w:rsidRPr="00277402" w:rsidRDefault="00277402" w:rsidP="008557BC">
            <w:pPr>
              <w:jc w:val="center"/>
              <w:rPr>
                <w:sz w:val="18"/>
              </w:rPr>
            </w:pPr>
            <w:r w:rsidRPr="00277402">
              <w:rPr>
                <w:sz w:val="18"/>
              </w:rPr>
              <w:t>USAQUÉN</w:t>
            </w:r>
          </w:p>
        </w:tc>
        <w:tc>
          <w:tcPr>
            <w:tcW w:w="1555" w:type="dxa"/>
            <w:vAlign w:val="center"/>
          </w:tcPr>
          <w:p w14:paraId="69CF6E3C" w14:textId="2A857BF4" w:rsidR="00277402" w:rsidRPr="00277402" w:rsidRDefault="00277402" w:rsidP="008557BC">
            <w:pPr>
              <w:jc w:val="center"/>
              <w:rPr>
                <w:sz w:val="18"/>
              </w:rPr>
            </w:pPr>
            <w:r w:rsidRPr="00277402">
              <w:rPr>
                <w:sz w:val="18"/>
              </w:rPr>
              <w:t>8515</w:t>
            </w:r>
          </w:p>
        </w:tc>
        <w:tc>
          <w:tcPr>
            <w:tcW w:w="704" w:type="dxa"/>
            <w:vAlign w:val="center"/>
          </w:tcPr>
          <w:p w14:paraId="55C4DD12" w14:textId="6075F62F" w:rsidR="00277402" w:rsidRPr="00277402" w:rsidRDefault="00277402" w:rsidP="008557BC">
            <w:pPr>
              <w:jc w:val="center"/>
              <w:rPr>
                <w:sz w:val="18"/>
              </w:rPr>
            </w:pPr>
            <w:r w:rsidRPr="00277402">
              <w:rPr>
                <w:sz w:val="18"/>
              </w:rPr>
              <w:t>2019</w:t>
            </w:r>
          </w:p>
        </w:tc>
        <w:tc>
          <w:tcPr>
            <w:tcW w:w="1617" w:type="dxa"/>
            <w:vAlign w:val="center"/>
          </w:tcPr>
          <w:p w14:paraId="7C61DD3E" w14:textId="28724709" w:rsidR="00277402" w:rsidRPr="00277402" w:rsidRDefault="00277402" w:rsidP="008557BC">
            <w:pPr>
              <w:jc w:val="center"/>
              <w:rPr>
                <w:sz w:val="18"/>
              </w:rPr>
            </w:pPr>
            <w:r w:rsidRPr="00277402">
              <w:rPr>
                <w:sz w:val="18"/>
              </w:rPr>
              <w:t>7</w:t>
            </w:r>
          </w:p>
        </w:tc>
      </w:tr>
      <w:tr w:rsidR="00277402" w14:paraId="761EF02C" w14:textId="77777777" w:rsidTr="008557BC">
        <w:tc>
          <w:tcPr>
            <w:tcW w:w="533" w:type="dxa"/>
            <w:vAlign w:val="center"/>
          </w:tcPr>
          <w:p w14:paraId="7D54075E" w14:textId="45DB4436" w:rsidR="00277402" w:rsidRPr="008557BC" w:rsidRDefault="008557BC" w:rsidP="008557BC">
            <w:pPr>
              <w:jc w:val="center"/>
              <w:rPr>
                <w:sz w:val="18"/>
              </w:rPr>
            </w:pPr>
            <w:r w:rsidRPr="008557BC">
              <w:rPr>
                <w:sz w:val="18"/>
              </w:rPr>
              <w:t>2</w:t>
            </w:r>
          </w:p>
        </w:tc>
        <w:tc>
          <w:tcPr>
            <w:tcW w:w="2977" w:type="dxa"/>
            <w:vAlign w:val="center"/>
          </w:tcPr>
          <w:p w14:paraId="1BABA879" w14:textId="5ED0D364" w:rsidR="00277402" w:rsidRPr="00277402" w:rsidRDefault="00277402" w:rsidP="008557BC">
            <w:pPr>
              <w:jc w:val="center"/>
              <w:rPr>
                <w:sz w:val="18"/>
              </w:rPr>
            </w:pPr>
            <w:r w:rsidRPr="00277402">
              <w:rPr>
                <w:sz w:val="18"/>
              </w:rPr>
              <w:t>MIRADOR EL PARAÍSO</w:t>
            </w:r>
          </w:p>
        </w:tc>
        <w:tc>
          <w:tcPr>
            <w:tcW w:w="1668" w:type="dxa"/>
            <w:vAlign w:val="center"/>
          </w:tcPr>
          <w:p w14:paraId="236ADF3C" w14:textId="5C9ADB5B" w:rsidR="00277402" w:rsidRPr="00277402" w:rsidRDefault="00277402" w:rsidP="008557BC">
            <w:pPr>
              <w:jc w:val="center"/>
              <w:rPr>
                <w:sz w:val="18"/>
              </w:rPr>
            </w:pPr>
            <w:r w:rsidRPr="00277402">
              <w:rPr>
                <w:sz w:val="18"/>
              </w:rPr>
              <w:t>CIUDAD BOLÍVAR</w:t>
            </w:r>
          </w:p>
        </w:tc>
        <w:tc>
          <w:tcPr>
            <w:tcW w:w="1555" w:type="dxa"/>
            <w:vAlign w:val="center"/>
          </w:tcPr>
          <w:p w14:paraId="5602B9E4" w14:textId="54A12D01" w:rsidR="00277402" w:rsidRPr="00277402" w:rsidRDefault="00277402" w:rsidP="008557BC">
            <w:pPr>
              <w:jc w:val="center"/>
              <w:rPr>
                <w:sz w:val="18"/>
              </w:rPr>
            </w:pPr>
            <w:r w:rsidRPr="00277402">
              <w:rPr>
                <w:sz w:val="18"/>
              </w:rPr>
              <w:t>8556</w:t>
            </w:r>
          </w:p>
        </w:tc>
        <w:tc>
          <w:tcPr>
            <w:tcW w:w="704" w:type="dxa"/>
            <w:vAlign w:val="center"/>
          </w:tcPr>
          <w:p w14:paraId="41A24967" w14:textId="15C0EEAC" w:rsidR="00277402" w:rsidRPr="00277402" w:rsidRDefault="00277402" w:rsidP="008557BC">
            <w:pPr>
              <w:jc w:val="center"/>
              <w:rPr>
                <w:sz w:val="18"/>
              </w:rPr>
            </w:pPr>
            <w:r w:rsidRPr="00277402">
              <w:rPr>
                <w:sz w:val="18"/>
              </w:rPr>
              <w:t>2019</w:t>
            </w:r>
          </w:p>
        </w:tc>
        <w:tc>
          <w:tcPr>
            <w:tcW w:w="1617" w:type="dxa"/>
            <w:vAlign w:val="center"/>
          </w:tcPr>
          <w:p w14:paraId="09E6CBA3" w14:textId="5707C6E5" w:rsidR="00277402" w:rsidRPr="00277402" w:rsidRDefault="00277402" w:rsidP="008557BC">
            <w:pPr>
              <w:jc w:val="center"/>
              <w:rPr>
                <w:sz w:val="18"/>
              </w:rPr>
            </w:pPr>
            <w:r w:rsidRPr="00277402">
              <w:rPr>
                <w:sz w:val="18"/>
              </w:rPr>
              <w:t>234</w:t>
            </w:r>
          </w:p>
        </w:tc>
      </w:tr>
      <w:tr w:rsidR="00277402" w14:paraId="6E31751D" w14:textId="77777777" w:rsidTr="008557BC">
        <w:tc>
          <w:tcPr>
            <w:tcW w:w="533" w:type="dxa"/>
            <w:vAlign w:val="center"/>
          </w:tcPr>
          <w:p w14:paraId="08B1F53D" w14:textId="07D4B113" w:rsidR="00277402" w:rsidRPr="008557BC" w:rsidRDefault="008557BC" w:rsidP="008557BC">
            <w:pPr>
              <w:jc w:val="center"/>
              <w:rPr>
                <w:sz w:val="18"/>
              </w:rPr>
            </w:pPr>
            <w:r w:rsidRPr="008557BC">
              <w:rPr>
                <w:sz w:val="18"/>
              </w:rPr>
              <w:t>3</w:t>
            </w:r>
          </w:p>
        </w:tc>
        <w:tc>
          <w:tcPr>
            <w:tcW w:w="2977" w:type="dxa"/>
            <w:vAlign w:val="center"/>
          </w:tcPr>
          <w:p w14:paraId="2E19D544" w14:textId="68220E7F" w:rsidR="00277402" w:rsidRPr="00277402" w:rsidRDefault="00277402" w:rsidP="008557BC">
            <w:pPr>
              <w:jc w:val="center"/>
              <w:rPr>
                <w:sz w:val="18"/>
              </w:rPr>
            </w:pPr>
            <w:r w:rsidRPr="00277402">
              <w:rPr>
                <w:sz w:val="18"/>
              </w:rPr>
              <w:t>MIRADOR PARADERO</w:t>
            </w:r>
          </w:p>
        </w:tc>
        <w:tc>
          <w:tcPr>
            <w:tcW w:w="1668" w:type="dxa"/>
            <w:vAlign w:val="center"/>
          </w:tcPr>
          <w:p w14:paraId="30175CB5" w14:textId="532A4951" w:rsidR="00277402" w:rsidRPr="00277402" w:rsidRDefault="00277402" w:rsidP="008557BC">
            <w:pPr>
              <w:jc w:val="center"/>
              <w:rPr>
                <w:sz w:val="18"/>
              </w:rPr>
            </w:pPr>
            <w:r w:rsidRPr="00277402">
              <w:rPr>
                <w:sz w:val="18"/>
              </w:rPr>
              <w:t>CIUDAD BOLÍVAR</w:t>
            </w:r>
          </w:p>
        </w:tc>
        <w:tc>
          <w:tcPr>
            <w:tcW w:w="1555" w:type="dxa"/>
            <w:vAlign w:val="center"/>
          </w:tcPr>
          <w:p w14:paraId="0B4C5EC7" w14:textId="430C94BD" w:rsidR="00277402" w:rsidRPr="00277402" w:rsidRDefault="00277402" w:rsidP="008557BC">
            <w:pPr>
              <w:jc w:val="center"/>
              <w:rPr>
                <w:sz w:val="18"/>
              </w:rPr>
            </w:pPr>
            <w:r w:rsidRPr="00277402">
              <w:rPr>
                <w:sz w:val="18"/>
              </w:rPr>
              <w:t>8619</w:t>
            </w:r>
          </w:p>
        </w:tc>
        <w:tc>
          <w:tcPr>
            <w:tcW w:w="704" w:type="dxa"/>
            <w:vAlign w:val="center"/>
          </w:tcPr>
          <w:p w14:paraId="0BDCB5AA" w14:textId="2326D630" w:rsidR="00277402" w:rsidRPr="00277402" w:rsidRDefault="00277402" w:rsidP="008557BC">
            <w:pPr>
              <w:jc w:val="center"/>
              <w:rPr>
                <w:sz w:val="18"/>
              </w:rPr>
            </w:pPr>
            <w:r w:rsidRPr="00277402">
              <w:rPr>
                <w:sz w:val="18"/>
              </w:rPr>
              <w:t>2019</w:t>
            </w:r>
          </w:p>
        </w:tc>
        <w:tc>
          <w:tcPr>
            <w:tcW w:w="1617" w:type="dxa"/>
            <w:vAlign w:val="center"/>
          </w:tcPr>
          <w:p w14:paraId="2D31E52B" w14:textId="23F3A6A9" w:rsidR="00277402" w:rsidRPr="00277402" w:rsidRDefault="00277402" w:rsidP="008557BC">
            <w:pPr>
              <w:jc w:val="center"/>
              <w:rPr>
                <w:sz w:val="18"/>
              </w:rPr>
            </w:pPr>
            <w:r w:rsidRPr="00277402">
              <w:rPr>
                <w:sz w:val="18"/>
              </w:rPr>
              <w:t>7</w:t>
            </w:r>
          </w:p>
        </w:tc>
      </w:tr>
      <w:tr w:rsidR="00277402" w14:paraId="230C8E85" w14:textId="77777777" w:rsidTr="008557BC">
        <w:tc>
          <w:tcPr>
            <w:tcW w:w="533" w:type="dxa"/>
            <w:vAlign w:val="center"/>
          </w:tcPr>
          <w:p w14:paraId="144286C2" w14:textId="0599D722" w:rsidR="00277402" w:rsidRPr="008557BC" w:rsidRDefault="008557BC" w:rsidP="008557BC">
            <w:pPr>
              <w:jc w:val="center"/>
              <w:rPr>
                <w:sz w:val="18"/>
              </w:rPr>
            </w:pPr>
            <w:r w:rsidRPr="008557BC">
              <w:rPr>
                <w:sz w:val="18"/>
              </w:rPr>
              <w:t>4</w:t>
            </w:r>
          </w:p>
        </w:tc>
        <w:tc>
          <w:tcPr>
            <w:tcW w:w="2977" w:type="dxa"/>
            <w:vAlign w:val="center"/>
          </w:tcPr>
          <w:p w14:paraId="57388B7B" w14:textId="552E93D8" w:rsidR="00277402" w:rsidRPr="00277402" w:rsidRDefault="00277402" w:rsidP="008557BC">
            <w:pPr>
              <w:jc w:val="center"/>
              <w:rPr>
                <w:sz w:val="18"/>
              </w:rPr>
            </w:pPr>
            <w:r w:rsidRPr="00277402">
              <w:rPr>
                <w:sz w:val="18"/>
              </w:rPr>
              <w:t>VILLAS DEL CERRO</w:t>
            </w:r>
          </w:p>
        </w:tc>
        <w:tc>
          <w:tcPr>
            <w:tcW w:w="1668" w:type="dxa"/>
            <w:vAlign w:val="center"/>
          </w:tcPr>
          <w:p w14:paraId="2F4BC0B5" w14:textId="607594DA" w:rsidR="00277402" w:rsidRPr="00277402" w:rsidRDefault="00277402" w:rsidP="008557BC">
            <w:pPr>
              <w:jc w:val="center"/>
              <w:rPr>
                <w:sz w:val="18"/>
              </w:rPr>
            </w:pPr>
            <w:r w:rsidRPr="00277402">
              <w:rPr>
                <w:sz w:val="18"/>
              </w:rPr>
              <w:t>CHAPINERO</w:t>
            </w:r>
          </w:p>
        </w:tc>
        <w:tc>
          <w:tcPr>
            <w:tcW w:w="1555" w:type="dxa"/>
            <w:vAlign w:val="center"/>
          </w:tcPr>
          <w:p w14:paraId="082C9D20" w14:textId="4BFF9238" w:rsidR="00277402" w:rsidRPr="00277402" w:rsidRDefault="00277402" w:rsidP="008557BC">
            <w:pPr>
              <w:jc w:val="center"/>
              <w:rPr>
                <w:sz w:val="18"/>
              </w:rPr>
            </w:pPr>
            <w:r w:rsidRPr="00277402">
              <w:rPr>
                <w:sz w:val="18"/>
              </w:rPr>
              <w:t>8517</w:t>
            </w:r>
          </w:p>
        </w:tc>
        <w:tc>
          <w:tcPr>
            <w:tcW w:w="704" w:type="dxa"/>
            <w:vAlign w:val="center"/>
          </w:tcPr>
          <w:p w14:paraId="32947F09" w14:textId="61A41960" w:rsidR="00277402" w:rsidRPr="00277402" w:rsidRDefault="00277402" w:rsidP="008557BC">
            <w:pPr>
              <w:jc w:val="center"/>
              <w:rPr>
                <w:sz w:val="18"/>
              </w:rPr>
            </w:pPr>
            <w:r w:rsidRPr="00277402">
              <w:rPr>
                <w:sz w:val="18"/>
              </w:rPr>
              <w:t>2019</w:t>
            </w:r>
          </w:p>
        </w:tc>
        <w:tc>
          <w:tcPr>
            <w:tcW w:w="1617" w:type="dxa"/>
            <w:vAlign w:val="center"/>
          </w:tcPr>
          <w:p w14:paraId="05DA4EC5" w14:textId="733EC3E1" w:rsidR="00277402" w:rsidRPr="00277402" w:rsidRDefault="00277402" w:rsidP="008557BC">
            <w:pPr>
              <w:jc w:val="center"/>
              <w:rPr>
                <w:sz w:val="18"/>
              </w:rPr>
            </w:pPr>
            <w:r w:rsidRPr="00277402">
              <w:rPr>
                <w:sz w:val="18"/>
              </w:rPr>
              <w:t>8</w:t>
            </w:r>
          </w:p>
        </w:tc>
      </w:tr>
      <w:tr w:rsidR="00277402" w14:paraId="7D81D942" w14:textId="77777777" w:rsidTr="008557BC">
        <w:tc>
          <w:tcPr>
            <w:tcW w:w="533" w:type="dxa"/>
            <w:vAlign w:val="center"/>
          </w:tcPr>
          <w:p w14:paraId="583409E4" w14:textId="79DEF3C9" w:rsidR="00277402" w:rsidRPr="008557BC" w:rsidRDefault="008557BC" w:rsidP="008557BC">
            <w:pPr>
              <w:jc w:val="center"/>
              <w:rPr>
                <w:sz w:val="18"/>
              </w:rPr>
            </w:pPr>
            <w:r w:rsidRPr="008557BC">
              <w:rPr>
                <w:sz w:val="18"/>
              </w:rPr>
              <w:t>5</w:t>
            </w:r>
          </w:p>
        </w:tc>
        <w:tc>
          <w:tcPr>
            <w:tcW w:w="2977" w:type="dxa"/>
            <w:vAlign w:val="center"/>
          </w:tcPr>
          <w:p w14:paraId="5F6C4DB6" w14:textId="4D31463B" w:rsidR="00277402" w:rsidRPr="00277402" w:rsidRDefault="00277402" w:rsidP="008557BC">
            <w:pPr>
              <w:jc w:val="center"/>
              <w:rPr>
                <w:sz w:val="18"/>
              </w:rPr>
            </w:pPr>
            <w:r w:rsidRPr="00277402">
              <w:rPr>
                <w:sz w:val="18"/>
              </w:rPr>
              <w:t>SORATAMA</w:t>
            </w:r>
          </w:p>
        </w:tc>
        <w:tc>
          <w:tcPr>
            <w:tcW w:w="1668" w:type="dxa"/>
            <w:vAlign w:val="center"/>
          </w:tcPr>
          <w:p w14:paraId="58EE2FCF" w14:textId="25A0078E" w:rsidR="00277402" w:rsidRPr="00277402" w:rsidRDefault="00277402" w:rsidP="008557BC">
            <w:pPr>
              <w:jc w:val="center"/>
              <w:rPr>
                <w:sz w:val="18"/>
              </w:rPr>
            </w:pPr>
            <w:r w:rsidRPr="00277402">
              <w:rPr>
                <w:sz w:val="18"/>
              </w:rPr>
              <w:t>USAQUÉN</w:t>
            </w:r>
          </w:p>
        </w:tc>
        <w:tc>
          <w:tcPr>
            <w:tcW w:w="1555" w:type="dxa"/>
            <w:vAlign w:val="center"/>
          </w:tcPr>
          <w:p w14:paraId="44ACF93B" w14:textId="4F267A23" w:rsidR="00277402" w:rsidRPr="00277402" w:rsidRDefault="00277402" w:rsidP="008557BC">
            <w:pPr>
              <w:jc w:val="center"/>
              <w:rPr>
                <w:sz w:val="18"/>
              </w:rPr>
            </w:pPr>
            <w:r w:rsidRPr="00277402">
              <w:rPr>
                <w:sz w:val="18"/>
              </w:rPr>
              <w:t>8545</w:t>
            </w:r>
          </w:p>
        </w:tc>
        <w:tc>
          <w:tcPr>
            <w:tcW w:w="704" w:type="dxa"/>
            <w:vAlign w:val="center"/>
          </w:tcPr>
          <w:p w14:paraId="3AE22EE4" w14:textId="5A3B778E" w:rsidR="00277402" w:rsidRPr="00277402" w:rsidRDefault="00277402" w:rsidP="008557BC">
            <w:pPr>
              <w:jc w:val="center"/>
              <w:rPr>
                <w:sz w:val="18"/>
              </w:rPr>
            </w:pPr>
            <w:r w:rsidRPr="00277402">
              <w:rPr>
                <w:sz w:val="18"/>
              </w:rPr>
              <w:t>2019</w:t>
            </w:r>
          </w:p>
        </w:tc>
        <w:tc>
          <w:tcPr>
            <w:tcW w:w="1617" w:type="dxa"/>
            <w:vAlign w:val="center"/>
          </w:tcPr>
          <w:p w14:paraId="122DAE3B" w14:textId="366661BF" w:rsidR="00277402" w:rsidRPr="00277402" w:rsidRDefault="00277402" w:rsidP="008557BC">
            <w:pPr>
              <w:jc w:val="center"/>
              <w:rPr>
                <w:sz w:val="18"/>
              </w:rPr>
            </w:pPr>
            <w:r w:rsidRPr="00277402">
              <w:rPr>
                <w:sz w:val="18"/>
              </w:rPr>
              <w:t>9</w:t>
            </w:r>
          </w:p>
        </w:tc>
      </w:tr>
      <w:tr w:rsidR="00277402" w14:paraId="4618E354" w14:textId="77777777" w:rsidTr="008557BC">
        <w:tc>
          <w:tcPr>
            <w:tcW w:w="533" w:type="dxa"/>
            <w:vAlign w:val="center"/>
          </w:tcPr>
          <w:p w14:paraId="63B45AE3" w14:textId="793B6E50" w:rsidR="00277402" w:rsidRPr="008557BC" w:rsidRDefault="008557BC" w:rsidP="008557BC">
            <w:pPr>
              <w:jc w:val="center"/>
              <w:rPr>
                <w:sz w:val="18"/>
              </w:rPr>
            </w:pPr>
            <w:r w:rsidRPr="008557BC">
              <w:rPr>
                <w:sz w:val="18"/>
              </w:rPr>
              <w:t>6</w:t>
            </w:r>
          </w:p>
        </w:tc>
        <w:tc>
          <w:tcPr>
            <w:tcW w:w="2977" w:type="dxa"/>
            <w:vAlign w:val="center"/>
          </w:tcPr>
          <w:p w14:paraId="190F98A0" w14:textId="3E752B26" w:rsidR="00277402" w:rsidRPr="00277402" w:rsidRDefault="00277402" w:rsidP="008557BC">
            <w:pPr>
              <w:jc w:val="center"/>
              <w:rPr>
                <w:sz w:val="18"/>
              </w:rPr>
            </w:pPr>
            <w:r w:rsidRPr="00277402">
              <w:rPr>
                <w:sz w:val="18"/>
              </w:rPr>
              <w:t>MARCO FIDEL SUAREZ</w:t>
            </w:r>
          </w:p>
        </w:tc>
        <w:tc>
          <w:tcPr>
            <w:tcW w:w="1668" w:type="dxa"/>
            <w:vAlign w:val="center"/>
          </w:tcPr>
          <w:p w14:paraId="065EE3A8" w14:textId="63E3C0D0" w:rsidR="00277402" w:rsidRPr="00277402" w:rsidRDefault="00277402" w:rsidP="008557BC">
            <w:pPr>
              <w:jc w:val="center"/>
              <w:rPr>
                <w:sz w:val="18"/>
              </w:rPr>
            </w:pPr>
            <w:r w:rsidRPr="00277402">
              <w:rPr>
                <w:sz w:val="18"/>
              </w:rPr>
              <w:t>RAFAEL URIBE</w:t>
            </w:r>
          </w:p>
        </w:tc>
        <w:tc>
          <w:tcPr>
            <w:tcW w:w="1555" w:type="dxa"/>
            <w:vAlign w:val="center"/>
          </w:tcPr>
          <w:p w14:paraId="015059FC" w14:textId="03AE62FD" w:rsidR="00277402" w:rsidRPr="00277402" w:rsidRDefault="00277402" w:rsidP="008557BC">
            <w:pPr>
              <w:jc w:val="center"/>
              <w:rPr>
                <w:sz w:val="18"/>
              </w:rPr>
            </w:pPr>
            <w:r w:rsidRPr="00277402">
              <w:rPr>
                <w:sz w:val="18"/>
              </w:rPr>
              <w:t>8631</w:t>
            </w:r>
          </w:p>
        </w:tc>
        <w:tc>
          <w:tcPr>
            <w:tcW w:w="704" w:type="dxa"/>
            <w:vAlign w:val="center"/>
          </w:tcPr>
          <w:p w14:paraId="0298C3A2" w14:textId="56D0D3F0" w:rsidR="00277402" w:rsidRPr="00277402" w:rsidRDefault="00277402" w:rsidP="008557BC">
            <w:pPr>
              <w:jc w:val="center"/>
              <w:rPr>
                <w:sz w:val="18"/>
              </w:rPr>
            </w:pPr>
            <w:r w:rsidRPr="00277402">
              <w:rPr>
                <w:sz w:val="18"/>
              </w:rPr>
              <w:t>2019</w:t>
            </w:r>
          </w:p>
        </w:tc>
        <w:tc>
          <w:tcPr>
            <w:tcW w:w="1617" w:type="dxa"/>
            <w:vAlign w:val="center"/>
          </w:tcPr>
          <w:p w14:paraId="3995E257" w14:textId="245F87FD" w:rsidR="00277402" w:rsidRPr="00277402" w:rsidRDefault="00277402" w:rsidP="008557BC">
            <w:pPr>
              <w:jc w:val="center"/>
              <w:rPr>
                <w:sz w:val="18"/>
              </w:rPr>
            </w:pPr>
            <w:r w:rsidRPr="00277402">
              <w:rPr>
                <w:sz w:val="18"/>
              </w:rPr>
              <w:t>4</w:t>
            </w:r>
          </w:p>
        </w:tc>
      </w:tr>
      <w:tr w:rsidR="00277402" w14:paraId="472BDEA9" w14:textId="77777777" w:rsidTr="008557BC">
        <w:tc>
          <w:tcPr>
            <w:tcW w:w="533" w:type="dxa"/>
            <w:vAlign w:val="center"/>
          </w:tcPr>
          <w:p w14:paraId="6F9E9E35" w14:textId="7803DC7C" w:rsidR="00277402" w:rsidRPr="008557BC" w:rsidRDefault="008557BC" w:rsidP="008557BC">
            <w:pPr>
              <w:jc w:val="center"/>
              <w:rPr>
                <w:sz w:val="18"/>
              </w:rPr>
            </w:pPr>
            <w:r w:rsidRPr="008557BC">
              <w:rPr>
                <w:sz w:val="18"/>
              </w:rPr>
              <w:t>7</w:t>
            </w:r>
          </w:p>
        </w:tc>
        <w:tc>
          <w:tcPr>
            <w:tcW w:w="2977" w:type="dxa"/>
            <w:vAlign w:val="center"/>
          </w:tcPr>
          <w:p w14:paraId="33284B78" w14:textId="30527359" w:rsidR="00277402" w:rsidRPr="00277402" w:rsidRDefault="00277402" w:rsidP="008557BC">
            <w:pPr>
              <w:jc w:val="center"/>
              <w:rPr>
                <w:sz w:val="18"/>
              </w:rPr>
            </w:pPr>
            <w:r w:rsidRPr="00277402">
              <w:rPr>
                <w:sz w:val="18"/>
              </w:rPr>
              <w:t>EL SOCORRO II SECTOR</w:t>
            </w:r>
          </w:p>
        </w:tc>
        <w:tc>
          <w:tcPr>
            <w:tcW w:w="1668" w:type="dxa"/>
            <w:vAlign w:val="center"/>
          </w:tcPr>
          <w:p w14:paraId="2BE409F2" w14:textId="21C01797" w:rsidR="00277402" w:rsidRPr="00277402" w:rsidRDefault="00277402" w:rsidP="008557BC">
            <w:pPr>
              <w:jc w:val="center"/>
              <w:rPr>
                <w:sz w:val="18"/>
              </w:rPr>
            </w:pPr>
            <w:r w:rsidRPr="00277402">
              <w:rPr>
                <w:sz w:val="18"/>
              </w:rPr>
              <w:t>RAFAEL URIBE</w:t>
            </w:r>
          </w:p>
        </w:tc>
        <w:tc>
          <w:tcPr>
            <w:tcW w:w="1555" w:type="dxa"/>
            <w:vAlign w:val="center"/>
          </w:tcPr>
          <w:p w14:paraId="665E4A1A" w14:textId="6E2B2D0A" w:rsidR="00277402" w:rsidRPr="00277402" w:rsidRDefault="00277402" w:rsidP="008557BC">
            <w:pPr>
              <w:jc w:val="center"/>
              <w:rPr>
                <w:sz w:val="18"/>
              </w:rPr>
            </w:pPr>
            <w:r w:rsidRPr="00277402">
              <w:rPr>
                <w:sz w:val="18"/>
              </w:rPr>
              <w:t>8520</w:t>
            </w:r>
          </w:p>
        </w:tc>
        <w:tc>
          <w:tcPr>
            <w:tcW w:w="704" w:type="dxa"/>
            <w:vAlign w:val="center"/>
          </w:tcPr>
          <w:p w14:paraId="4A4DA255" w14:textId="2433B034" w:rsidR="00277402" w:rsidRPr="00277402" w:rsidRDefault="00277402" w:rsidP="008557BC">
            <w:pPr>
              <w:jc w:val="center"/>
              <w:rPr>
                <w:sz w:val="18"/>
              </w:rPr>
            </w:pPr>
            <w:r w:rsidRPr="00277402">
              <w:rPr>
                <w:sz w:val="18"/>
              </w:rPr>
              <w:t>2019</w:t>
            </w:r>
          </w:p>
        </w:tc>
        <w:tc>
          <w:tcPr>
            <w:tcW w:w="1617" w:type="dxa"/>
            <w:vAlign w:val="center"/>
          </w:tcPr>
          <w:p w14:paraId="1F597D62" w14:textId="6DFB7AF4" w:rsidR="00277402" w:rsidRPr="00277402" w:rsidRDefault="00277402" w:rsidP="008557BC">
            <w:pPr>
              <w:jc w:val="center"/>
              <w:rPr>
                <w:sz w:val="18"/>
              </w:rPr>
            </w:pPr>
            <w:r w:rsidRPr="00277402">
              <w:rPr>
                <w:sz w:val="18"/>
              </w:rPr>
              <w:t>4</w:t>
            </w:r>
          </w:p>
        </w:tc>
      </w:tr>
      <w:tr w:rsidR="00277402" w14:paraId="186056E0" w14:textId="77777777" w:rsidTr="008557BC">
        <w:tc>
          <w:tcPr>
            <w:tcW w:w="533" w:type="dxa"/>
            <w:vAlign w:val="center"/>
          </w:tcPr>
          <w:p w14:paraId="74FBA7E6" w14:textId="472E70C4" w:rsidR="00277402" w:rsidRPr="008557BC" w:rsidRDefault="008557BC" w:rsidP="008557BC">
            <w:pPr>
              <w:jc w:val="center"/>
              <w:rPr>
                <w:sz w:val="18"/>
              </w:rPr>
            </w:pPr>
            <w:r w:rsidRPr="008557BC">
              <w:rPr>
                <w:sz w:val="18"/>
              </w:rPr>
              <w:t>8</w:t>
            </w:r>
          </w:p>
        </w:tc>
        <w:tc>
          <w:tcPr>
            <w:tcW w:w="2977" w:type="dxa"/>
            <w:vAlign w:val="center"/>
          </w:tcPr>
          <w:p w14:paraId="75651C16" w14:textId="06DE24AC" w:rsidR="00277402" w:rsidRPr="00277402" w:rsidRDefault="00277402" w:rsidP="008557BC">
            <w:pPr>
              <w:jc w:val="center"/>
              <w:rPr>
                <w:sz w:val="18"/>
              </w:rPr>
            </w:pPr>
            <w:r w:rsidRPr="00277402">
              <w:rPr>
                <w:sz w:val="18"/>
              </w:rPr>
              <w:t>LIMAS</w:t>
            </w:r>
          </w:p>
        </w:tc>
        <w:tc>
          <w:tcPr>
            <w:tcW w:w="1668" w:type="dxa"/>
            <w:vAlign w:val="center"/>
          </w:tcPr>
          <w:p w14:paraId="42F369CF" w14:textId="6E765792" w:rsidR="00277402" w:rsidRPr="00277402" w:rsidRDefault="00277402" w:rsidP="008557BC">
            <w:pPr>
              <w:jc w:val="center"/>
              <w:rPr>
                <w:sz w:val="18"/>
              </w:rPr>
            </w:pPr>
            <w:r w:rsidRPr="00277402">
              <w:rPr>
                <w:sz w:val="18"/>
              </w:rPr>
              <w:t>CIUDAD BOLÍVAR</w:t>
            </w:r>
          </w:p>
        </w:tc>
        <w:tc>
          <w:tcPr>
            <w:tcW w:w="1555" w:type="dxa"/>
            <w:vAlign w:val="center"/>
          </w:tcPr>
          <w:p w14:paraId="0F2F00BF" w14:textId="2F8F2631" w:rsidR="00277402" w:rsidRPr="00277402" w:rsidRDefault="00277402" w:rsidP="008557BC">
            <w:pPr>
              <w:jc w:val="center"/>
              <w:rPr>
                <w:sz w:val="18"/>
              </w:rPr>
            </w:pPr>
            <w:r w:rsidRPr="00277402">
              <w:rPr>
                <w:sz w:val="18"/>
              </w:rPr>
              <w:t>8592</w:t>
            </w:r>
          </w:p>
        </w:tc>
        <w:tc>
          <w:tcPr>
            <w:tcW w:w="704" w:type="dxa"/>
            <w:vAlign w:val="center"/>
          </w:tcPr>
          <w:p w14:paraId="193C4AFF" w14:textId="7758A59E" w:rsidR="00277402" w:rsidRPr="00277402" w:rsidRDefault="00277402" w:rsidP="008557BC">
            <w:pPr>
              <w:jc w:val="center"/>
              <w:rPr>
                <w:sz w:val="18"/>
              </w:rPr>
            </w:pPr>
            <w:r w:rsidRPr="00277402">
              <w:rPr>
                <w:sz w:val="18"/>
              </w:rPr>
              <w:t>2019</w:t>
            </w:r>
          </w:p>
        </w:tc>
        <w:tc>
          <w:tcPr>
            <w:tcW w:w="1617" w:type="dxa"/>
            <w:vAlign w:val="center"/>
          </w:tcPr>
          <w:p w14:paraId="3915E789" w14:textId="27EAD929" w:rsidR="00277402" w:rsidRPr="00277402" w:rsidRDefault="00277402" w:rsidP="008557BC">
            <w:pPr>
              <w:jc w:val="center"/>
              <w:rPr>
                <w:sz w:val="18"/>
              </w:rPr>
            </w:pPr>
            <w:r w:rsidRPr="00277402">
              <w:rPr>
                <w:sz w:val="18"/>
              </w:rPr>
              <w:t>2</w:t>
            </w:r>
          </w:p>
        </w:tc>
      </w:tr>
      <w:tr w:rsidR="00277402" w14:paraId="2F46DACE" w14:textId="77777777" w:rsidTr="008557BC">
        <w:tc>
          <w:tcPr>
            <w:tcW w:w="533" w:type="dxa"/>
            <w:vAlign w:val="center"/>
          </w:tcPr>
          <w:p w14:paraId="58976B9B" w14:textId="5BA8E272" w:rsidR="00277402" w:rsidRPr="008557BC" w:rsidRDefault="008557BC" w:rsidP="008557BC">
            <w:pPr>
              <w:jc w:val="center"/>
              <w:rPr>
                <w:sz w:val="18"/>
              </w:rPr>
            </w:pPr>
            <w:r w:rsidRPr="008557BC">
              <w:rPr>
                <w:sz w:val="18"/>
              </w:rPr>
              <w:t>9</w:t>
            </w:r>
          </w:p>
        </w:tc>
        <w:tc>
          <w:tcPr>
            <w:tcW w:w="2977" w:type="dxa"/>
            <w:vAlign w:val="center"/>
          </w:tcPr>
          <w:p w14:paraId="4407FE2A" w14:textId="317A98FF" w:rsidR="00277402" w:rsidRPr="00277402" w:rsidRDefault="00277402" w:rsidP="008557BC">
            <w:pPr>
              <w:jc w:val="center"/>
              <w:rPr>
                <w:sz w:val="18"/>
              </w:rPr>
            </w:pPr>
            <w:r w:rsidRPr="00277402">
              <w:rPr>
                <w:sz w:val="18"/>
              </w:rPr>
              <w:t>MIRADOR DEL NORTE</w:t>
            </w:r>
          </w:p>
        </w:tc>
        <w:tc>
          <w:tcPr>
            <w:tcW w:w="1668" w:type="dxa"/>
            <w:vAlign w:val="center"/>
          </w:tcPr>
          <w:p w14:paraId="01AE5778" w14:textId="257591E6" w:rsidR="00277402" w:rsidRPr="00277402" w:rsidRDefault="00277402" w:rsidP="008557BC">
            <w:pPr>
              <w:jc w:val="center"/>
              <w:rPr>
                <w:sz w:val="18"/>
              </w:rPr>
            </w:pPr>
            <w:r w:rsidRPr="00277402">
              <w:rPr>
                <w:sz w:val="18"/>
              </w:rPr>
              <w:t>USAQUÉN</w:t>
            </w:r>
          </w:p>
        </w:tc>
        <w:tc>
          <w:tcPr>
            <w:tcW w:w="1555" w:type="dxa"/>
            <w:vAlign w:val="center"/>
          </w:tcPr>
          <w:p w14:paraId="185E51A4" w14:textId="1D9DAC2A" w:rsidR="00277402" w:rsidRPr="00277402" w:rsidRDefault="00277402" w:rsidP="008557BC">
            <w:pPr>
              <w:jc w:val="center"/>
              <w:rPr>
                <w:sz w:val="18"/>
              </w:rPr>
            </w:pPr>
            <w:r w:rsidRPr="00277402">
              <w:rPr>
                <w:sz w:val="18"/>
              </w:rPr>
              <w:t>8522</w:t>
            </w:r>
          </w:p>
        </w:tc>
        <w:tc>
          <w:tcPr>
            <w:tcW w:w="704" w:type="dxa"/>
            <w:vAlign w:val="center"/>
          </w:tcPr>
          <w:p w14:paraId="756EB926" w14:textId="1BD0E7D3" w:rsidR="00277402" w:rsidRPr="00277402" w:rsidRDefault="00277402" w:rsidP="008557BC">
            <w:pPr>
              <w:jc w:val="center"/>
              <w:rPr>
                <w:sz w:val="18"/>
              </w:rPr>
            </w:pPr>
            <w:r w:rsidRPr="00277402">
              <w:rPr>
                <w:sz w:val="18"/>
              </w:rPr>
              <w:t>2019</w:t>
            </w:r>
          </w:p>
        </w:tc>
        <w:tc>
          <w:tcPr>
            <w:tcW w:w="1617" w:type="dxa"/>
            <w:vAlign w:val="center"/>
          </w:tcPr>
          <w:p w14:paraId="33C1DCF8" w14:textId="385A454C" w:rsidR="00277402" w:rsidRPr="00277402" w:rsidRDefault="00277402" w:rsidP="008557BC">
            <w:pPr>
              <w:jc w:val="center"/>
              <w:rPr>
                <w:sz w:val="18"/>
              </w:rPr>
            </w:pPr>
            <w:r w:rsidRPr="00277402">
              <w:rPr>
                <w:sz w:val="18"/>
              </w:rPr>
              <w:t>1</w:t>
            </w:r>
          </w:p>
        </w:tc>
      </w:tr>
      <w:tr w:rsidR="00277402" w14:paraId="1856B347" w14:textId="77777777" w:rsidTr="008557BC">
        <w:tc>
          <w:tcPr>
            <w:tcW w:w="533" w:type="dxa"/>
            <w:vAlign w:val="center"/>
          </w:tcPr>
          <w:p w14:paraId="2EA2AF78" w14:textId="7904280C" w:rsidR="00277402" w:rsidRPr="008557BC" w:rsidRDefault="008557BC" w:rsidP="008557BC">
            <w:pPr>
              <w:jc w:val="center"/>
              <w:rPr>
                <w:sz w:val="18"/>
              </w:rPr>
            </w:pPr>
            <w:r w:rsidRPr="008557BC">
              <w:rPr>
                <w:sz w:val="18"/>
              </w:rPr>
              <w:t>10</w:t>
            </w:r>
          </w:p>
        </w:tc>
        <w:tc>
          <w:tcPr>
            <w:tcW w:w="2977" w:type="dxa"/>
            <w:vAlign w:val="center"/>
          </w:tcPr>
          <w:p w14:paraId="32326C08" w14:textId="2B17F6B1" w:rsidR="00277402" w:rsidRPr="00277402" w:rsidRDefault="00277402" w:rsidP="008557BC">
            <w:pPr>
              <w:jc w:val="center"/>
              <w:rPr>
                <w:sz w:val="18"/>
              </w:rPr>
            </w:pPr>
            <w:r w:rsidRPr="00277402">
              <w:rPr>
                <w:sz w:val="18"/>
              </w:rPr>
              <w:t>CASA LOMA II SECTOR</w:t>
            </w:r>
          </w:p>
        </w:tc>
        <w:tc>
          <w:tcPr>
            <w:tcW w:w="1668" w:type="dxa"/>
            <w:vAlign w:val="center"/>
          </w:tcPr>
          <w:p w14:paraId="536735CA" w14:textId="2A7268FA" w:rsidR="00277402" w:rsidRPr="00277402" w:rsidRDefault="00277402" w:rsidP="008557BC">
            <w:pPr>
              <w:jc w:val="center"/>
              <w:rPr>
                <w:sz w:val="18"/>
              </w:rPr>
            </w:pPr>
            <w:r w:rsidRPr="00277402">
              <w:rPr>
                <w:sz w:val="18"/>
              </w:rPr>
              <w:t>USME</w:t>
            </w:r>
          </w:p>
        </w:tc>
        <w:tc>
          <w:tcPr>
            <w:tcW w:w="1555" w:type="dxa"/>
            <w:vAlign w:val="center"/>
          </w:tcPr>
          <w:p w14:paraId="398759C7" w14:textId="1A50DE52" w:rsidR="00277402" w:rsidRPr="00277402" w:rsidRDefault="00277402" w:rsidP="008557BC">
            <w:pPr>
              <w:jc w:val="center"/>
              <w:rPr>
                <w:sz w:val="18"/>
              </w:rPr>
            </w:pPr>
            <w:r w:rsidRPr="00277402">
              <w:rPr>
                <w:sz w:val="18"/>
              </w:rPr>
              <w:t>8659</w:t>
            </w:r>
          </w:p>
        </w:tc>
        <w:tc>
          <w:tcPr>
            <w:tcW w:w="704" w:type="dxa"/>
            <w:vAlign w:val="center"/>
          </w:tcPr>
          <w:p w14:paraId="188C0781" w14:textId="0AE34DCF" w:rsidR="00277402" w:rsidRPr="00277402" w:rsidRDefault="00277402" w:rsidP="008557BC">
            <w:pPr>
              <w:jc w:val="center"/>
              <w:rPr>
                <w:sz w:val="18"/>
              </w:rPr>
            </w:pPr>
            <w:r w:rsidRPr="00277402">
              <w:rPr>
                <w:sz w:val="18"/>
              </w:rPr>
              <w:t>2019</w:t>
            </w:r>
          </w:p>
        </w:tc>
        <w:tc>
          <w:tcPr>
            <w:tcW w:w="1617" w:type="dxa"/>
            <w:vAlign w:val="center"/>
          </w:tcPr>
          <w:p w14:paraId="4F089C08" w14:textId="4D2CC3E2" w:rsidR="00277402" w:rsidRPr="00277402" w:rsidRDefault="00277402" w:rsidP="008557BC">
            <w:pPr>
              <w:jc w:val="center"/>
              <w:rPr>
                <w:sz w:val="18"/>
              </w:rPr>
            </w:pPr>
            <w:r w:rsidRPr="00277402">
              <w:rPr>
                <w:sz w:val="18"/>
              </w:rPr>
              <w:t>27</w:t>
            </w:r>
          </w:p>
        </w:tc>
      </w:tr>
      <w:tr w:rsidR="00277402" w14:paraId="00D328E6" w14:textId="77777777" w:rsidTr="008557BC">
        <w:tc>
          <w:tcPr>
            <w:tcW w:w="533" w:type="dxa"/>
            <w:vAlign w:val="center"/>
          </w:tcPr>
          <w:p w14:paraId="215D1BB2" w14:textId="2F813F22" w:rsidR="00277402" w:rsidRPr="008557BC" w:rsidRDefault="008557BC" w:rsidP="008557BC">
            <w:pPr>
              <w:jc w:val="center"/>
              <w:rPr>
                <w:sz w:val="18"/>
              </w:rPr>
            </w:pPr>
            <w:r w:rsidRPr="008557BC">
              <w:rPr>
                <w:sz w:val="18"/>
              </w:rPr>
              <w:t>11</w:t>
            </w:r>
          </w:p>
        </w:tc>
        <w:tc>
          <w:tcPr>
            <w:tcW w:w="2977" w:type="dxa"/>
            <w:vAlign w:val="center"/>
          </w:tcPr>
          <w:p w14:paraId="0BFC3B82" w14:textId="3064CEA3" w:rsidR="00277402" w:rsidRPr="00277402" w:rsidRDefault="00277402" w:rsidP="008557BC">
            <w:pPr>
              <w:jc w:val="center"/>
              <w:rPr>
                <w:sz w:val="18"/>
              </w:rPr>
            </w:pPr>
            <w:r w:rsidRPr="00277402">
              <w:rPr>
                <w:sz w:val="18"/>
              </w:rPr>
              <w:t>LA MERCED SUR</w:t>
            </w:r>
          </w:p>
        </w:tc>
        <w:tc>
          <w:tcPr>
            <w:tcW w:w="1668" w:type="dxa"/>
            <w:vAlign w:val="center"/>
          </w:tcPr>
          <w:p w14:paraId="66839469" w14:textId="06BEC365" w:rsidR="00277402" w:rsidRPr="00277402" w:rsidRDefault="00277402" w:rsidP="008557BC">
            <w:pPr>
              <w:jc w:val="center"/>
              <w:rPr>
                <w:sz w:val="18"/>
              </w:rPr>
            </w:pPr>
            <w:r w:rsidRPr="00277402">
              <w:rPr>
                <w:sz w:val="18"/>
              </w:rPr>
              <w:t>RAFAEL URIBE</w:t>
            </w:r>
          </w:p>
        </w:tc>
        <w:tc>
          <w:tcPr>
            <w:tcW w:w="1555" w:type="dxa"/>
            <w:vAlign w:val="center"/>
          </w:tcPr>
          <w:p w14:paraId="60E16419" w14:textId="66CE02E8" w:rsidR="00277402" w:rsidRPr="00277402" w:rsidRDefault="00277402" w:rsidP="008557BC">
            <w:pPr>
              <w:jc w:val="center"/>
              <w:rPr>
                <w:sz w:val="18"/>
              </w:rPr>
            </w:pPr>
            <w:r w:rsidRPr="00277402">
              <w:rPr>
                <w:sz w:val="18"/>
              </w:rPr>
              <w:t>8692</w:t>
            </w:r>
          </w:p>
        </w:tc>
        <w:tc>
          <w:tcPr>
            <w:tcW w:w="704" w:type="dxa"/>
            <w:vAlign w:val="center"/>
          </w:tcPr>
          <w:p w14:paraId="41C9F8C3" w14:textId="4D31E3F4" w:rsidR="00277402" w:rsidRPr="00277402" w:rsidRDefault="00277402" w:rsidP="008557BC">
            <w:pPr>
              <w:jc w:val="center"/>
              <w:rPr>
                <w:sz w:val="18"/>
              </w:rPr>
            </w:pPr>
            <w:r w:rsidRPr="00277402">
              <w:rPr>
                <w:sz w:val="18"/>
              </w:rPr>
              <w:t>2020</w:t>
            </w:r>
          </w:p>
        </w:tc>
        <w:tc>
          <w:tcPr>
            <w:tcW w:w="1617" w:type="dxa"/>
            <w:vAlign w:val="center"/>
          </w:tcPr>
          <w:p w14:paraId="7C5916F8" w14:textId="0E02D68B" w:rsidR="00277402" w:rsidRPr="00277402" w:rsidRDefault="00277402" w:rsidP="008557BC">
            <w:pPr>
              <w:jc w:val="center"/>
              <w:rPr>
                <w:sz w:val="18"/>
              </w:rPr>
            </w:pPr>
            <w:r w:rsidRPr="00277402">
              <w:rPr>
                <w:sz w:val="18"/>
              </w:rPr>
              <w:t>2</w:t>
            </w:r>
          </w:p>
        </w:tc>
      </w:tr>
      <w:tr w:rsidR="00277402" w14:paraId="46E1E5F1" w14:textId="77777777" w:rsidTr="008557BC">
        <w:tc>
          <w:tcPr>
            <w:tcW w:w="533" w:type="dxa"/>
            <w:vAlign w:val="center"/>
          </w:tcPr>
          <w:p w14:paraId="055102BA" w14:textId="0C5FCF0D" w:rsidR="00277402" w:rsidRPr="008557BC" w:rsidRDefault="008557BC" w:rsidP="008557BC">
            <w:pPr>
              <w:jc w:val="center"/>
              <w:rPr>
                <w:sz w:val="18"/>
              </w:rPr>
            </w:pPr>
            <w:r w:rsidRPr="008557BC">
              <w:rPr>
                <w:sz w:val="18"/>
              </w:rPr>
              <w:t>12</w:t>
            </w:r>
          </w:p>
        </w:tc>
        <w:tc>
          <w:tcPr>
            <w:tcW w:w="2977" w:type="dxa"/>
            <w:vAlign w:val="center"/>
          </w:tcPr>
          <w:p w14:paraId="0FE24C4D" w14:textId="2ECC4C95" w:rsidR="00277402" w:rsidRPr="00277402" w:rsidRDefault="00277402" w:rsidP="008557BC">
            <w:pPr>
              <w:jc w:val="center"/>
              <w:rPr>
                <w:sz w:val="18"/>
              </w:rPr>
            </w:pPr>
            <w:r w:rsidRPr="00277402">
              <w:rPr>
                <w:sz w:val="18"/>
              </w:rPr>
              <w:t>LA FLORA</w:t>
            </w:r>
          </w:p>
        </w:tc>
        <w:tc>
          <w:tcPr>
            <w:tcW w:w="1668" w:type="dxa"/>
            <w:vAlign w:val="center"/>
          </w:tcPr>
          <w:p w14:paraId="7795D852" w14:textId="6C776815" w:rsidR="00277402" w:rsidRPr="00277402" w:rsidRDefault="00277402" w:rsidP="008557BC">
            <w:pPr>
              <w:jc w:val="center"/>
              <w:rPr>
                <w:sz w:val="18"/>
              </w:rPr>
            </w:pPr>
            <w:r w:rsidRPr="00277402">
              <w:rPr>
                <w:sz w:val="18"/>
              </w:rPr>
              <w:t>USME</w:t>
            </w:r>
          </w:p>
        </w:tc>
        <w:tc>
          <w:tcPr>
            <w:tcW w:w="1555" w:type="dxa"/>
            <w:vAlign w:val="center"/>
          </w:tcPr>
          <w:p w14:paraId="4A98C464" w14:textId="3DC5E30B" w:rsidR="00277402" w:rsidRPr="00277402" w:rsidRDefault="00277402" w:rsidP="008557BC">
            <w:pPr>
              <w:jc w:val="center"/>
              <w:rPr>
                <w:sz w:val="18"/>
              </w:rPr>
            </w:pPr>
            <w:r w:rsidRPr="00277402">
              <w:rPr>
                <w:sz w:val="18"/>
              </w:rPr>
              <w:t>8663</w:t>
            </w:r>
          </w:p>
        </w:tc>
        <w:tc>
          <w:tcPr>
            <w:tcW w:w="704" w:type="dxa"/>
            <w:vAlign w:val="center"/>
          </w:tcPr>
          <w:p w14:paraId="61B2FAE1" w14:textId="40FFD5C7" w:rsidR="00277402" w:rsidRPr="00277402" w:rsidRDefault="00277402" w:rsidP="008557BC">
            <w:pPr>
              <w:jc w:val="center"/>
              <w:rPr>
                <w:sz w:val="18"/>
              </w:rPr>
            </w:pPr>
            <w:r w:rsidRPr="00277402">
              <w:rPr>
                <w:sz w:val="18"/>
              </w:rPr>
              <w:t>2020</w:t>
            </w:r>
          </w:p>
        </w:tc>
        <w:tc>
          <w:tcPr>
            <w:tcW w:w="1617" w:type="dxa"/>
            <w:vAlign w:val="center"/>
          </w:tcPr>
          <w:p w14:paraId="2A4F7FAD" w14:textId="31B90CFC" w:rsidR="00277402" w:rsidRPr="00277402" w:rsidRDefault="00277402" w:rsidP="008557BC">
            <w:pPr>
              <w:jc w:val="center"/>
              <w:rPr>
                <w:sz w:val="18"/>
              </w:rPr>
            </w:pPr>
            <w:r w:rsidRPr="00277402">
              <w:rPr>
                <w:sz w:val="18"/>
              </w:rPr>
              <w:t>33</w:t>
            </w:r>
          </w:p>
        </w:tc>
      </w:tr>
      <w:tr w:rsidR="00277402" w14:paraId="18509793" w14:textId="77777777" w:rsidTr="008557BC">
        <w:tc>
          <w:tcPr>
            <w:tcW w:w="533" w:type="dxa"/>
            <w:vAlign w:val="center"/>
          </w:tcPr>
          <w:p w14:paraId="760C6559" w14:textId="5296D514" w:rsidR="00277402" w:rsidRPr="008557BC" w:rsidRDefault="008557BC" w:rsidP="008557BC">
            <w:pPr>
              <w:jc w:val="center"/>
              <w:rPr>
                <w:sz w:val="18"/>
              </w:rPr>
            </w:pPr>
            <w:r w:rsidRPr="008557BC">
              <w:rPr>
                <w:sz w:val="18"/>
              </w:rPr>
              <w:t>13</w:t>
            </w:r>
          </w:p>
        </w:tc>
        <w:tc>
          <w:tcPr>
            <w:tcW w:w="2977" w:type="dxa"/>
            <w:vAlign w:val="center"/>
          </w:tcPr>
          <w:p w14:paraId="5498EB36" w14:textId="6D054A46" w:rsidR="00277402" w:rsidRPr="00277402" w:rsidRDefault="00277402" w:rsidP="008557BC">
            <w:pPr>
              <w:jc w:val="center"/>
              <w:rPr>
                <w:sz w:val="18"/>
              </w:rPr>
            </w:pPr>
            <w:r w:rsidRPr="00277402">
              <w:rPr>
                <w:sz w:val="18"/>
              </w:rPr>
              <w:t>SOTAVENTO SECTORES II, III Y IV</w:t>
            </w:r>
          </w:p>
        </w:tc>
        <w:tc>
          <w:tcPr>
            <w:tcW w:w="1668" w:type="dxa"/>
            <w:vAlign w:val="center"/>
          </w:tcPr>
          <w:p w14:paraId="09845568" w14:textId="6030999A" w:rsidR="00277402" w:rsidRPr="00277402" w:rsidRDefault="00277402" w:rsidP="008557BC">
            <w:pPr>
              <w:jc w:val="center"/>
              <w:rPr>
                <w:sz w:val="18"/>
              </w:rPr>
            </w:pPr>
            <w:r w:rsidRPr="00277402">
              <w:rPr>
                <w:sz w:val="18"/>
              </w:rPr>
              <w:t>CIUDAD BOLÍVAR</w:t>
            </w:r>
          </w:p>
        </w:tc>
        <w:tc>
          <w:tcPr>
            <w:tcW w:w="1555" w:type="dxa"/>
            <w:vAlign w:val="center"/>
          </w:tcPr>
          <w:p w14:paraId="34CD21A4" w14:textId="008BE8AF" w:rsidR="00277402" w:rsidRPr="00277402" w:rsidRDefault="00277402" w:rsidP="008557BC">
            <w:pPr>
              <w:jc w:val="center"/>
              <w:rPr>
                <w:sz w:val="18"/>
              </w:rPr>
            </w:pPr>
            <w:r w:rsidRPr="00277402">
              <w:rPr>
                <w:sz w:val="18"/>
              </w:rPr>
              <w:t>8640</w:t>
            </w:r>
          </w:p>
        </w:tc>
        <w:tc>
          <w:tcPr>
            <w:tcW w:w="704" w:type="dxa"/>
            <w:vAlign w:val="center"/>
          </w:tcPr>
          <w:p w14:paraId="3C906685" w14:textId="65328D8B" w:rsidR="00277402" w:rsidRPr="00277402" w:rsidRDefault="00277402" w:rsidP="008557BC">
            <w:pPr>
              <w:jc w:val="center"/>
              <w:rPr>
                <w:sz w:val="18"/>
              </w:rPr>
            </w:pPr>
            <w:r w:rsidRPr="00277402">
              <w:rPr>
                <w:sz w:val="18"/>
              </w:rPr>
              <w:t>2020</w:t>
            </w:r>
          </w:p>
        </w:tc>
        <w:tc>
          <w:tcPr>
            <w:tcW w:w="1617" w:type="dxa"/>
            <w:vAlign w:val="center"/>
          </w:tcPr>
          <w:p w14:paraId="0AB9E345" w14:textId="5F6CFC17" w:rsidR="00277402" w:rsidRPr="00277402" w:rsidRDefault="00277402" w:rsidP="008557BC">
            <w:pPr>
              <w:jc w:val="center"/>
              <w:rPr>
                <w:sz w:val="18"/>
              </w:rPr>
            </w:pPr>
            <w:r w:rsidRPr="00277402">
              <w:rPr>
                <w:sz w:val="18"/>
              </w:rPr>
              <w:t>4</w:t>
            </w:r>
          </w:p>
        </w:tc>
      </w:tr>
      <w:tr w:rsidR="00277402" w14:paraId="125D7616" w14:textId="77777777" w:rsidTr="008557BC">
        <w:tc>
          <w:tcPr>
            <w:tcW w:w="533" w:type="dxa"/>
            <w:vAlign w:val="center"/>
          </w:tcPr>
          <w:p w14:paraId="7F7A7BE5" w14:textId="7F79324F" w:rsidR="00277402" w:rsidRPr="008557BC" w:rsidRDefault="008557BC" w:rsidP="008557BC">
            <w:pPr>
              <w:jc w:val="center"/>
              <w:rPr>
                <w:sz w:val="18"/>
              </w:rPr>
            </w:pPr>
            <w:r w:rsidRPr="008557BC">
              <w:rPr>
                <w:sz w:val="18"/>
              </w:rPr>
              <w:t>14</w:t>
            </w:r>
          </w:p>
        </w:tc>
        <w:tc>
          <w:tcPr>
            <w:tcW w:w="2977" w:type="dxa"/>
            <w:vAlign w:val="center"/>
          </w:tcPr>
          <w:p w14:paraId="18EFFD53" w14:textId="73D67175" w:rsidR="00277402" w:rsidRPr="00277402" w:rsidRDefault="00277402" w:rsidP="008557BC">
            <w:pPr>
              <w:jc w:val="center"/>
              <w:rPr>
                <w:sz w:val="18"/>
              </w:rPr>
            </w:pPr>
            <w:r w:rsidRPr="00277402">
              <w:rPr>
                <w:sz w:val="18"/>
              </w:rPr>
              <w:t>VILLA ALCÁZAR</w:t>
            </w:r>
          </w:p>
        </w:tc>
        <w:tc>
          <w:tcPr>
            <w:tcW w:w="1668" w:type="dxa"/>
            <w:vAlign w:val="center"/>
          </w:tcPr>
          <w:p w14:paraId="49D619D1" w14:textId="1CE3DBA2" w:rsidR="00277402" w:rsidRPr="00277402" w:rsidRDefault="00277402" w:rsidP="008557BC">
            <w:pPr>
              <w:jc w:val="center"/>
              <w:rPr>
                <w:sz w:val="18"/>
              </w:rPr>
            </w:pPr>
            <w:r w:rsidRPr="00277402">
              <w:rPr>
                <w:sz w:val="18"/>
              </w:rPr>
              <w:t>SUBA</w:t>
            </w:r>
          </w:p>
        </w:tc>
        <w:tc>
          <w:tcPr>
            <w:tcW w:w="1555" w:type="dxa"/>
            <w:vAlign w:val="center"/>
          </w:tcPr>
          <w:p w14:paraId="35A93766" w14:textId="0C8ED87E" w:rsidR="00277402" w:rsidRPr="00277402" w:rsidRDefault="00277402" w:rsidP="008557BC">
            <w:pPr>
              <w:jc w:val="center"/>
              <w:rPr>
                <w:sz w:val="18"/>
              </w:rPr>
            </w:pPr>
            <w:r w:rsidRPr="00277402">
              <w:rPr>
                <w:sz w:val="18"/>
              </w:rPr>
              <w:t>8572</w:t>
            </w:r>
          </w:p>
        </w:tc>
        <w:tc>
          <w:tcPr>
            <w:tcW w:w="704" w:type="dxa"/>
            <w:vAlign w:val="center"/>
          </w:tcPr>
          <w:p w14:paraId="37BF210B" w14:textId="359FEA93" w:rsidR="00277402" w:rsidRPr="00277402" w:rsidRDefault="00277402" w:rsidP="008557BC">
            <w:pPr>
              <w:jc w:val="center"/>
              <w:rPr>
                <w:sz w:val="18"/>
              </w:rPr>
            </w:pPr>
            <w:r w:rsidRPr="00277402">
              <w:rPr>
                <w:sz w:val="18"/>
              </w:rPr>
              <w:t>2020</w:t>
            </w:r>
          </w:p>
        </w:tc>
        <w:tc>
          <w:tcPr>
            <w:tcW w:w="1617" w:type="dxa"/>
            <w:vAlign w:val="center"/>
          </w:tcPr>
          <w:p w14:paraId="3A63666F" w14:textId="52F6E543" w:rsidR="00277402" w:rsidRPr="00277402" w:rsidRDefault="00277402" w:rsidP="008557BC">
            <w:pPr>
              <w:jc w:val="center"/>
              <w:rPr>
                <w:sz w:val="18"/>
              </w:rPr>
            </w:pPr>
            <w:r w:rsidRPr="00277402">
              <w:rPr>
                <w:sz w:val="18"/>
              </w:rPr>
              <w:t>6</w:t>
            </w:r>
          </w:p>
        </w:tc>
      </w:tr>
      <w:tr w:rsidR="00277402" w14:paraId="3E33A65C" w14:textId="77777777" w:rsidTr="008557BC">
        <w:tc>
          <w:tcPr>
            <w:tcW w:w="533" w:type="dxa"/>
            <w:vAlign w:val="center"/>
          </w:tcPr>
          <w:p w14:paraId="4FF8306A" w14:textId="678BFCEE" w:rsidR="00277402" w:rsidRPr="008557BC" w:rsidRDefault="008557BC" w:rsidP="008557BC">
            <w:pPr>
              <w:jc w:val="center"/>
              <w:rPr>
                <w:sz w:val="18"/>
              </w:rPr>
            </w:pPr>
            <w:r w:rsidRPr="008557BC">
              <w:rPr>
                <w:sz w:val="18"/>
              </w:rPr>
              <w:t>15</w:t>
            </w:r>
          </w:p>
        </w:tc>
        <w:tc>
          <w:tcPr>
            <w:tcW w:w="2977" w:type="dxa"/>
            <w:vAlign w:val="center"/>
          </w:tcPr>
          <w:p w14:paraId="377972A0" w14:textId="77777777" w:rsidR="00277402" w:rsidRPr="00277402" w:rsidRDefault="00277402" w:rsidP="008557BC">
            <w:pPr>
              <w:jc w:val="center"/>
              <w:rPr>
                <w:sz w:val="18"/>
              </w:rPr>
            </w:pPr>
            <w:r w:rsidRPr="00277402">
              <w:rPr>
                <w:sz w:val="18"/>
              </w:rPr>
              <w:t>LOS III REYES PRIMERA</w:t>
            </w:r>
          </w:p>
          <w:p w14:paraId="7F663AF4" w14:textId="492F4681" w:rsidR="00277402" w:rsidRPr="00277402" w:rsidRDefault="00277402" w:rsidP="008557BC">
            <w:pPr>
              <w:jc w:val="center"/>
              <w:rPr>
                <w:sz w:val="18"/>
              </w:rPr>
            </w:pPr>
            <w:r w:rsidRPr="00277402">
              <w:rPr>
                <w:sz w:val="18"/>
              </w:rPr>
              <w:t>ETAPA</w:t>
            </w:r>
          </w:p>
        </w:tc>
        <w:tc>
          <w:tcPr>
            <w:tcW w:w="1668" w:type="dxa"/>
            <w:vAlign w:val="center"/>
          </w:tcPr>
          <w:p w14:paraId="0FF0AACA" w14:textId="5D7CE86B" w:rsidR="00277402" w:rsidRPr="00277402" w:rsidRDefault="00277402" w:rsidP="008557BC">
            <w:pPr>
              <w:jc w:val="center"/>
              <w:rPr>
                <w:sz w:val="18"/>
              </w:rPr>
            </w:pPr>
            <w:r w:rsidRPr="00277402">
              <w:rPr>
                <w:sz w:val="18"/>
              </w:rPr>
              <w:t>CIUDAD BOLÍVAR</w:t>
            </w:r>
          </w:p>
        </w:tc>
        <w:tc>
          <w:tcPr>
            <w:tcW w:w="1555" w:type="dxa"/>
            <w:vAlign w:val="center"/>
          </w:tcPr>
          <w:p w14:paraId="1ED4BC82" w14:textId="0AB3D15E" w:rsidR="00277402" w:rsidRPr="00277402" w:rsidRDefault="00277402" w:rsidP="008557BC">
            <w:pPr>
              <w:jc w:val="center"/>
              <w:rPr>
                <w:sz w:val="18"/>
              </w:rPr>
            </w:pPr>
            <w:r w:rsidRPr="00277402">
              <w:rPr>
                <w:sz w:val="18"/>
              </w:rPr>
              <w:t>8681</w:t>
            </w:r>
          </w:p>
        </w:tc>
        <w:tc>
          <w:tcPr>
            <w:tcW w:w="704" w:type="dxa"/>
            <w:vAlign w:val="center"/>
          </w:tcPr>
          <w:p w14:paraId="625098BF" w14:textId="2A54F269" w:rsidR="00277402" w:rsidRPr="00277402" w:rsidRDefault="00277402" w:rsidP="008557BC">
            <w:pPr>
              <w:jc w:val="center"/>
              <w:rPr>
                <w:sz w:val="18"/>
              </w:rPr>
            </w:pPr>
            <w:r w:rsidRPr="00277402">
              <w:rPr>
                <w:sz w:val="18"/>
              </w:rPr>
              <w:t>2020</w:t>
            </w:r>
          </w:p>
        </w:tc>
        <w:tc>
          <w:tcPr>
            <w:tcW w:w="1617" w:type="dxa"/>
            <w:vAlign w:val="center"/>
          </w:tcPr>
          <w:p w14:paraId="4900C934" w14:textId="17E47220" w:rsidR="00277402" w:rsidRPr="00277402" w:rsidRDefault="00277402" w:rsidP="008557BC">
            <w:pPr>
              <w:jc w:val="center"/>
              <w:rPr>
                <w:sz w:val="18"/>
              </w:rPr>
            </w:pPr>
            <w:r w:rsidRPr="00277402">
              <w:rPr>
                <w:sz w:val="18"/>
              </w:rPr>
              <w:t>18</w:t>
            </w:r>
          </w:p>
        </w:tc>
      </w:tr>
      <w:tr w:rsidR="00277402" w14:paraId="69104551" w14:textId="77777777" w:rsidTr="008557BC">
        <w:tc>
          <w:tcPr>
            <w:tcW w:w="533" w:type="dxa"/>
            <w:vAlign w:val="center"/>
          </w:tcPr>
          <w:p w14:paraId="2D4A76D0" w14:textId="00731699" w:rsidR="00277402" w:rsidRPr="008557BC" w:rsidRDefault="008557BC" w:rsidP="008557BC">
            <w:pPr>
              <w:jc w:val="center"/>
              <w:rPr>
                <w:sz w:val="18"/>
              </w:rPr>
            </w:pPr>
            <w:r w:rsidRPr="008557BC">
              <w:rPr>
                <w:sz w:val="18"/>
              </w:rPr>
              <w:t>16</w:t>
            </w:r>
          </w:p>
        </w:tc>
        <w:tc>
          <w:tcPr>
            <w:tcW w:w="2977" w:type="dxa"/>
            <w:vAlign w:val="center"/>
          </w:tcPr>
          <w:p w14:paraId="1CBCDF6F" w14:textId="778BD742" w:rsidR="00277402" w:rsidRPr="00277402" w:rsidRDefault="00277402" w:rsidP="008557BC">
            <w:pPr>
              <w:jc w:val="center"/>
              <w:rPr>
                <w:sz w:val="18"/>
              </w:rPr>
            </w:pPr>
            <w:r w:rsidRPr="00277402">
              <w:rPr>
                <w:sz w:val="18"/>
              </w:rPr>
              <w:t>PARCELACIÓN SAN PEDRO</w:t>
            </w:r>
          </w:p>
        </w:tc>
        <w:tc>
          <w:tcPr>
            <w:tcW w:w="1668" w:type="dxa"/>
            <w:vAlign w:val="center"/>
          </w:tcPr>
          <w:p w14:paraId="14D45EF2" w14:textId="266A4B6B" w:rsidR="00277402" w:rsidRPr="00277402" w:rsidRDefault="00277402" w:rsidP="008557BC">
            <w:pPr>
              <w:jc w:val="center"/>
              <w:rPr>
                <w:sz w:val="18"/>
              </w:rPr>
            </w:pPr>
            <w:r w:rsidRPr="00277402">
              <w:rPr>
                <w:sz w:val="18"/>
              </w:rPr>
              <w:t>USME</w:t>
            </w:r>
          </w:p>
        </w:tc>
        <w:tc>
          <w:tcPr>
            <w:tcW w:w="1555" w:type="dxa"/>
            <w:vAlign w:val="center"/>
          </w:tcPr>
          <w:p w14:paraId="324B378A" w14:textId="4E367103" w:rsidR="00277402" w:rsidRPr="00277402" w:rsidRDefault="00277402" w:rsidP="008557BC">
            <w:pPr>
              <w:jc w:val="center"/>
              <w:rPr>
                <w:sz w:val="18"/>
              </w:rPr>
            </w:pPr>
            <w:r w:rsidRPr="00277402">
              <w:rPr>
                <w:sz w:val="18"/>
              </w:rPr>
              <w:t>8573</w:t>
            </w:r>
          </w:p>
        </w:tc>
        <w:tc>
          <w:tcPr>
            <w:tcW w:w="704" w:type="dxa"/>
            <w:vAlign w:val="center"/>
          </w:tcPr>
          <w:p w14:paraId="0A9E89DE" w14:textId="267B22E6" w:rsidR="00277402" w:rsidRPr="00277402" w:rsidRDefault="00277402" w:rsidP="008557BC">
            <w:pPr>
              <w:jc w:val="center"/>
              <w:rPr>
                <w:sz w:val="18"/>
              </w:rPr>
            </w:pPr>
            <w:r w:rsidRPr="00277402">
              <w:rPr>
                <w:sz w:val="18"/>
              </w:rPr>
              <w:t>2020</w:t>
            </w:r>
          </w:p>
        </w:tc>
        <w:tc>
          <w:tcPr>
            <w:tcW w:w="1617" w:type="dxa"/>
            <w:vAlign w:val="center"/>
          </w:tcPr>
          <w:p w14:paraId="7F1BD03A" w14:textId="5CF68EB2" w:rsidR="00277402" w:rsidRPr="00277402" w:rsidRDefault="00277402" w:rsidP="008557BC">
            <w:pPr>
              <w:jc w:val="center"/>
              <w:rPr>
                <w:sz w:val="18"/>
              </w:rPr>
            </w:pPr>
            <w:r w:rsidRPr="00277402">
              <w:rPr>
                <w:sz w:val="18"/>
              </w:rPr>
              <w:t>44</w:t>
            </w:r>
          </w:p>
        </w:tc>
      </w:tr>
      <w:tr w:rsidR="00277402" w14:paraId="0ADF3A4C" w14:textId="77777777" w:rsidTr="008557BC">
        <w:tc>
          <w:tcPr>
            <w:tcW w:w="533" w:type="dxa"/>
            <w:vAlign w:val="center"/>
          </w:tcPr>
          <w:p w14:paraId="15EE1489" w14:textId="5A36A0C8" w:rsidR="00277402" w:rsidRPr="008557BC" w:rsidRDefault="008557BC" w:rsidP="008557BC">
            <w:pPr>
              <w:jc w:val="center"/>
              <w:rPr>
                <w:sz w:val="18"/>
              </w:rPr>
            </w:pPr>
            <w:r w:rsidRPr="008557BC">
              <w:rPr>
                <w:sz w:val="18"/>
              </w:rPr>
              <w:t>17</w:t>
            </w:r>
          </w:p>
        </w:tc>
        <w:tc>
          <w:tcPr>
            <w:tcW w:w="2977" w:type="dxa"/>
            <w:vAlign w:val="center"/>
          </w:tcPr>
          <w:p w14:paraId="69968A7B" w14:textId="32A6138E" w:rsidR="00277402" w:rsidRPr="00277402" w:rsidRDefault="00277402" w:rsidP="008557BC">
            <w:pPr>
              <w:jc w:val="center"/>
              <w:rPr>
                <w:sz w:val="18"/>
              </w:rPr>
            </w:pPr>
            <w:r w:rsidRPr="00277402">
              <w:rPr>
                <w:sz w:val="18"/>
              </w:rPr>
              <w:t>NUEVA PENSILVANIA SUR SECTOR I</w:t>
            </w:r>
          </w:p>
        </w:tc>
        <w:tc>
          <w:tcPr>
            <w:tcW w:w="1668" w:type="dxa"/>
            <w:vAlign w:val="center"/>
          </w:tcPr>
          <w:p w14:paraId="4F4B9229" w14:textId="59BC055B" w:rsidR="00277402" w:rsidRPr="00277402" w:rsidRDefault="00277402" w:rsidP="008557BC">
            <w:pPr>
              <w:jc w:val="center"/>
              <w:rPr>
                <w:sz w:val="18"/>
              </w:rPr>
            </w:pPr>
            <w:r w:rsidRPr="00277402">
              <w:rPr>
                <w:sz w:val="18"/>
              </w:rPr>
              <w:t>RAFAEL URIBE</w:t>
            </w:r>
          </w:p>
        </w:tc>
        <w:tc>
          <w:tcPr>
            <w:tcW w:w="1555" w:type="dxa"/>
            <w:vAlign w:val="center"/>
          </w:tcPr>
          <w:p w14:paraId="213303F1" w14:textId="78E58315" w:rsidR="00277402" w:rsidRPr="00277402" w:rsidRDefault="00277402" w:rsidP="008557BC">
            <w:pPr>
              <w:jc w:val="center"/>
              <w:rPr>
                <w:sz w:val="18"/>
              </w:rPr>
            </w:pPr>
            <w:r w:rsidRPr="00277402">
              <w:rPr>
                <w:sz w:val="18"/>
              </w:rPr>
              <w:t>8552</w:t>
            </w:r>
          </w:p>
        </w:tc>
        <w:tc>
          <w:tcPr>
            <w:tcW w:w="704" w:type="dxa"/>
            <w:vAlign w:val="center"/>
          </w:tcPr>
          <w:p w14:paraId="3D2AEE3F" w14:textId="287A559B" w:rsidR="00277402" w:rsidRPr="00277402" w:rsidRDefault="00277402" w:rsidP="008557BC">
            <w:pPr>
              <w:jc w:val="center"/>
              <w:rPr>
                <w:sz w:val="18"/>
              </w:rPr>
            </w:pPr>
            <w:r w:rsidRPr="00277402">
              <w:rPr>
                <w:sz w:val="18"/>
              </w:rPr>
              <w:t>2020</w:t>
            </w:r>
          </w:p>
        </w:tc>
        <w:tc>
          <w:tcPr>
            <w:tcW w:w="1617" w:type="dxa"/>
            <w:vAlign w:val="center"/>
          </w:tcPr>
          <w:p w14:paraId="3302BB7B" w14:textId="7832E735" w:rsidR="00277402" w:rsidRPr="00277402" w:rsidRDefault="00277402" w:rsidP="008557BC">
            <w:pPr>
              <w:jc w:val="center"/>
              <w:rPr>
                <w:sz w:val="18"/>
              </w:rPr>
            </w:pPr>
            <w:r w:rsidRPr="00277402">
              <w:rPr>
                <w:sz w:val="18"/>
              </w:rPr>
              <w:t>2</w:t>
            </w:r>
          </w:p>
        </w:tc>
      </w:tr>
      <w:tr w:rsidR="00277402" w14:paraId="4ECF8FD9" w14:textId="77777777" w:rsidTr="008557BC">
        <w:tc>
          <w:tcPr>
            <w:tcW w:w="533" w:type="dxa"/>
            <w:vAlign w:val="center"/>
          </w:tcPr>
          <w:p w14:paraId="7DA7C9B7" w14:textId="7CC2F125" w:rsidR="00277402" w:rsidRPr="008557BC" w:rsidRDefault="008557BC" w:rsidP="008557BC">
            <w:pPr>
              <w:jc w:val="center"/>
              <w:rPr>
                <w:sz w:val="18"/>
              </w:rPr>
            </w:pPr>
            <w:r w:rsidRPr="008557BC">
              <w:rPr>
                <w:sz w:val="18"/>
              </w:rPr>
              <w:t>18</w:t>
            </w:r>
          </w:p>
        </w:tc>
        <w:tc>
          <w:tcPr>
            <w:tcW w:w="2977" w:type="dxa"/>
            <w:vAlign w:val="center"/>
          </w:tcPr>
          <w:p w14:paraId="28F25B22" w14:textId="57C6E74B" w:rsidR="00277402" w:rsidRPr="00277402" w:rsidRDefault="00277402" w:rsidP="008557BC">
            <w:pPr>
              <w:jc w:val="center"/>
              <w:rPr>
                <w:sz w:val="18"/>
              </w:rPr>
            </w:pPr>
            <w:r w:rsidRPr="00277402">
              <w:rPr>
                <w:sz w:val="18"/>
              </w:rPr>
              <w:t>BOSQUE CALDERÓN TEJADA</w:t>
            </w:r>
          </w:p>
        </w:tc>
        <w:tc>
          <w:tcPr>
            <w:tcW w:w="1668" w:type="dxa"/>
            <w:vAlign w:val="center"/>
          </w:tcPr>
          <w:p w14:paraId="749EDF52" w14:textId="19CBC25A" w:rsidR="00277402" w:rsidRPr="00277402" w:rsidRDefault="00277402" w:rsidP="008557BC">
            <w:pPr>
              <w:jc w:val="center"/>
              <w:rPr>
                <w:sz w:val="18"/>
              </w:rPr>
            </w:pPr>
            <w:r w:rsidRPr="00277402">
              <w:rPr>
                <w:sz w:val="18"/>
              </w:rPr>
              <w:t>CHAPINERO</w:t>
            </w:r>
          </w:p>
        </w:tc>
        <w:tc>
          <w:tcPr>
            <w:tcW w:w="1555" w:type="dxa"/>
            <w:vAlign w:val="center"/>
          </w:tcPr>
          <w:p w14:paraId="0DEA40EE" w14:textId="022DF2DC" w:rsidR="00277402" w:rsidRPr="00277402" w:rsidRDefault="00277402" w:rsidP="008557BC">
            <w:pPr>
              <w:jc w:val="center"/>
              <w:rPr>
                <w:sz w:val="18"/>
              </w:rPr>
            </w:pPr>
            <w:r w:rsidRPr="00277402">
              <w:rPr>
                <w:sz w:val="18"/>
              </w:rPr>
              <w:t>8542</w:t>
            </w:r>
          </w:p>
        </w:tc>
        <w:tc>
          <w:tcPr>
            <w:tcW w:w="704" w:type="dxa"/>
            <w:vAlign w:val="center"/>
          </w:tcPr>
          <w:p w14:paraId="6EC9B2EA" w14:textId="211C9D5F" w:rsidR="00277402" w:rsidRPr="00277402" w:rsidRDefault="00277402" w:rsidP="008557BC">
            <w:pPr>
              <w:jc w:val="center"/>
              <w:rPr>
                <w:sz w:val="18"/>
              </w:rPr>
            </w:pPr>
            <w:r w:rsidRPr="00277402">
              <w:rPr>
                <w:sz w:val="18"/>
              </w:rPr>
              <w:t>2020</w:t>
            </w:r>
          </w:p>
        </w:tc>
        <w:tc>
          <w:tcPr>
            <w:tcW w:w="1617" w:type="dxa"/>
            <w:vAlign w:val="center"/>
          </w:tcPr>
          <w:p w14:paraId="4AE1ADA6" w14:textId="61CE0D97" w:rsidR="00277402" w:rsidRPr="00277402" w:rsidRDefault="00277402" w:rsidP="008557BC">
            <w:pPr>
              <w:jc w:val="center"/>
              <w:rPr>
                <w:sz w:val="18"/>
              </w:rPr>
            </w:pPr>
            <w:r w:rsidRPr="00277402">
              <w:rPr>
                <w:sz w:val="18"/>
              </w:rPr>
              <w:t>79</w:t>
            </w:r>
          </w:p>
        </w:tc>
      </w:tr>
      <w:tr w:rsidR="00277402" w14:paraId="7A0EABD7" w14:textId="77777777" w:rsidTr="008557BC">
        <w:tc>
          <w:tcPr>
            <w:tcW w:w="533" w:type="dxa"/>
            <w:vAlign w:val="center"/>
          </w:tcPr>
          <w:p w14:paraId="15026F04" w14:textId="5DAA1199" w:rsidR="00277402" w:rsidRPr="008557BC" w:rsidRDefault="008557BC" w:rsidP="008557BC">
            <w:pPr>
              <w:jc w:val="center"/>
              <w:rPr>
                <w:sz w:val="18"/>
              </w:rPr>
            </w:pPr>
            <w:r w:rsidRPr="008557BC">
              <w:rPr>
                <w:sz w:val="18"/>
              </w:rPr>
              <w:t>19</w:t>
            </w:r>
          </w:p>
        </w:tc>
        <w:tc>
          <w:tcPr>
            <w:tcW w:w="2977" w:type="dxa"/>
            <w:vAlign w:val="center"/>
          </w:tcPr>
          <w:p w14:paraId="1969ADF1" w14:textId="7B899AE3" w:rsidR="00277402" w:rsidRPr="00277402" w:rsidRDefault="00277402" w:rsidP="008557BC">
            <w:pPr>
              <w:jc w:val="center"/>
              <w:rPr>
                <w:sz w:val="18"/>
              </w:rPr>
            </w:pPr>
            <w:r w:rsidRPr="00277402">
              <w:rPr>
                <w:sz w:val="18"/>
              </w:rPr>
              <w:t>VILLAS DEL CERRO</w:t>
            </w:r>
          </w:p>
        </w:tc>
        <w:tc>
          <w:tcPr>
            <w:tcW w:w="1668" w:type="dxa"/>
            <w:vAlign w:val="center"/>
          </w:tcPr>
          <w:p w14:paraId="0642C6F4" w14:textId="01658EC9" w:rsidR="00277402" w:rsidRPr="00277402" w:rsidRDefault="00277402" w:rsidP="008557BC">
            <w:pPr>
              <w:jc w:val="center"/>
              <w:rPr>
                <w:sz w:val="18"/>
              </w:rPr>
            </w:pPr>
            <w:r w:rsidRPr="00277402">
              <w:rPr>
                <w:sz w:val="18"/>
              </w:rPr>
              <w:t>CHAPINERO</w:t>
            </w:r>
          </w:p>
        </w:tc>
        <w:tc>
          <w:tcPr>
            <w:tcW w:w="1555" w:type="dxa"/>
            <w:vAlign w:val="center"/>
          </w:tcPr>
          <w:p w14:paraId="4AD72E4B" w14:textId="4010C4DD" w:rsidR="00277402" w:rsidRPr="00277402" w:rsidRDefault="00277402" w:rsidP="008557BC">
            <w:pPr>
              <w:jc w:val="center"/>
              <w:rPr>
                <w:sz w:val="18"/>
              </w:rPr>
            </w:pPr>
            <w:r w:rsidRPr="00277402">
              <w:rPr>
                <w:sz w:val="18"/>
              </w:rPr>
              <w:t>8673</w:t>
            </w:r>
          </w:p>
        </w:tc>
        <w:tc>
          <w:tcPr>
            <w:tcW w:w="704" w:type="dxa"/>
            <w:vAlign w:val="center"/>
          </w:tcPr>
          <w:p w14:paraId="3C17E12B" w14:textId="6B73303C" w:rsidR="00277402" w:rsidRPr="00277402" w:rsidRDefault="00277402" w:rsidP="008557BC">
            <w:pPr>
              <w:jc w:val="center"/>
              <w:rPr>
                <w:sz w:val="18"/>
              </w:rPr>
            </w:pPr>
            <w:r w:rsidRPr="00277402">
              <w:rPr>
                <w:sz w:val="18"/>
              </w:rPr>
              <w:t>2020</w:t>
            </w:r>
          </w:p>
        </w:tc>
        <w:tc>
          <w:tcPr>
            <w:tcW w:w="1617" w:type="dxa"/>
            <w:vAlign w:val="center"/>
          </w:tcPr>
          <w:p w14:paraId="7B25F400" w14:textId="3D0E6CA7" w:rsidR="00277402" w:rsidRPr="00277402" w:rsidRDefault="00277402" w:rsidP="008557BC">
            <w:pPr>
              <w:jc w:val="center"/>
              <w:rPr>
                <w:sz w:val="18"/>
              </w:rPr>
            </w:pPr>
            <w:r w:rsidRPr="00277402">
              <w:rPr>
                <w:sz w:val="18"/>
              </w:rPr>
              <w:t>2</w:t>
            </w:r>
          </w:p>
        </w:tc>
      </w:tr>
      <w:tr w:rsidR="00277402" w14:paraId="2A6662A1" w14:textId="77777777" w:rsidTr="008557BC">
        <w:tc>
          <w:tcPr>
            <w:tcW w:w="533" w:type="dxa"/>
            <w:vAlign w:val="center"/>
          </w:tcPr>
          <w:p w14:paraId="040BCAF3" w14:textId="60720FD8" w:rsidR="00277402" w:rsidRPr="008557BC" w:rsidRDefault="008557BC" w:rsidP="008557BC">
            <w:pPr>
              <w:jc w:val="center"/>
              <w:rPr>
                <w:sz w:val="18"/>
              </w:rPr>
            </w:pPr>
            <w:r w:rsidRPr="008557BC">
              <w:rPr>
                <w:sz w:val="18"/>
              </w:rPr>
              <w:t>20</w:t>
            </w:r>
          </w:p>
        </w:tc>
        <w:tc>
          <w:tcPr>
            <w:tcW w:w="2977" w:type="dxa"/>
            <w:vAlign w:val="center"/>
          </w:tcPr>
          <w:p w14:paraId="537576FC" w14:textId="21856AF3" w:rsidR="00277402" w:rsidRPr="00277402" w:rsidRDefault="00277402" w:rsidP="008557BC">
            <w:pPr>
              <w:jc w:val="center"/>
              <w:rPr>
                <w:sz w:val="18"/>
              </w:rPr>
            </w:pPr>
            <w:r w:rsidRPr="00277402">
              <w:rPr>
                <w:sz w:val="18"/>
              </w:rPr>
              <w:t>LA FISCALA II</w:t>
            </w:r>
          </w:p>
        </w:tc>
        <w:tc>
          <w:tcPr>
            <w:tcW w:w="1668" w:type="dxa"/>
            <w:vAlign w:val="center"/>
          </w:tcPr>
          <w:p w14:paraId="5C628FEA" w14:textId="1193A915" w:rsidR="00277402" w:rsidRPr="00277402" w:rsidRDefault="00277402" w:rsidP="008557BC">
            <w:pPr>
              <w:jc w:val="center"/>
              <w:rPr>
                <w:sz w:val="18"/>
              </w:rPr>
            </w:pPr>
            <w:r w:rsidRPr="00277402">
              <w:rPr>
                <w:sz w:val="18"/>
              </w:rPr>
              <w:t>USME</w:t>
            </w:r>
          </w:p>
        </w:tc>
        <w:tc>
          <w:tcPr>
            <w:tcW w:w="1555" w:type="dxa"/>
            <w:vAlign w:val="center"/>
          </w:tcPr>
          <w:p w14:paraId="4C37F333" w14:textId="7445ED7C" w:rsidR="00277402" w:rsidRPr="00277402" w:rsidRDefault="00277402" w:rsidP="008557BC">
            <w:pPr>
              <w:jc w:val="center"/>
              <w:rPr>
                <w:sz w:val="18"/>
              </w:rPr>
            </w:pPr>
            <w:r w:rsidRPr="00277402">
              <w:rPr>
                <w:sz w:val="18"/>
              </w:rPr>
              <w:t>8333</w:t>
            </w:r>
          </w:p>
        </w:tc>
        <w:tc>
          <w:tcPr>
            <w:tcW w:w="704" w:type="dxa"/>
            <w:vAlign w:val="center"/>
          </w:tcPr>
          <w:p w14:paraId="1979DAA6" w14:textId="13435647" w:rsidR="00277402" w:rsidRPr="00277402" w:rsidRDefault="00277402" w:rsidP="008557BC">
            <w:pPr>
              <w:jc w:val="center"/>
              <w:rPr>
                <w:sz w:val="18"/>
              </w:rPr>
            </w:pPr>
            <w:r w:rsidRPr="00277402">
              <w:rPr>
                <w:sz w:val="18"/>
              </w:rPr>
              <w:t>2020</w:t>
            </w:r>
          </w:p>
        </w:tc>
        <w:tc>
          <w:tcPr>
            <w:tcW w:w="1617" w:type="dxa"/>
            <w:vAlign w:val="center"/>
          </w:tcPr>
          <w:p w14:paraId="72C5D417" w14:textId="1951914D" w:rsidR="00277402" w:rsidRPr="00277402" w:rsidRDefault="00277402" w:rsidP="008557BC">
            <w:pPr>
              <w:jc w:val="center"/>
              <w:rPr>
                <w:sz w:val="18"/>
              </w:rPr>
            </w:pPr>
            <w:r w:rsidRPr="00277402">
              <w:rPr>
                <w:sz w:val="18"/>
              </w:rPr>
              <w:t>9</w:t>
            </w:r>
          </w:p>
        </w:tc>
      </w:tr>
      <w:tr w:rsidR="00277402" w14:paraId="21A6A60A" w14:textId="77777777" w:rsidTr="008557BC">
        <w:tc>
          <w:tcPr>
            <w:tcW w:w="533" w:type="dxa"/>
            <w:vAlign w:val="center"/>
          </w:tcPr>
          <w:p w14:paraId="3FF30125" w14:textId="12D6B593" w:rsidR="00277402" w:rsidRPr="008557BC" w:rsidRDefault="008557BC" w:rsidP="008557BC">
            <w:pPr>
              <w:jc w:val="center"/>
              <w:rPr>
                <w:sz w:val="18"/>
              </w:rPr>
            </w:pPr>
            <w:r w:rsidRPr="008557BC">
              <w:rPr>
                <w:sz w:val="18"/>
              </w:rPr>
              <w:t>21</w:t>
            </w:r>
          </w:p>
        </w:tc>
        <w:tc>
          <w:tcPr>
            <w:tcW w:w="2977" w:type="dxa"/>
            <w:vAlign w:val="center"/>
          </w:tcPr>
          <w:p w14:paraId="687FC1FB" w14:textId="04B1E30F" w:rsidR="00277402" w:rsidRPr="00277402" w:rsidRDefault="00277402" w:rsidP="008557BC">
            <w:pPr>
              <w:jc w:val="center"/>
              <w:rPr>
                <w:sz w:val="18"/>
              </w:rPr>
            </w:pPr>
            <w:r w:rsidRPr="00277402">
              <w:rPr>
                <w:sz w:val="18"/>
              </w:rPr>
              <w:t>VILLAS DEL PROGRESO</w:t>
            </w:r>
          </w:p>
        </w:tc>
        <w:tc>
          <w:tcPr>
            <w:tcW w:w="1668" w:type="dxa"/>
            <w:vAlign w:val="center"/>
          </w:tcPr>
          <w:p w14:paraId="08419659" w14:textId="23A5EF85" w:rsidR="00277402" w:rsidRPr="00277402" w:rsidRDefault="00277402" w:rsidP="008557BC">
            <w:pPr>
              <w:jc w:val="center"/>
              <w:rPr>
                <w:sz w:val="18"/>
              </w:rPr>
            </w:pPr>
            <w:r w:rsidRPr="00277402">
              <w:rPr>
                <w:sz w:val="18"/>
              </w:rPr>
              <w:t>CIUDAD BOLÍVAR</w:t>
            </w:r>
          </w:p>
        </w:tc>
        <w:tc>
          <w:tcPr>
            <w:tcW w:w="1555" w:type="dxa"/>
            <w:vAlign w:val="center"/>
          </w:tcPr>
          <w:p w14:paraId="573197D7" w14:textId="1FDA483D" w:rsidR="00277402" w:rsidRPr="00277402" w:rsidRDefault="00277402" w:rsidP="008557BC">
            <w:pPr>
              <w:jc w:val="center"/>
              <w:rPr>
                <w:sz w:val="18"/>
              </w:rPr>
            </w:pPr>
            <w:r w:rsidRPr="00277402">
              <w:rPr>
                <w:sz w:val="18"/>
              </w:rPr>
              <w:t>8660</w:t>
            </w:r>
          </w:p>
        </w:tc>
        <w:tc>
          <w:tcPr>
            <w:tcW w:w="704" w:type="dxa"/>
            <w:vAlign w:val="center"/>
          </w:tcPr>
          <w:p w14:paraId="249B0633" w14:textId="08C0F291" w:rsidR="00277402" w:rsidRPr="00277402" w:rsidRDefault="00277402" w:rsidP="008557BC">
            <w:pPr>
              <w:jc w:val="center"/>
              <w:rPr>
                <w:sz w:val="18"/>
              </w:rPr>
            </w:pPr>
            <w:r w:rsidRPr="00277402">
              <w:rPr>
                <w:sz w:val="18"/>
              </w:rPr>
              <w:t>2020</w:t>
            </w:r>
          </w:p>
        </w:tc>
        <w:tc>
          <w:tcPr>
            <w:tcW w:w="1617" w:type="dxa"/>
            <w:vAlign w:val="center"/>
          </w:tcPr>
          <w:p w14:paraId="6A498600" w14:textId="3992A8F0" w:rsidR="00277402" w:rsidRPr="00277402" w:rsidRDefault="00277402" w:rsidP="008557BC">
            <w:pPr>
              <w:jc w:val="center"/>
              <w:rPr>
                <w:sz w:val="18"/>
              </w:rPr>
            </w:pPr>
            <w:r w:rsidRPr="00277402">
              <w:rPr>
                <w:sz w:val="18"/>
              </w:rPr>
              <w:t>133</w:t>
            </w:r>
          </w:p>
        </w:tc>
      </w:tr>
      <w:tr w:rsidR="00277402" w14:paraId="263E7881" w14:textId="77777777" w:rsidTr="008557BC">
        <w:tc>
          <w:tcPr>
            <w:tcW w:w="533" w:type="dxa"/>
            <w:vAlign w:val="center"/>
          </w:tcPr>
          <w:p w14:paraId="695F57B3" w14:textId="520095A7" w:rsidR="00277402" w:rsidRPr="008557BC" w:rsidRDefault="008557BC" w:rsidP="008557BC">
            <w:pPr>
              <w:jc w:val="center"/>
              <w:rPr>
                <w:sz w:val="18"/>
              </w:rPr>
            </w:pPr>
            <w:r w:rsidRPr="008557BC">
              <w:rPr>
                <w:sz w:val="18"/>
              </w:rPr>
              <w:t>22</w:t>
            </w:r>
          </w:p>
        </w:tc>
        <w:tc>
          <w:tcPr>
            <w:tcW w:w="2977" w:type="dxa"/>
            <w:vAlign w:val="center"/>
          </w:tcPr>
          <w:p w14:paraId="09B46F22" w14:textId="5A051D99" w:rsidR="00277402" w:rsidRPr="00277402" w:rsidRDefault="00277402" w:rsidP="008557BC">
            <w:pPr>
              <w:jc w:val="center"/>
              <w:rPr>
                <w:sz w:val="18"/>
              </w:rPr>
            </w:pPr>
            <w:r w:rsidRPr="00277402">
              <w:rPr>
                <w:sz w:val="18"/>
              </w:rPr>
              <w:t>RAMAJAL</w:t>
            </w:r>
          </w:p>
        </w:tc>
        <w:tc>
          <w:tcPr>
            <w:tcW w:w="1668" w:type="dxa"/>
            <w:vAlign w:val="center"/>
          </w:tcPr>
          <w:p w14:paraId="6A181D8D" w14:textId="1EEC32CE" w:rsidR="00277402" w:rsidRPr="00277402" w:rsidRDefault="00277402" w:rsidP="008557BC">
            <w:pPr>
              <w:jc w:val="center"/>
              <w:rPr>
                <w:sz w:val="18"/>
              </w:rPr>
            </w:pPr>
            <w:r w:rsidRPr="00277402">
              <w:rPr>
                <w:sz w:val="18"/>
              </w:rPr>
              <w:t>SAN CRISTÓBAL</w:t>
            </w:r>
          </w:p>
        </w:tc>
        <w:tc>
          <w:tcPr>
            <w:tcW w:w="1555" w:type="dxa"/>
            <w:vAlign w:val="center"/>
          </w:tcPr>
          <w:p w14:paraId="3A329EE3" w14:textId="50996F9F" w:rsidR="00277402" w:rsidRPr="00277402" w:rsidRDefault="00277402" w:rsidP="008557BC">
            <w:pPr>
              <w:jc w:val="center"/>
              <w:rPr>
                <w:sz w:val="18"/>
              </w:rPr>
            </w:pPr>
            <w:r w:rsidRPr="00277402">
              <w:rPr>
                <w:sz w:val="18"/>
              </w:rPr>
              <w:t>8725</w:t>
            </w:r>
          </w:p>
        </w:tc>
        <w:tc>
          <w:tcPr>
            <w:tcW w:w="704" w:type="dxa"/>
            <w:vAlign w:val="center"/>
          </w:tcPr>
          <w:p w14:paraId="43063D30" w14:textId="4CAFA8C4" w:rsidR="00277402" w:rsidRPr="00277402" w:rsidRDefault="00277402" w:rsidP="008557BC">
            <w:pPr>
              <w:jc w:val="center"/>
              <w:rPr>
                <w:sz w:val="18"/>
              </w:rPr>
            </w:pPr>
            <w:r w:rsidRPr="00277402">
              <w:rPr>
                <w:sz w:val="18"/>
              </w:rPr>
              <w:t>2020</w:t>
            </w:r>
          </w:p>
        </w:tc>
        <w:tc>
          <w:tcPr>
            <w:tcW w:w="1617" w:type="dxa"/>
            <w:vAlign w:val="center"/>
          </w:tcPr>
          <w:p w14:paraId="6166224B" w14:textId="09EA4145" w:rsidR="00277402" w:rsidRPr="00277402" w:rsidRDefault="00277402" w:rsidP="008557BC">
            <w:pPr>
              <w:jc w:val="center"/>
              <w:rPr>
                <w:sz w:val="18"/>
              </w:rPr>
            </w:pPr>
            <w:r w:rsidRPr="00277402">
              <w:rPr>
                <w:sz w:val="18"/>
              </w:rPr>
              <w:t>3</w:t>
            </w:r>
          </w:p>
        </w:tc>
      </w:tr>
      <w:tr w:rsidR="00277402" w14:paraId="113329DD" w14:textId="77777777" w:rsidTr="008557BC">
        <w:tc>
          <w:tcPr>
            <w:tcW w:w="533" w:type="dxa"/>
            <w:vAlign w:val="center"/>
          </w:tcPr>
          <w:p w14:paraId="1DE8EF14" w14:textId="7B7A0BEB" w:rsidR="00277402" w:rsidRPr="008557BC" w:rsidRDefault="008557BC" w:rsidP="008557BC">
            <w:pPr>
              <w:jc w:val="center"/>
              <w:rPr>
                <w:sz w:val="18"/>
              </w:rPr>
            </w:pPr>
            <w:r w:rsidRPr="008557BC">
              <w:rPr>
                <w:sz w:val="18"/>
              </w:rPr>
              <w:t>23</w:t>
            </w:r>
          </w:p>
        </w:tc>
        <w:tc>
          <w:tcPr>
            <w:tcW w:w="2977" w:type="dxa"/>
            <w:vAlign w:val="center"/>
          </w:tcPr>
          <w:p w14:paraId="0C28A5D0" w14:textId="520863BB" w:rsidR="00277402" w:rsidRPr="00277402" w:rsidRDefault="00277402" w:rsidP="008557BC">
            <w:pPr>
              <w:jc w:val="center"/>
              <w:rPr>
                <w:sz w:val="18"/>
              </w:rPr>
            </w:pPr>
            <w:r w:rsidRPr="00277402">
              <w:rPr>
                <w:sz w:val="18"/>
              </w:rPr>
              <w:t>SIERRA MORENA</w:t>
            </w:r>
          </w:p>
        </w:tc>
        <w:tc>
          <w:tcPr>
            <w:tcW w:w="1668" w:type="dxa"/>
            <w:vAlign w:val="center"/>
          </w:tcPr>
          <w:p w14:paraId="0E6DE459" w14:textId="6CD8827A" w:rsidR="00277402" w:rsidRPr="00277402" w:rsidRDefault="00277402" w:rsidP="008557BC">
            <w:pPr>
              <w:jc w:val="center"/>
              <w:rPr>
                <w:sz w:val="18"/>
              </w:rPr>
            </w:pPr>
            <w:r w:rsidRPr="00277402">
              <w:rPr>
                <w:sz w:val="18"/>
              </w:rPr>
              <w:t>CIUDAD BOLÍVAR</w:t>
            </w:r>
          </w:p>
        </w:tc>
        <w:tc>
          <w:tcPr>
            <w:tcW w:w="1555" w:type="dxa"/>
            <w:vAlign w:val="center"/>
          </w:tcPr>
          <w:p w14:paraId="28DDDE42" w14:textId="251B3D54" w:rsidR="00277402" w:rsidRPr="00277402" w:rsidRDefault="00277402" w:rsidP="008557BC">
            <w:pPr>
              <w:jc w:val="center"/>
              <w:rPr>
                <w:sz w:val="18"/>
              </w:rPr>
            </w:pPr>
            <w:r w:rsidRPr="00277402">
              <w:rPr>
                <w:sz w:val="18"/>
              </w:rPr>
              <w:t>8730</w:t>
            </w:r>
          </w:p>
        </w:tc>
        <w:tc>
          <w:tcPr>
            <w:tcW w:w="704" w:type="dxa"/>
            <w:vAlign w:val="center"/>
          </w:tcPr>
          <w:p w14:paraId="62A45F18" w14:textId="5F1A1DF5" w:rsidR="00277402" w:rsidRPr="00277402" w:rsidRDefault="00277402" w:rsidP="008557BC">
            <w:pPr>
              <w:jc w:val="center"/>
              <w:rPr>
                <w:sz w:val="18"/>
              </w:rPr>
            </w:pPr>
            <w:r w:rsidRPr="00277402">
              <w:rPr>
                <w:sz w:val="18"/>
              </w:rPr>
              <w:t>2020</w:t>
            </w:r>
          </w:p>
        </w:tc>
        <w:tc>
          <w:tcPr>
            <w:tcW w:w="1617" w:type="dxa"/>
            <w:vAlign w:val="center"/>
          </w:tcPr>
          <w:p w14:paraId="56E102BE" w14:textId="07FC2443" w:rsidR="00277402" w:rsidRPr="00277402" w:rsidRDefault="00277402" w:rsidP="008557BC">
            <w:pPr>
              <w:jc w:val="center"/>
              <w:rPr>
                <w:sz w:val="18"/>
              </w:rPr>
            </w:pPr>
            <w:r w:rsidRPr="00277402">
              <w:rPr>
                <w:sz w:val="18"/>
              </w:rPr>
              <w:t>17</w:t>
            </w:r>
          </w:p>
        </w:tc>
      </w:tr>
      <w:tr w:rsidR="00277402" w14:paraId="6526F409" w14:textId="77777777" w:rsidTr="008557BC">
        <w:tc>
          <w:tcPr>
            <w:tcW w:w="533" w:type="dxa"/>
            <w:vAlign w:val="center"/>
          </w:tcPr>
          <w:p w14:paraId="131AD870" w14:textId="142837ED" w:rsidR="00277402" w:rsidRPr="008557BC" w:rsidRDefault="008557BC" w:rsidP="008557BC">
            <w:pPr>
              <w:jc w:val="center"/>
              <w:rPr>
                <w:sz w:val="18"/>
              </w:rPr>
            </w:pPr>
            <w:r w:rsidRPr="008557BC">
              <w:rPr>
                <w:sz w:val="18"/>
              </w:rPr>
              <w:lastRenderedPageBreak/>
              <w:t>24</w:t>
            </w:r>
          </w:p>
        </w:tc>
        <w:tc>
          <w:tcPr>
            <w:tcW w:w="2977" w:type="dxa"/>
            <w:vAlign w:val="center"/>
          </w:tcPr>
          <w:p w14:paraId="07EE0B2C" w14:textId="61884F3B" w:rsidR="00277402" w:rsidRPr="00277402" w:rsidRDefault="00277402" w:rsidP="008557BC">
            <w:pPr>
              <w:jc w:val="center"/>
              <w:rPr>
                <w:sz w:val="18"/>
              </w:rPr>
            </w:pPr>
            <w:r w:rsidRPr="00277402">
              <w:rPr>
                <w:sz w:val="18"/>
              </w:rPr>
              <w:t>SOTAVENTO SECTORES III Y IV</w:t>
            </w:r>
          </w:p>
        </w:tc>
        <w:tc>
          <w:tcPr>
            <w:tcW w:w="1668" w:type="dxa"/>
            <w:vAlign w:val="center"/>
          </w:tcPr>
          <w:p w14:paraId="522F393A" w14:textId="61E4B15D" w:rsidR="00277402" w:rsidRPr="00277402" w:rsidRDefault="00277402" w:rsidP="008557BC">
            <w:pPr>
              <w:jc w:val="center"/>
              <w:rPr>
                <w:sz w:val="18"/>
              </w:rPr>
            </w:pPr>
            <w:r w:rsidRPr="00277402">
              <w:rPr>
                <w:sz w:val="18"/>
              </w:rPr>
              <w:t>CIUDAD BOLÍVAR</w:t>
            </w:r>
          </w:p>
        </w:tc>
        <w:tc>
          <w:tcPr>
            <w:tcW w:w="1555" w:type="dxa"/>
            <w:vAlign w:val="center"/>
          </w:tcPr>
          <w:p w14:paraId="78B34048" w14:textId="1636F2CD" w:rsidR="00277402" w:rsidRPr="00277402" w:rsidRDefault="00277402" w:rsidP="008557BC">
            <w:pPr>
              <w:jc w:val="center"/>
              <w:rPr>
                <w:sz w:val="18"/>
              </w:rPr>
            </w:pPr>
            <w:r w:rsidRPr="00277402">
              <w:rPr>
                <w:sz w:val="18"/>
              </w:rPr>
              <w:t>8706</w:t>
            </w:r>
          </w:p>
        </w:tc>
        <w:tc>
          <w:tcPr>
            <w:tcW w:w="704" w:type="dxa"/>
            <w:vAlign w:val="center"/>
          </w:tcPr>
          <w:p w14:paraId="0FB5FEAC" w14:textId="3AEF50B0" w:rsidR="00277402" w:rsidRPr="00277402" w:rsidRDefault="00277402" w:rsidP="008557BC">
            <w:pPr>
              <w:jc w:val="center"/>
              <w:rPr>
                <w:sz w:val="18"/>
              </w:rPr>
            </w:pPr>
            <w:r w:rsidRPr="00277402">
              <w:rPr>
                <w:sz w:val="18"/>
              </w:rPr>
              <w:t>2020</w:t>
            </w:r>
          </w:p>
        </w:tc>
        <w:tc>
          <w:tcPr>
            <w:tcW w:w="1617" w:type="dxa"/>
            <w:vAlign w:val="center"/>
          </w:tcPr>
          <w:p w14:paraId="53F7D158" w14:textId="09F75578" w:rsidR="00277402" w:rsidRPr="00277402" w:rsidRDefault="00277402" w:rsidP="008557BC">
            <w:pPr>
              <w:jc w:val="center"/>
              <w:rPr>
                <w:sz w:val="18"/>
              </w:rPr>
            </w:pPr>
            <w:r w:rsidRPr="00277402">
              <w:rPr>
                <w:sz w:val="18"/>
              </w:rPr>
              <w:t>6</w:t>
            </w:r>
          </w:p>
        </w:tc>
      </w:tr>
      <w:tr w:rsidR="00277402" w14:paraId="30141B31" w14:textId="77777777" w:rsidTr="008557BC">
        <w:tc>
          <w:tcPr>
            <w:tcW w:w="533" w:type="dxa"/>
            <w:vAlign w:val="center"/>
          </w:tcPr>
          <w:p w14:paraId="01ABDB1B" w14:textId="65F634D2" w:rsidR="00277402" w:rsidRPr="008557BC" w:rsidRDefault="008557BC" w:rsidP="008557BC">
            <w:pPr>
              <w:jc w:val="center"/>
              <w:rPr>
                <w:sz w:val="18"/>
              </w:rPr>
            </w:pPr>
            <w:r w:rsidRPr="008557BC">
              <w:rPr>
                <w:sz w:val="18"/>
              </w:rPr>
              <w:t>25</w:t>
            </w:r>
          </w:p>
        </w:tc>
        <w:tc>
          <w:tcPr>
            <w:tcW w:w="2977" w:type="dxa"/>
            <w:vAlign w:val="center"/>
          </w:tcPr>
          <w:p w14:paraId="39015E05" w14:textId="2B6E5D6A" w:rsidR="00277402" w:rsidRPr="00277402" w:rsidRDefault="00277402" w:rsidP="008557BC">
            <w:pPr>
              <w:jc w:val="center"/>
              <w:rPr>
                <w:sz w:val="18"/>
              </w:rPr>
            </w:pPr>
            <w:r w:rsidRPr="00277402">
              <w:rPr>
                <w:sz w:val="18"/>
              </w:rPr>
              <w:t>COLINDANCIA ORIENTAL BELLA FLOR SUR</w:t>
            </w:r>
          </w:p>
        </w:tc>
        <w:tc>
          <w:tcPr>
            <w:tcW w:w="1668" w:type="dxa"/>
            <w:vAlign w:val="center"/>
          </w:tcPr>
          <w:p w14:paraId="0480BD0A" w14:textId="33F9BB5F" w:rsidR="00277402" w:rsidRPr="00277402" w:rsidRDefault="00277402" w:rsidP="008557BC">
            <w:pPr>
              <w:jc w:val="center"/>
              <w:rPr>
                <w:sz w:val="18"/>
              </w:rPr>
            </w:pPr>
            <w:r w:rsidRPr="00277402">
              <w:rPr>
                <w:sz w:val="18"/>
              </w:rPr>
              <w:t>CIUDAD BOLÍVAR</w:t>
            </w:r>
          </w:p>
        </w:tc>
        <w:tc>
          <w:tcPr>
            <w:tcW w:w="1555" w:type="dxa"/>
            <w:vAlign w:val="center"/>
          </w:tcPr>
          <w:p w14:paraId="59E0DD3B" w14:textId="0ACC8824" w:rsidR="00277402" w:rsidRPr="00277402" w:rsidRDefault="00277402" w:rsidP="008557BC">
            <w:pPr>
              <w:jc w:val="center"/>
              <w:rPr>
                <w:sz w:val="18"/>
              </w:rPr>
            </w:pPr>
            <w:r w:rsidRPr="00277402">
              <w:rPr>
                <w:sz w:val="18"/>
              </w:rPr>
              <w:t>8718</w:t>
            </w:r>
          </w:p>
        </w:tc>
        <w:tc>
          <w:tcPr>
            <w:tcW w:w="704" w:type="dxa"/>
            <w:vAlign w:val="center"/>
          </w:tcPr>
          <w:p w14:paraId="22940DE8" w14:textId="1B825379" w:rsidR="00277402" w:rsidRPr="00277402" w:rsidRDefault="00277402" w:rsidP="008557BC">
            <w:pPr>
              <w:jc w:val="center"/>
              <w:rPr>
                <w:sz w:val="18"/>
              </w:rPr>
            </w:pPr>
            <w:r w:rsidRPr="00277402">
              <w:rPr>
                <w:sz w:val="18"/>
              </w:rPr>
              <w:t>2020</w:t>
            </w:r>
          </w:p>
        </w:tc>
        <w:tc>
          <w:tcPr>
            <w:tcW w:w="1617" w:type="dxa"/>
            <w:vAlign w:val="center"/>
          </w:tcPr>
          <w:p w14:paraId="24E63F38" w14:textId="71C8F696" w:rsidR="00277402" w:rsidRPr="00277402" w:rsidRDefault="00277402" w:rsidP="008557BC">
            <w:pPr>
              <w:jc w:val="center"/>
              <w:rPr>
                <w:sz w:val="18"/>
              </w:rPr>
            </w:pPr>
            <w:r w:rsidRPr="00277402">
              <w:rPr>
                <w:sz w:val="18"/>
              </w:rPr>
              <w:t>122</w:t>
            </w:r>
          </w:p>
        </w:tc>
      </w:tr>
      <w:tr w:rsidR="00277402" w14:paraId="549E2C1D" w14:textId="77777777" w:rsidTr="008557BC">
        <w:tc>
          <w:tcPr>
            <w:tcW w:w="7437" w:type="dxa"/>
            <w:gridSpan w:val="5"/>
            <w:shd w:val="clear" w:color="auto" w:fill="A8D08D" w:themeFill="accent6" w:themeFillTint="99"/>
            <w:vAlign w:val="center"/>
          </w:tcPr>
          <w:p w14:paraId="47ACFB90" w14:textId="1D1C0339" w:rsidR="00277402" w:rsidRPr="00277402" w:rsidRDefault="00277402" w:rsidP="008557BC">
            <w:pPr>
              <w:jc w:val="center"/>
              <w:rPr>
                <w:b/>
                <w:sz w:val="18"/>
              </w:rPr>
            </w:pPr>
            <w:r w:rsidRPr="00277402">
              <w:rPr>
                <w:b/>
                <w:sz w:val="18"/>
              </w:rPr>
              <w:t>TOTAL</w:t>
            </w:r>
          </w:p>
        </w:tc>
        <w:tc>
          <w:tcPr>
            <w:tcW w:w="1617" w:type="dxa"/>
            <w:shd w:val="clear" w:color="auto" w:fill="A8D08D" w:themeFill="accent6" w:themeFillTint="99"/>
            <w:vAlign w:val="center"/>
          </w:tcPr>
          <w:p w14:paraId="523BA10C" w14:textId="56B461D8" w:rsidR="00277402" w:rsidRPr="00277402" w:rsidRDefault="00277402" w:rsidP="008557BC">
            <w:pPr>
              <w:jc w:val="center"/>
              <w:rPr>
                <w:b/>
                <w:sz w:val="18"/>
              </w:rPr>
            </w:pPr>
            <w:r w:rsidRPr="00277402">
              <w:rPr>
                <w:b/>
                <w:sz w:val="18"/>
              </w:rPr>
              <w:t>783</w:t>
            </w:r>
          </w:p>
        </w:tc>
      </w:tr>
    </w:tbl>
    <w:p w14:paraId="39E13862" w14:textId="5713AAF2" w:rsidR="00D45CA7" w:rsidRDefault="00D45CA7" w:rsidP="00D45CA7">
      <w:pPr>
        <w:jc w:val="center"/>
        <w:rPr>
          <w:rFonts w:cs="Arial"/>
          <w:sz w:val="20"/>
          <w:szCs w:val="20"/>
        </w:rPr>
      </w:pPr>
      <w:r w:rsidRPr="00D45CA7">
        <w:rPr>
          <w:rFonts w:cs="Arial"/>
          <w:sz w:val="20"/>
          <w:szCs w:val="20"/>
        </w:rPr>
        <w:t>Fuente: Sistema Único de Registro de Reasentamientos SRR-ACC 30/06/2020</w:t>
      </w:r>
    </w:p>
    <w:p w14:paraId="39DBC65A" w14:textId="77777777" w:rsidR="00D45CA7" w:rsidRDefault="00D45CA7" w:rsidP="00D45CA7">
      <w:pPr>
        <w:jc w:val="center"/>
        <w:rPr>
          <w:rFonts w:cs="Arial"/>
          <w:sz w:val="20"/>
          <w:szCs w:val="20"/>
        </w:rPr>
      </w:pPr>
    </w:p>
    <w:p w14:paraId="51183D55" w14:textId="77777777" w:rsidR="00277402" w:rsidRDefault="00D45CA7" w:rsidP="00D45CA7">
      <w:pPr>
        <w:pStyle w:val="Prrafodelista"/>
        <w:shd w:val="clear" w:color="auto" w:fill="FFFFFF"/>
        <w:spacing w:after="150"/>
        <w:rPr>
          <w:rFonts w:ascii="Arial" w:hAnsi="Arial" w:cs="Arial"/>
          <w:lang w:val="es-ES"/>
        </w:rPr>
      </w:pPr>
      <w:r w:rsidRPr="00D45CA7">
        <w:rPr>
          <w:rFonts w:ascii="Arial" w:hAnsi="Arial" w:cs="Arial"/>
          <w:lang w:val="es-ES"/>
        </w:rPr>
        <w:t xml:space="preserve">Es importante resaltar que el IDIGER identifica “predios” en los cuales habitan las familias que son recomendadas al programa de reasentamientos, y la Caja de Vivienda Popular - CVP, determina a través de los documentos allegados por los titulares de derecho el número de familias beneficiarias del programa de Reasentamientos. </w:t>
      </w:r>
    </w:p>
    <w:p w14:paraId="55443672" w14:textId="77777777" w:rsidR="00277402" w:rsidRDefault="00277402" w:rsidP="00D45CA7">
      <w:pPr>
        <w:pStyle w:val="Prrafodelista"/>
        <w:shd w:val="clear" w:color="auto" w:fill="FFFFFF"/>
        <w:spacing w:after="150"/>
        <w:rPr>
          <w:rFonts w:ascii="Arial" w:hAnsi="Arial" w:cs="Arial"/>
          <w:lang w:val="es-ES"/>
        </w:rPr>
      </w:pPr>
    </w:p>
    <w:p w14:paraId="3F553507" w14:textId="338ABD06" w:rsidR="00D45CA7" w:rsidRDefault="00277402" w:rsidP="005C7EB0">
      <w:pPr>
        <w:pStyle w:val="Prrafodelista"/>
        <w:shd w:val="clear" w:color="auto" w:fill="FFFFFF"/>
        <w:spacing w:after="150"/>
        <w:rPr>
          <w:rFonts w:ascii="Arial" w:hAnsi="Arial" w:cs="Arial"/>
          <w:lang w:val="es-ES"/>
        </w:rPr>
      </w:pPr>
      <w:r>
        <w:rPr>
          <w:rFonts w:ascii="Arial" w:hAnsi="Arial" w:cs="Arial"/>
          <w:lang w:val="es-ES"/>
        </w:rPr>
        <w:t>E</w:t>
      </w:r>
      <w:r w:rsidR="00D45CA7" w:rsidRPr="00D45CA7">
        <w:rPr>
          <w:rFonts w:ascii="Arial" w:hAnsi="Arial" w:cs="Arial"/>
          <w:lang w:val="es-ES"/>
        </w:rPr>
        <w:t xml:space="preserve">n cumplimiento al artículo 3, numeral 8.8 del Decreto Distrital 173 de 2014, a través de la cual se establece la función al IDIGER de “Coadyuvar en la realización de los trámites para la adquisición predial de las áreas objeto de reasentamiento de familias”, de manera complementaria con el proceso que adelanta la Caja de Vivienda Popular, en el marco del programa de reasentamiento por alto riesgo no mitigable, instituido como una estrategia para la Gestión del Riesgo y la salvaguarda de la vida de las personas que habitan en viviendas en estas condiciones; el IDIGER adelantó el reasentamiento de familias </w:t>
      </w:r>
      <w:r w:rsidR="00D45CA7" w:rsidRPr="008557BC">
        <w:rPr>
          <w:rFonts w:ascii="Arial" w:hAnsi="Arial" w:cs="Arial"/>
          <w:b/>
          <w:lang w:val="es-ES"/>
        </w:rPr>
        <w:t>67</w:t>
      </w:r>
      <w:r w:rsidR="00D45CA7" w:rsidRPr="00D45CA7">
        <w:rPr>
          <w:rFonts w:ascii="Arial" w:hAnsi="Arial" w:cs="Arial"/>
          <w:lang w:val="es-ES"/>
        </w:rPr>
        <w:t xml:space="preserve"> a través de adquisición predial, durante el año 2019 y el primer semestre de 2020. Las cuales se presentan en la tabla discriminada por localidad, barrio y vigencia de reporte:</w:t>
      </w:r>
    </w:p>
    <w:p w14:paraId="6C825EFA" w14:textId="77777777" w:rsidR="00277402" w:rsidRDefault="00277402" w:rsidP="00277402">
      <w:pPr>
        <w:pStyle w:val="Prrafodelista"/>
        <w:shd w:val="clear" w:color="auto" w:fill="FFFFFF"/>
        <w:spacing w:after="150"/>
        <w:rPr>
          <w:rFonts w:ascii="Arial" w:hAnsi="Arial" w:cs="Arial"/>
          <w:lang w:val="es-ES"/>
        </w:rPr>
      </w:pPr>
    </w:p>
    <w:p w14:paraId="2D6C71A3" w14:textId="00474BD3" w:rsidR="008557BC" w:rsidRPr="00277402" w:rsidRDefault="00277402" w:rsidP="008557BC">
      <w:pPr>
        <w:pStyle w:val="Descripcin"/>
        <w:keepNext/>
        <w:ind w:left="567"/>
        <w:contextualSpacing/>
      </w:pPr>
      <w:bookmarkStart w:id="105" w:name="_Toc53041385"/>
      <w:r w:rsidRPr="001852FF">
        <w:rPr>
          <w:rFonts w:cs="Arial"/>
          <w:color w:val="000000" w:themeColor="text1"/>
        </w:rPr>
        <w:t xml:space="preserve">Tabla </w:t>
      </w:r>
      <w:r w:rsidRPr="001852FF">
        <w:rPr>
          <w:rFonts w:cs="Arial"/>
          <w:color w:val="000000" w:themeColor="text1"/>
        </w:rPr>
        <w:fldChar w:fldCharType="begin"/>
      </w:r>
      <w:r w:rsidRPr="001852FF">
        <w:rPr>
          <w:rFonts w:cs="Arial"/>
          <w:color w:val="000000" w:themeColor="text1"/>
        </w:rPr>
        <w:instrText xml:space="preserve"> SEQ Tabla \* ARABIC </w:instrText>
      </w:r>
      <w:r w:rsidRPr="001852FF">
        <w:rPr>
          <w:rFonts w:cs="Arial"/>
          <w:color w:val="000000" w:themeColor="text1"/>
        </w:rPr>
        <w:fldChar w:fldCharType="separate"/>
      </w:r>
      <w:r w:rsidR="00AB5ADE">
        <w:rPr>
          <w:rFonts w:cs="Arial"/>
          <w:noProof/>
          <w:color w:val="000000" w:themeColor="text1"/>
        </w:rPr>
        <w:t>4</w:t>
      </w:r>
      <w:r w:rsidRPr="001852FF">
        <w:rPr>
          <w:rFonts w:cs="Arial"/>
          <w:noProof/>
          <w:color w:val="000000" w:themeColor="text1"/>
        </w:rPr>
        <w:fldChar w:fldCharType="end"/>
      </w:r>
      <w:r w:rsidRPr="001852FF">
        <w:rPr>
          <w:rFonts w:cs="Arial"/>
          <w:color w:val="000000" w:themeColor="text1"/>
        </w:rPr>
        <w:t xml:space="preserve">. </w:t>
      </w:r>
      <w:r w:rsidRPr="00277402">
        <w:rPr>
          <w:rFonts w:cs="Arial"/>
          <w:color w:val="000000" w:themeColor="text1"/>
        </w:rPr>
        <w:t>Procesos de Reasentamiento por alto riesgo no mitigable adelantados</w:t>
      </w:r>
      <w:r>
        <w:rPr>
          <w:rFonts w:cs="Arial"/>
          <w:color w:val="000000" w:themeColor="text1"/>
        </w:rPr>
        <w:t xml:space="preserve"> </w:t>
      </w:r>
      <w:r w:rsidRPr="00277402">
        <w:rPr>
          <w:rFonts w:cs="Arial"/>
          <w:color w:val="000000" w:themeColor="text1"/>
        </w:rPr>
        <w:t>por el</w:t>
      </w:r>
      <w:r w:rsidRPr="00277402">
        <w:t xml:space="preserve"> </w:t>
      </w:r>
      <w:r w:rsidRPr="00277402">
        <w:rPr>
          <w:rFonts w:cs="Arial"/>
          <w:color w:val="000000" w:themeColor="text1"/>
        </w:rPr>
        <w:t>IDIGER. 2019- 1er Semestre 2020</w:t>
      </w:r>
      <w:bookmarkEnd w:id="105"/>
    </w:p>
    <w:tbl>
      <w:tblPr>
        <w:tblStyle w:val="Tablaconcuadrcula"/>
        <w:tblW w:w="0" w:type="auto"/>
        <w:tblLook w:val="04A0" w:firstRow="1" w:lastRow="0" w:firstColumn="1" w:lastColumn="0" w:noHBand="0" w:noVBand="1"/>
      </w:tblPr>
      <w:tblGrid>
        <w:gridCol w:w="525"/>
        <w:gridCol w:w="2840"/>
        <w:gridCol w:w="1629"/>
        <w:gridCol w:w="1523"/>
        <w:gridCol w:w="697"/>
        <w:gridCol w:w="1614"/>
      </w:tblGrid>
      <w:tr w:rsidR="008557BC" w14:paraId="20EB3CD9" w14:textId="77777777" w:rsidTr="008557BC">
        <w:trPr>
          <w:tblHeader/>
        </w:trPr>
        <w:tc>
          <w:tcPr>
            <w:tcW w:w="532" w:type="dxa"/>
            <w:shd w:val="clear" w:color="auto" w:fill="70AD47" w:themeFill="accent6"/>
            <w:vAlign w:val="center"/>
          </w:tcPr>
          <w:p w14:paraId="34504EE3" w14:textId="77777777" w:rsidR="008557BC" w:rsidRPr="00277402" w:rsidRDefault="008557BC" w:rsidP="008557BC">
            <w:pPr>
              <w:jc w:val="center"/>
              <w:rPr>
                <w:b/>
                <w:i/>
                <w:sz w:val="18"/>
              </w:rPr>
            </w:pPr>
            <w:r w:rsidRPr="00277402">
              <w:rPr>
                <w:b/>
                <w:sz w:val="18"/>
              </w:rPr>
              <w:t>No</w:t>
            </w:r>
          </w:p>
        </w:tc>
        <w:tc>
          <w:tcPr>
            <w:tcW w:w="2976" w:type="dxa"/>
            <w:shd w:val="clear" w:color="auto" w:fill="70AD47" w:themeFill="accent6"/>
            <w:vAlign w:val="center"/>
          </w:tcPr>
          <w:p w14:paraId="07EF17AF" w14:textId="77777777" w:rsidR="008557BC" w:rsidRPr="00277402" w:rsidRDefault="008557BC" w:rsidP="008557BC">
            <w:pPr>
              <w:jc w:val="center"/>
              <w:rPr>
                <w:b/>
                <w:i/>
                <w:sz w:val="18"/>
              </w:rPr>
            </w:pPr>
            <w:r w:rsidRPr="00277402">
              <w:rPr>
                <w:b/>
                <w:sz w:val="18"/>
              </w:rPr>
              <w:t>BARRIO</w:t>
            </w:r>
          </w:p>
        </w:tc>
        <w:tc>
          <w:tcPr>
            <w:tcW w:w="1668" w:type="dxa"/>
            <w:shd w:val="clear" w:color="auto" w:fill="70AD47" w:themeFill="accent6"/>
            <w:vAlign w:val="center"/>
          </w:tcPr>
          <w:p w14:paraId="7A6C5768" w14:textId="77777777" w:rsidR="008557BC" w:rsidRPr="00277402" w:rsidRDefault="008557BC" w:rsidP="008557BC">
            <w:pPr>
              <w:jc w:val="center"/>
              <w:rPr>
                <w:b/>
                <w:i/>
                <w:sz w:val="18"/>
              </w:rPr>
            </w:pPr>
            <w:r w:rsidRPr="00277402">
              <w:rPr>
                <w:b/>
                <w:sz w:val="18"/>
              </w:rPr>
              <w:t>LOCALIDAD</w:t>
            </w:r>
          </w:p>
        </w:tc>
        <w:tc>
          <w:tcPr>
            <w:tcW w:w="1555" w:type="dxa"/>
            <w:shd w:val="clear" w:color="auto" w:fill="70AD47" w:themeFill="accent6"/>
            <w:vAlign w:val="center"/>
          </w:tcPr>
          <w:p w14:paraId="296231E2" w14:textId="77777777" w:rsidR="008557BC" w:rsidRPr="00277402" w:rsidRDefault="008557BC" w:rsidP="008557BC">
            <w:pPr>
              <w:jc w:val="center"/>
              <w:rPr>
                <w:b/>
                <w:i/>
                <w:sz w:val="18"/>
              </w:rPr>
            </w:pPr>
            <w:r w:rsidRPr="00277402">
              <w:rPr>
                <w:b/>
                <w:sz w:val="18"/>
              </w:rPr>
              <w:t>N. CONCEPTO TÉCNICO</w:t>
            </w:r>
          </w:p>
        </w:tc>
        <w:tc>
          <w:tcPr>
            <w:tcW w:w="706" w:type="dxa"/>
            <w:shd w:val="clear" w:color="auto" w:fill="70AD47" w:themeFill="accent6"/>
            <w:vAlign w:val="center"/>
          </w:tcPr>
          <w:p w14:paraId="372083BE" w14:textId="20FD3D19" w:rsidR="008557BC" w:rsidRPr="00277402" w:rsidRDefault="008557BC" w:rsidP="008557BC">
            <w:pPr>
              <w:jc w:val="center"/>
              <w:rPr>
                <w:b/>
                <w:i/>
                <w:sz w:val="18"/>
              </w:rPr>
            </w:pPr>
            <w:r>
              <w:rPr>
                <w:b/>
                <w:sz w:val="18"/>
              </w:rPr>
              <w:t>AÑ</w:t>
            </w:r>
            <w:r w:rsidRPr="00277402">
              <w:rPr>
                <w:b/>
                <w:sz w:val="18"/>
              </w:rPr>
              <w:t>O</w:t>
            </w:r>
          </w:p>
        </w:tc>
        <w:tc>
          <w:tcPr>
            <w:tcW w:w="1617" w:type="dxa"/>
            <w:shd w:val="clear" w:color="auto" w:fill="70AD47" w:themeFill="accent6"/>
            <w:vAlign w:val="center"/>
          </w:tcPr>
          <w:p w14:paraId="756AE54A" w14:textId="4B52D176" w:rsidR="008557BC" w:rsidRPr="00277402" w:rsidRDefault="008557BC" w:rsidP="008557BC">
            <w:pPr>
              <w:jc w:val="center"/>
              <w:rPr>
                <w:b/>
                <w:i/>
                <w:sz w:val="18"/>
              </w:rPr>
            </w:pPr>
            <w:r w:rsidRPr="008557BC">
              <w:rPr>
                <w:b/>
                <w:sz w:val="18"/>
              </w:rPr>
              <w:t>NUMERO DE FAMILIAS REASENTADAS</w:t>
            </w:r>
          </w:p>
        </w:tc>
      </w:tr>
      <w:tr w:rsidR="008557BC" w14:paraId="3CAD9F1A" w14:textId="77777777" w:rsidTr="008557BC">
        <w:tc>
          <w:tcPr>
            <w:tcW w:w="532" w:type="dxa"/>
            <w:vAlign w:val="center"/>
          </w:tcPr>
          <w:p w14:paraId="7B8A1922" w14:textId="77777777" w:rsidR="008557BC" w:rsidRPr="008557BC" w:rsidRDefault="008557BC" w:rsidP="008557BC">
            <w:pPr>
              <w:jc w:val="center"/>
              <w:rPr>
                <w:sz w:val="18"/>
              </w:rPr>
            </w:pPr>
            <w:r w:rsidRPr="008557BC">
              <w:rPr>
                <w:sz w:val="18"/>
              </w:rPr>
              <w:t>1</w:t>
            </w:r>
          </w:p>
        </w:tc>
        <w:tc>
          <w:tcPr>
            <w:tcW w:w="2976" w:type="dxa"/>
            <w:vAlign w:val="center"/>
          </w:tcPr>
          <w:p w14:paraId="7BF3386A" w14:textId="1AB37015" w:rsidR="008557BC" w:rsidRPr="00277402" w:rsidRDefault="008557BC" w:rsidP="008557BC">
            <w:pPr>
              <w:jc w:val="center"/>
              <w:rPr>
                <w:sz w:val="18"/>
              </w:rPr>
            </w:pPr>
            <w:r w:rsidRPr="00A1440E">
              <w:rPr>
                <w:sz w:val="18"/>
              </w:rPr>
              <w:t>JUAN REY</w:t>
            </w:r>
          </w:p>
        </w:tc>
        <w:tc>
          <w:tcPr>
            <w:tcW w:w="1668" w:type="dxa"/>
            <w:vAlign w:val="center"/>
          </w:tcPr>
          <w:p w14:paraId="3CC83F82" w14:textId="39086E28" w:rsidR="008557BC" w:rsidRPr="00277402" w:rsidRDefault="008557BC" w:rsidP="008557BC">
            <w:pPr>
              <w:jc w:val="center"/>
              <w:rPr>
                <w:sz w:val="18"/>
              </w:rPr>
            </w:pPr>
            <w:r w:rsidRPr="00A1440E">
              <w:rPr>
                <w:sz w:val="18"/>
              </w:rPr>
              <w:t>SAN CRISTÓBAL</w:t>
            </w:r>
          </w:p>
        </w:tc>
        <w:tc>
          <w:tcPr>
            <w:tcW w:w="1555" w:type="dxa"/>
            <w:vAlign w:val="center"/>
          </w:tcPr>
          <w:p w14:paraId="69392196" w14:textId="28C45F8F" w:rsidR="008557BC" w:rsidRPr="00277402" w:rsidRDefault="008557BC" w:rsidP="008557BC">
            <w:pPr>
              <w:jc w:val="center"/>
              <w:rPr>
                <w:sz w:val="18"/>
              </w:rPr>
            </w:pPr>
            <w:r w:rsidRPr="00A1440E">
              <w:rPr>
                <w:sz w:val="18"/>
              </w:rPr>
              <w:t>CT-7004</w:t>
            </w:r>
          </w:p>
        </w:tc>
        <w:tc>
          <w:tcPr>
            <w:tcW w:w="706" w:type="dxa"/>
            <w:vAlign w:val="center"/>
          </w:tcPr>
          <w:p w14:paraId="4FCA5CA5" w14:textId="33FCFB20" w:rsidR="008557BC" w:rsidRPr="00277402" w:rsidRDefault="008557BC" w:rsidP="008557BC">
            <w:pPr>
              <w:jc w:val="center"/>
              <w:rPr>
                <w:sz w:val="18"/>
              </w:rPr>
            </w:pPr>
            <w:r w:rsidRPr="00A1440E">
              <w:rPr>
                <w:sz w:val="18"/>
              </w:rPr>
              <w:t>2019</w:t>
            </w:r>
          </w:p>
        </w:tc>
        <w:tc>
          <w:tcPr>
            <w:tcW w:w="1617" w:type="dxa"/>
            <w:vAlign w:val="center"/>
          </w:tcPr>
          <w:p w14:paraId="21510806" w14:textId="0B3ACA47" w:rsidR="008557BC" w:rsidRPr="00277402" w:rsidRDefault="008557BC" w:rsidP="008557BC">
            <w:pPr>
              <w:jc w:val="center"/>
              <w:rPr>
                <w:sz w:val="18"/>
              </w:rPr>
            </w:pPr>
            <w:r>
              <w:rPr>
                <w:sz w:val="18"/>
              </w:rPr>
              <w:t>1</w:t>
            </w:r>
          </w:p>
        </w:tc>
      </w:tr>
      <w:tr w:rsidR="008557BC" w14:paraId="6383AD93" w14:textId="77777777" w:rsidTr="008557BC">
        <w:tc>
          <w:tcPr>
            <w:tcW w:w="532" w:type="dxa"/>
            <w:vAlign w:val="center"/>
          </w:tcPr>
          <w:p w14:paraId="6BBD88E0" w14:textId="77777777" w:rsidR="008557BC" w:rsidRPr="008557BC" w:rsidRDefault="008557BC" w:rsidP="008557BC">
            <w:pPr>
              <w:jc w:val="center"/>
              <w:rPr>
                <w:sz w:val="18"/>
              </w:rPr>
            </w:pPr>
            <w:r w:rsidRPr="008557BC">
              <w:rPr>
                <w:sz w:val="18"/>
              </w:rPr>
              <w:t>2</w:t>
            </w:r>
          </w:p>
        </w:tc>
        <w:tc>
          <w:tcPr>
            <w:tcW w:w="2976" w:type="dxa"/>
            <w:vAlign w:val="center"/>
          </w:tcPr>
          <w:p w14:paraId="6138F0CF" w14:textId="45C6E084" w:rsidR="008557BC" w:rsidRPr="00277402" w:rsidRDefault="008557BC" w:rsidP="008557BC">
            <w:pPr>
              <w:jc w:val="center"/>
              <w:rPr>
                <w:sz w:val="18"/>
              </w:rPr>
            </w:pPr>
            <w:r w:rsidRPr="00A1440E">
              <w:rPr>
                <w:sz w:val="18"/>
              </w:rPr>
              <w:t>SAN FRANCISCO</w:t>
            </w:r>
          </w:p>
        </w:tc>
        <w:tc>
          <w:tcPr>
            <w:tcW w:w="1668" w:type="dxa"/>
            <w:vAlign w:val="center"/>
          </w:tcPr>
          <w:p w14:paraId="607B23B7" w14:textId="2A2A47E0" w:rsidR="008557BC" w:rsidRPr="00277402" w:rsidRDefault="008557BC" w:rsidP="008557BC">
            <w:pPr>
              <w:jc w:val="center"/>
              <w:rPr>
                <w:sz w:val="18"/>
              </w:rPr>
            </w:pPr>
            <w:r w:rsidRPr="00A1440E">
              <w:rPr>
                <w:sz w:val="18"/>
              </w:rPr>
              <w:t xml:space="preserve">CIUDAD </w:t>
            </w:r>
            <w:r w:rsidR="00A1440E" w:rsidRPr="00A1440E">
              <w:rPr>
                <w:sz w:val="18"/>
              </w:rPr>
              <w:t>BOLÍVAR</w:t>
            </w:r>
          </w:p>
        </w:tc>
        <w:tc>
          <w:tcPr>
            <w:tcW w:w="1555" w:type="dxa"/>
            <w:vAlign w:val="center"/>
          </w:tcPr>
          <w:p w14:paraId="6F16209C" w14:textId="4F88C7E7" w:rsidR="008557BC" w:rsidRPr="00277402" w:rsidRDefault="008557BC" w:rsidP="008557BC">
            <w:pPr>
              <w:jc w:val="center"/>
              <w:rPr>
                <w:sz w:val="18"/>
              </w:rPr>
            </w:pPr>
            <w:r w:rsidRPr="00A1440E">
              <w:rPr>
                <w:sz w:val="18"/>
              </w:rPr>
              <w:t>CT-7528</w:t>
            </w:r>
          </w:p>
        </w:tc>
        <w:tc>
          <w:tcPr>
            <w:tcW w:w="706" w:type="dxa"/>
            <w:vAlign w:val="center"/>
          </w:tcPr>
          <w:p w14:paraId="3EEDE78C" w14:textId="238550DB" w:rsidR="008557BC" w:rsidRPr="00277402" w:rsidRDefault="008557BC" w:rsidP="008557BC">
            <w:pPr>
              <w:jc w:val="center"/>
              <w:rPr>
                <w:sz w:val="18"/>
              </w:rPr>
            </w:pPr>
            <w:r w:rsidRPr="00A1440E">
              <w:rPr>
                <w:sz w:val="18"/>
              </w:rPr>
              <w:t>2019</w:t>
            </w:r>
          </w:p>
        </w:tc>
        <w:tc>
          <w:tcPr>
            <w:tcW w:w="1617" w:type="dxa"/>
            <w:vAlign w:val="center"/>
          </w:tcPr>
          <w:p w14:paraId="47D8CED5" w14:textId="5CEFD0AD" w:rsidR="008557BC" w:rsidRPr="00277402" w:rsidRDefault="008557BC" w:rsidP="008557BC">
            <w:pPr>
              <w:jc w:val="center"/>
              <w:rPr>
                <w:sz w:val="18"/>
              </w:rPr>
            </w:pPr>
            <w:r>
              <w:rPr>
                <w:sz w:val="18"/>
              </w:rPr>
              <w:t>4</w:t>
            </w:r>
          </w:p>
        </w:tc>
      </w:tr>
      <w:tr w:rsidR="008557BC" w14:paraId="0AA58F09" w14:textId="77777777" w:rsidTr="008557BC">
        <w:tc>
          <w:tcPr>
            <w:tcW w:w="532" w:type="dxa"/>
            <w:vAlign w:val="center"/>
          </w:tcPr>
          <w:p w14:paraId="4DA6C555" w14:textId="77777777" w:rsidR="008557BC" w:rsidRPr="008557BC" w:rsidRDefault="008557BC" w:rsidP="008557BC">
            <w:pPr>
              <w:jc w:val="center"/>
              <w:rPr>
                <w:sz w:val="18"/>
              </w:rPr>
            </w:pPr>
            <w:r w:rsidRPr="008557BC">
              <w:rPr>
                <w:sz w:val="18"/>
              </w:rPr>
              <w:t>3</w:t>
            </w:r>
          </w:p>
        </w:tc>
        <w:tc>
          <w:tcPr>
            <w:tcW w:w="2976" w:type="dxa"/>
            <w:vAlign w:val="center"/>
          </w:tcPr>
          <w:p w14:paraId="11ED1B0F" w14:textId="58BD1A28" w:rsidR="008557BC" w:rsidRPr="00277402" w:rsidRDefault="00A1440E" w:rsidP="008557BC">
            <w:pPr>
              <w:jc w:val="center"/>
              <w:rPr>
                <w:sz w:val="18"/>
              </w:rPr>
            </w:pPr>
            <w:r w:rsidRPr="00A1440E">
              <w:rPr>
                <w:sz w:val="18"/>
              </w:rPr>
              <w:t>CANADÁ</w:t>
            </w:r>
            <w:r w:rsidR="008557BC" w:rsidRPr="00A1440E">
              <w:rPr>
                <w:sz w:val="18"/>
              </w:rPr>
              <w:t xml:space="preserve"> LA </w:t>
            </w:r>
            <w:r w:rsidRPr="00A1440E">
              <w:rPr>
                <w:sz w:val="18"/>
              </w:rPr>
              <w:t>GÜIRA</w:t>
            </w:r>
          </w:p>
        </w:tc>
        <w:tc>
          <w:tcPr>
            <w:tcW w:w="1668" w:type="dxa"/>
            <w:vAlign w:val="center"/>
          </w:tcPr>
          <w:p w14:paraId="5033C55F" w14:textId="7A4D1861" w:rsidR="008557BC" w:rsidRPr="00277402" w:rsidRDefault="008557BC" w:rsidP="008557BC">
            <w:pPr>
              <w:jc w:val="center"/>
              <w:rPr>
                <w:sz w:val="18"/>
              </w:rPr>
            </w:pPr>
            <w:r w:rsidRPr="00A1440E">
              <w:rPr>
                <w:sz w:val="18"/>
              </w:rPr>
              <w:t>SAN CRISTÓBAL</w:t>
            </w:r>
          </w:p>
        </w:tc>
        <w:tc>
          <w:tcPr>
            <w:tcW w:w="1555" w:type="dxa"/>
            <w:vAlign w:val="center"/>
          </w:tcPr>
          <w:p w14:paraId="6D27ACD1" w14:textId="287DBF64" w:rsidR="008557BC" w:rsidRPr="00277402" w:rsidRDefault="008557BC" w:rsidP="008557BC">
            <w:pPr>
              <w:jc w:val="center"/>
              <w:rPr>
                <w:sz w:val="18"/>
              </w:rPr>
            </w:pPr>
            <w:r w:rsidRPr="00A1440E">
              <w:rPr>
                <w:sz w:val="18"/>
              </w:rPr>
              <w:t>CT-7663</w:t>
            </w:r>
          </w:p>
        </w:tc>
        <w:tc>
          <w:tcPr>
            <w:tcW w:w="706" w:type="dxa"/>
            <w:vAlign w:val="center"/>
          </w:tcPr>
          <w:p w14:paraId="261DCFEE" w14:textId="3DE3CFF9" w:rsidR="008557BC" w:rsidRPr="00277402" w:rsidRDefault="008557BC" w:rsidP="008557BC">
            <w:pPr>
              <w:jc w:val="center"/>
              <w:rPr>
                <w:sz w:val="18"/>
              </w:rPr>
            </w:pPr>
            <w:r w:rsidRPr="00A1440E">
              <w:rPr>
                <w:sz w:val="18"/>
              </w:rPr>
              <w:t>2019</w:t>
            </w:r>
          </w:p>
        </w:tc>
        <w:tc>
          <w:tcPr>
            <w:tcW w:w="1617" w:type="dxa"/>
            <w:vAlign w:val="center"/>
          </w:tcPr>
          <w:p w14:paraId="60BE96A1" w14:textId="09AFBB82" w:rsidR="008557BC" w:rsidRPr="00277402" w:rsidRDefault="008557BC" w:rsidP="008557BC">
            <w:pPr>
              <w:jc w:val="center"/>
              <w:rPr>
                <w:sz w:val="18"/>
              </w:rPr>
            </w:pPr>
            <w:r>
              <w:rPr>
                <w:sz w:val="18"/>
              </w:rPr>
              <w:t>5</w:t>
            </w:r>
          </w:p>
        </w:tc>
      </w:tr>
      <w:tr w:rsidR="008557BC" w14:paraId="3F32A3FF" w14:textId="77777777" w:rsidTr="008557BC">
        <w:tc>
          <w:tcPr>
            <w:tcW w:w="532" w:type="dxa"/>
            <w:vAlign w:val="center"/>
          </w:tcPr>
          <w:p w14:paraId="0C6CF901" w14:textId="77777777" w:rsidR="008557BC" w:rsidRPr="008557BC" w:rsidRDefault="008557BC" w:rsidP="008557BC">
            <w:pPr>
              <w:jc w:val="center"/>
              <w:rPr>
                <w:sz w:val="18"/>
              </w:rPr>
            </w:pPr>
            <w:r w:rsidRPr="008557BC">
              <w:rPr>
                <w:sz w:val="18"/>
              </w:rPr>
              <w:t>4</w:t>
            </w:r>
          </w:p>
        </w:tc>
        <w:tc>
          <w:tcPr>
            <w:tcW w:w="2976" w:type="dxa"/>
            <w:vAlign w:val="center"/>
          </w:tcPr>
          <w:p w14:paraId="4B995FB3" w14:textId="7017EBF5" w:rsidR="008557BC" w:rsidRPr="00277402" w:rsidRDefault="008557BC" w:rsidP="008557BC">
            <w:pPr>
              <w:jc w:val="center"/>
              <w:rPr>
                <w:sz w:val="18"/>
              </w:rPr>
            </w:pPr>
            <w:r w:rsidRPr="00A1440E">
              <w:rPr>
                <w:sz w:val="18"/>
              </w:rPr>
              <w:t>LA GLORIA ORIENTAL</w:t>
            </w:r>
          </w:p>
        </w:tc>
        <w:tc>
          <w:tcPr>
            <w:tcW w:w="1668" w:type="dxa"/>
            <w:vAlign w:val="center"/>
          </w:tcPr>
          <w:p w14:paraId="55F922AE" w14:textId="074E8D8B" w:rsidR="008557BC" w:rsidRPr="00277402" w:rsidRDefault="008557BC" w:rsidP="008557BC">
            <w:pPr>
              <w:jc w:val="center"/>
              <w:rPr>
                <w:sz w:val="18"/>
              </w:rPr>
            </w:pPr>
            <w:r w:rsidRPr="00A1440E">
              <w:rPr>
                <w:sz w:val="18"/>
              </w:rPr>
              <w:t>SAN CRISTÓBAL</w:t>
            </w:r>
          </w:p>
        </w:tc>
        <w:tc>
          <w:tcPr>
            <w:tcW w:w="1555" w:type="dxa"/>
            <w:vAlign w:val="center"/>
          </w:tcPr>
          <w:p w14:paraId="51B44015" w14:textId="41D078F9" w:rsidR="008557BC" w:rsidRPr="00277402" w:rsidRDefault="008557BC" w:rsidP="008557BC">
            <w:pPr>
              <w:jc w:val="center"/>
              <w:rPr>
                <w:sz w:val="18"/>
              </w:rPr>
            </w:pPr>
            <w:r w:rsidRPr="00A1440E">
              <w:rPr>
                <w:sz w:val="18"/>
              </w:rPr>
              <w:t>CT-7663</w:t>
            </w:r>
          </w:p>
        </w:tc>
        <w:tc>
          <w:tcPr>
            <w:tcW w:w="706" w:type="dxa"/>
            <w:vAlign w:val="center"/>
          </w:tcPr>
          <w:p w14:paraId="0B0B3B6D" w14:textId="75BDACF0" w:rsidR="008557BC" w:rsidRPr="00277402" w:rsidRDefault="008557BC" w:rsidP="008557BC">
            <w:pPr>
              <w:jc w:val="center"/>
              <w:rPr>
                <w:sz w:val="18"/>
              </w:rPr>
            </w:pPr>
            <w:r w:rsidRPr="00A1440E">
              <w:rPr>
                <w:sz w:val="18"/>
              </w:rPr>
              <w:t>2019</w:t>
            </w:r>
          </w:p>
        </w:tc>
        <w:tc>
          <w:tcPr>
            <w:tcW w:w="1617" w:type="dxa"/>
            <w:vAlign w:val="center"/>
          </w:tcPr>
          <w:p w14:paraId="48F37740" w14:textId="17F2085F" w:rsidR="008557BC" w:rsidRPr="00277402" w:rsidRDefault="008557BC" w:rsidP="008557BC">
            <w:pPr>
              <w:jc w:val="center"/>
              <w:rPr>
                <w:sz w:val="18"/>
              </w:rPr>
            </w:pPr>
            <w:r>
              <w:rPr>
                <w:sz w:val="18"/>
              </w:rPr>
              <w:t>3</w:t>
            </w:r>
          </w:p>
        </w:tc>
      </w:tr>
      <w:tr w:rsidR="008557BC" w14:paraId="3C167099" w14:textId="77777777" w:rsidTr="008557BC">
        <w:tc>
          <w:tcPr>
            <w:tcW w:w="532" w:type="dxa"/>
            <w:vAlign w:val="center"/>
          </w:tcPr>
          <w:p w14:paraId="14CA4DFF" w14:textId="77777777" w:rsidR="008557BC" w:rsidRPr="008557BC" w:rsidRDefault="008557BC" w:rsidP="008557BC">
            <w:pPr>
              <w:jc w:val="center"/>
              <w:rPr>
                <w:sz w:val="18"/>
              </w:rPr>
            </w:pPr>
            <w:r w:rsidRPr="008557BC">
              <w:rPr>
                <w:sz w:val="18"/>
              </w:rPr>
              <w:t>5</w:t>
            </w:r>
          </w:p>
        </w:tc>
        <w:tc>
          <w:tcPr>
            <w:tcW w:w="2976" w:type="dxa"/>
            <w:vAlign w:val="center"/>
          </w:tcPr>
          <w:p w14:paraId="301EF9BE" w14:textId="07AD1C3F" w:rsidR="008557BC" w:rsidRPr="00277402" w:rsidRDefault="008557BC" w:rsidP="008557BC">
            <w:pPr>
              <w:jc w:val="center"/>
              <w:rPr>
                <w:sz w:val="18"/>
              </w:rPr>
            </w:pPr>
            <w:r w:rsidRPr="00A1440E">
              <w:rPr>
                <w:sz w:val="18"/>
              </w:rPr>
              <w:t>ALTAMIRA</w:t>
            </w:r>
          </w:p>
        </w:tc>
        <w:tc>
          <w:tcPr>
            <w:tcW w:w="1668" w:type="dxa"/>
            <w:vAlign w:val="center"/>
          </w:tcPr>
          <w:p w14:paraId="2F5FBA27" w14:textId="16170D06" w:rsidR="008557BC" w:rsidRPr="00277402" w:rsidRDefault="008557BC" w:rsidP="008557BC">
            <w:pPr>
              <w:jc w:val="center"/>
              <w:rPr>
                <w:sz w:val="18"/>
              </w:rPr>
            </w:pPr>
            <w:r w:rsidRPr="00A1440E">
              <w:rPr>
                <w:sz w:val="18"/>
              </w:rPr>
              <w:t>SAN CRISTÓBAL</w:t>
            </w:r>
          </w:p>
        </w:tc>
        <w:tc>
          <w:tcPr>
            <w:tcW w:w="1555" w:type="dxa"/>
            <w:vAlign w:val="center"/>
          </w:tcPr>
          <w:p w14:paraId="067532A1" w14:textId="0B0FA7B8" w:rsidR="008557BC" w:rsidRPr="00277402" w:rsidRDefault="008557BC" w:rsidP="008557BC">
            <w:pPr>
              <w:jc w:val="center"/>
              <w:rPr>
                <w:sz w:val="18"/>
              </w:rPr>
            </w:pPr>
            <w:r w:rsidRPr="00A1440E">
              <w:rPr>
                <w:sz w:val="18"/>
              </w:rPr>
              <w:t>CT-7663</w:t>
            </w:r>
          </w:p>
        </w:tc>
        <w:tc>
          <w:tcPr>
            <w:tcW w:w="706" w:type="dxa"/>
            <w:vAlign w:val="center"/>
          </w:tcPr>
          <w:p w14:paraId="5923F067" w14:textId="72A1E9C0" w:rsidR="008557BC" w:rsidRPr="00277402" w:rsidRDefault="008557BC" w:rsidP="008557BC">
            <w:pPr>
              <w:jc w:val="center"/>
              <w:rPr>
                <w:sz w:val="18"/>
              </w:rPr>
            </w:pPr>
            <w:r w:rsidRPr="00A1440E">
              <w:rPr>
                <w:sz w:val="18"/>
              </w:rPr>
              <w:t>2019</w:t>
            </w:r>
          </w:p>
        </w:tc>
        <w:tc>
          <w:tcPr>
            <w:tcW w:w="1617" w:type="dxa"/>
            <w:vAlign w:val="center"/>
          </w:tcPr>
          <w:p w14:paraId="52CA75CF" w14:textId="095C3D99" w:rsidR="008557BC" w:rsidRPr="00277402" w:rsidRDefault="008557BC" w:rsidP="008557BC">
            <w:pPr>
              <w:jc w:val="center"/>
              <w:rPr>
                <w:sz w:val="18"/>
              </w:rPr>
            </w:pPr>
            <w:r>
              <w:rPr>
                <w:sz w:val="18"/>
              </w:rPr>
              <w:t>1</w:t>
            </w:r>
          </w:p>
        </w:tc>
      </w:tr>
      <w:tr w:rsidR="008557BC" w14:paraId="1AF16C3C" w14:textId="77777777" w:rsidTr="008557BC">
        <w:tc>
          <w:tcPr>
            <w:tcW w:w="532" w:type="dxa"/>
            <w:vAlign w:val="center"/>
          </w:tcPr>
          <w:p w14:paraId="43EA74B9" w14:textId="77777777" w:rsidR="008557BC" w:rsidRPr="008557BC" w:rsidRDefault="008557BC" w:rsidP="008557BC">
            <w:pPr>
              <w:jc w:val="center"/>
              <w:rPr>
                <w:sz w:val="18"/>
              </w:rPr>
            </w:pPr>
            <w:r w:rsidRPr="008557BC">
              <w:rPr>
                <w:sz w:val="18"/>
              </w:rPr>
              <w:t>6</w:t>
            </w:r>
          </w:p>
        </w:tc>
        <w:tc>
          <w:tcPr>
            <w:tcW w:w="2976" w:type="dxa"/>
            <w:vAlign w:val="center"/>
          </w:tcPr>
          <w:p w14:paraId="148CC091" w14:textId="11D7DAA0" w:rsidR="008557BC" w:rsidRPr="00277402" w:rsidRDefault="008557BC" w:rsidP="008557BC">
            <w:pPr>
              <w:jc w:val="center"/>
              <w:rPr>
                <w:sz w:val="18"/>
              </w:rPr>
            </w:pPr>
            <w:r w:rsidRPr="00A1440E">
              <w:rPr>
                <w:sz w:val="18"/>
              </w:rPr>
              <w:t>JUAN PABLO II</w:t>
            </w:r>
          </w:p>
        </w:tc>
        <w:tc>
          <w:tcPr>
            <w:tcW w:w="1668" w:type="dxa"/>
            <w:vAlign w:val="center"/>
          </w:tcPr>
          <w:p w14:paraId="76C4289B" w14:textId="61413A38" w:rsidR="008557BC" w:rsidRPr="00277402" w:rsidRDefault="008557BC" w:rsidP="008557BC">
            <w:pPr>
              <w:jc w:val="center"/>
              <w:rPr>
                <w:sz w:val="18"/>
              </w:rPr>
            </w:pPr>
            <w:r w:rsidRPr="00A1440E">
              <w:rPr>
                <w:sz w:val="18"/>
              </w:rPr>
              <w:t xml:space="preserve">CIUDAD </w:t>
            </w:r>
            <w:r w:rsidR="00A1440E" w:rsidRPr="00A1440E">
              <w:rPr>
                <w:sz w:val="18"/>
              </w:rPr>
              <w:t>BOLÍVAR</w:t>
            </w:r>
          </w:p>
        </w:tc>
        <w:tc>
          <w:tcPr>
            <w:tcW w:w="1555" w:type="dxa"/>
            <w:vAlign w:val="center"/>
          </w:tcPr>
          <w:p w14:paraId="5E56A969" w14:textId="06F30867" w:rsidR="008557BC" w:rsidRPr="00277402" w:rsidRDefault="008557BC" w:rsidP="008557BC">
            <w:pPr>
              <w:jc w:val="center"/>
              <w:rPr>
                <w:sz w:val="18"/>
              </w:rPr>
            </w:pPr>
            <w:r w:rsidRPr="00A1440E">
              <w:rPr>
                <w:sz w:val="18"/>
              </w:rPr>
              <w:t>CT-8035</w:t>
            </w:r>
          </w:p>
        </w:tc>
        <w:tc>
          <w:tcPr>
            <w:tcW w:w="706" w:type="dxa"/>
            <w:vAlign w:val="center"/>
          </w:tcPr>
          <w:p w14:paraId="3DADF896" w14:textId="0E69190D" w:rsidR="008557BC" w:rsidRPr="00277402" w:rsidRDefault="008557BC" w:rsidP="008557BC">
            <w:pPr>
              <w:jc w:val="center"/>
              <w:rPr>
                <w:sz w:val="18"/>
              </w:rPr>
            </w:pPr>
            <w:r w:rsidRPr="00A1440E">
              <w:rPr>
                <w:sz w:val="18"/>
              </w:rPr>
              <w:t>2019</w:t>
            </w:r>
          </w:p>
        </w:tc>
        <w:tc>
          <w:tcPr>
            <w:tcW w:w="1617" w:type="dxa"/>
            <w:vAlign w:val="center"/>
          </w:tcPr>
          <w:p w14:paraId="56266B5B" w14:textId="44AE74D3" w:rsidR="008557BC" w:rsidRPr="00277402" w:rsidRDefault="008557BC" w:rsidP="008557BC">
            <w:pPr>
              <w:jc w:val="center"/>
              <w:rPr>
                <w:sz w:val="18"/>
              </w:rPr>
            </w:pPr>
            <w:r>
              <w:rPr>
                <w:sz w:val="18"/>
              </w:rPr>
              <w:t>2</w:t>
            </w:r>
          </w:p>
        </w:tc>
      </w:tr>
      <w:tr w:rsidR="008557BC" w14:paraId="3F71F283" w14:textId="77777777" w:rsidTr="008557BC">
        <w:tc>
          <w:tcPr>
            <w:tcW w:w="532" w:type="dxa"/>
            <w:vAlign w:val="center"/>
          </w:tcPr>
          <w:p w14:paraId="3AD1FC09" w14:textId="77777777" w:rsidR="008557BC" w:rsidRPr="008557BC" w:rsidRDefault="008557BC" w:rsidP="008557BC">
            <w:pPr>
              <w:jc w:val="center"/>
              <w:rPr>
                <w:sz w:val="18"/>
              </w:rPr>
            </w:pPr>
            <w:r w:rsidRPr="008557BC">
              <w:rPr>
                <w:sz w:val="18"/>
              </w:rPr>
              <w:t>7</w:t>
            </w:r>
          </w:p>
        </w:tc>
        <w:tc>
          <w:tcPr>
            <w:tcW w:w="2976" w:type="dxa"/>
            <w:vAlign w:val="center"/>
          </w:tcPr>
          <w:p w14:paraId="24BEAEA0" w14:textId="6E7D8FD9" w:rsidR="008557BC" w:rsidRPr="00277402" w:rsidRDefault="00A1440E" w:rsidP="008557BC">
            <w:pPr>
              <w:jc w:val="center"/>
              <w:rPr>
                <w:sz w:val="18"/>
              </w:rPr>
            </w:pPr>
            <w:r w:rsidRPr="00A1440E">
              <w:rPr>
                <w:sz w:val="18"/>
              </w:rPr>
              <w:t>PARAÍSO</w:t>
            </w:r>
            <w:r w:rsidR="008557BC" w:rsidRPr="00A1440E">
              <w:rPr>
                <w:sz w:val="18"/>
              </w:rPr>
              <w:t>-MIRADOR</w:t>
            </w:r>
          </w:p>
        </w:tc>
        <w:tc>
          <w:tcPr>
            <w:tcW w:w="1668" w:type="dxa"/>
            <w:vAlign w:val="center"/>
          </w:tcPr>
          <w:p w14:paraId="423E034C" w14:textId="68015374" w:rsidR="008557BC" w:rsidRPr="00277402" w:rsidRDefault="008557BC" w:rsidP="008557BC">
            <w:pPr>
              <w:jc w:val="center"/>
              <w:rPr>
                <w:sz w:val="18"/>
              </w:rPr>
            </w:pPr>
            <w:r w:rsidRPr="00A1440E">
              <w:rPr>
                <w:sz w:val="18"/>
              </w:rPr>
              <w:t xml:space="preserve">CIUDAD </w:t>
            </w:r>
            <w:r w:rsidR="00A1440E" w:rsidRPr="00A1440E">
              <w:rPr>
                <w:sz w:val="18"/>
              </w:rPr>
              <w:t>BOLÍVAR</w:t>
            </w:r>
          </w:p>
        </w:tc>
        <w:tc>
          <w:tcPr>
            <w:tcW w:w="1555" w:type="dxa"/>
            <w:vAlign w:val="center"/>
          </w:tcPr>
          <w:p w14:paraId="601145E9" w14:textId="50ACC4E3" w:rsidR="008557BC" w:rsidRPr="00277402" w:rsidRDefault="008557BC" w:rsidP="008557BC">
            <w:pPr>
              <w:jc w:val="center"/>
              <w:rPr>
                <w:sz w:val="18"/>
              </w:rPr>
            </w:pPr>
            <w:r w:rsidRPr="00A1440E">
              <w:rPr>
                <w:sz w:val="18"/>
              </w:rPr>
              <w:t>CT-8405</w:t>
            </w:r>
          </w:p>
        </w:tc>
        <w:tc>
          <w:tcPr>
            <w:tcW w:w="706" w:type="dxa"/>
            <w:vAlign w:val="center"/>
          </w:tcPr>
          <w:p w14:paraId="11B3EA8B" w14:textId="2F3E258B" w:rsidR="008557BC" w:rsidRPr="00277402" w:rsidRDefault="008557BC" w:rsidP="008557BC">
            <w:pPr>
              <w:jc w:val="center"/>
              <w:rPr>
                <w:sz w:val="18"/>
              </w:rPr>
            </w:pPr>
            <w:r w:rsidRPr="00A1440E">
              <w:rPr>
                <w:sz w:val="18"/>
              </w:rPr>
              <w:t>2019</w:t>
            </w:r>
          </w:p>
        </w:tc>
        <w:tc>
          <w:tcPr>
            <w:tcW w:w="1617" w:type="dxa"/>
            <w:vAlign w:val="center"/>
          </w:tcPr>
          <w:p w14:paraId="3E398361" w14:textId="70C32B9C" w:rsidR="008557BC" w:rsidRPr="00277402" w:rsidRDefault="008557BC" w:rsidP="008557BC">
            <w:pPr>
              <w:jc w:val="center"/>
              <w:rPr>
                <w:sz w:val="18"/>
              </w:rPr>
            </w:pPr>
            <w:r>
              <w:rPr>
                <w:sz w:val="18"/>
              </w:rPr>
              <w:t>19</w:t>
            </w:r>
          </w:p>
        </w:tc>
      </w:tr>
      <w:tr w:rsidR="008557BC" w14:paraId="5B46A3D0" w14:textId="77777777" w:rsidTr="008557BC">
        <w:tc>
          <w:tcPr>
            <w:tcW w:w="532" w:type="dxa"/>
            <w:vAlign w:val="center"/>
          </w:tcPr>
          <w:p w14:paraId="11715001" w14:textId="77777777" w:rsidR="008557BC" w:rsidRPr="008557BC" w:rsidRDefault="008557BC" w:rsidP="008557BC">
            <w:pPr>
              <w:jc w:val="center"/>
              <w:rPr>
                <w:sz w:val="18"/>
              </w:rPr>
            </w:pPr>
            <w:r w:rsidRPr="008557BC">
              <w:rPr>
                <w:sz w:val="18"/>
              </w:rPr>
              <w:t>8</w:t>
            </w:r>
          </w:p>
        </w:tc>
        <w:tc>
          <w:tcPr>
            <w:tcW w:w="2976" w:type="dxa"/>
            <w:vAlign w:val="center"/>
          </w:tcPr>
          <w:p w14:paraId="4316E39F" w14:textId="0C1D2AE6" w:rsidR="008557BC" w:rsidRPr="00277402" w:rsidRDefault="008557BC" w:rsidP="008557BC">
            <w:pPr>
              <w:jc w:val="center"/>
              <w:rPr>
                <w:sz w:val="18"/>
              </w:rPr>
            </w:pPr>
            <w:r w:rsidRPr="00A1440E">
              <w:rPr>
                <w:sz w:val="18"/>
              </w:rPr>
              <w:t>PARAÍSO-MIRADOR</w:t>
            </w:r>
          </w:p>
        </w:tc>
        <w:tc>
          <w:tcPr>
            <w:tcW w:w="1668" w:type="dxa"/>
            <w:vAlign w:val="center"/>
          </w:tcPr>
          <w:p w14:paraId="60271982" w14:textId="5FEFF5BE" w:rsidR="008557BC" w:rsidRPr="00277402" w:rsidRDefault="008557BC" w:rsidP="008557BC">
            <w:pPr>
              <w:jc w:val="center"/>
              <w:rPr>
                <w:sz w:val="18"/>
              </w:rPr>
            </w:pPr>
            <w:r w:rsidRPr="00A1440E">
              <w:rPr>
                <w:sz w:val="18"/>
              </w:rPr>
              <w:t>CIUDAD BOLÍVAR</w:t>
            </w:r>
          </w:p>
        </w:tc>
        <w:tc>
          <w:tcPr>
            <w:tcW w:w="1555" w:type="dxa"/>
            <w:vAlign w:val="center"/>
          </w:tcPr>
          <w:p w14:paraId="570A8CC2" w14:textId="003EBF39" w:rsidR="008557BC" w:rsidRPr="00277402" w:rsidRDefault="008557BC" w:rsidP="008557BC">
            <w:pPr>
              <w:jc w:val="center"/>
              <w:rPr>
                <w:sz w:val="18"/>
              </w:rPr>
            </w:pPr>
            <w:r w:rsidRPr="00A1440E">
              <w:rPr>
                <w:sz w:val="18"/>
              </w:rPr>
              <w:t>CT-8556</w:t>
            </w:r>
          </w:p>
        </w:tc>
        <w:tc>
          <w:tcPr>
            <w:tcW w:w="706" w:type="dxa"/>
            <w:vAlign w:val="center"/>
          </w:tcPr>
          <w:p w14:paraId="4AC6C3F8" w14:textId="276ED773" w:rsidR="008557BC" w:rsidRPr="00277402" w:rsidRDefault="008557BC" w:rsidP="008557BC">
            <w:pPr>
              <w:jc w:val="center"/>
              <w:rPr>
                <w:sz w:val="18"/>
              </w:rPr>
            </w:pPr>
            <w:r w:rsidRPr="00A1440E">
              <w:rPr>
                <w:sz w:val="18"/>
              </w:rPr>
              <w:t>2019</w:t>
            </w:r>
          </w:p>
        </w:tc>
        <w:tc>
          <w:tcPr>
            <w:tcW w:w="1617" w:type="dxa"/>
            <w:vAlign w:val="center"/>
          </w:tcPr>
          <w:p w14:paraId="4658E499" w14:textId="3B06C0AE" w:rsidR="008557BC" w:rsidRPr="00277402" w:rsidRDefault="008557BC" w:rsidP="008557BC">
            <w:pPr>
              <w:jc w:val="center"/>
              <w:rPr>
                <w:sz w:val="18"/>
              </w:rPr>
            </w:pPr>
            <w:r>
              <w:rPr>
                <w:sz w:val="18"/>
              </w:rPr>
              <w:t>3</w:t>
            </w:r>
          </w:p>
        </w:tc>
      </w:tr>
      <w:tr w:rsidR="008557BC" w14:paraId="798CE8B9" w14:textId="77777777" w:rsidTr="008557BC">
        <w:tc>
          <w:tcPr>
            <w:tcW w:w="532" w:type="dxa"/>
            <w:vAlign w:val="center"/>
          </w:tcPr>
          <w:p w14:paraId="4007416C" w14:textId="77777777" w:rsidR="008557BC" w:rsidRPr="008557BC" w:rsidRDefault="008557BC" w:rsidP="008557BC">
            <w:pPr>
              <w:jc w:val="center"/>
              <w:rPr>
                <w:sz w:val="18"/>
              </w:rPr>
            </w:pPr>
            <w:r w:rsidRPr="008557BC">
              <w:rPr>
                <w:sz w:val="18"/>
              </w:rPr>
              <w:t>9</w:t>
            </w:r>
          </w:p>
        </w:tc>
        <w:tc>
          <w:tcPr>
            <w:tcW w:w="2976" w:type="dxa"/>
            <w:vAlign w:val="center"/>
          </w:tcPr>
          <w:p w14:paraId="7165A46C" w14:textId="0310B103" w:rsidR="008557BC" w:rsidRPr="00277402" w:rsidRDefault="008557BC" w:rsidP="008557BC">
            <w:pPr>
              <w:jc w:val="center"/>
              <w:rPr>
                <w:sz w:val="18"/>
              </w:rPr>
            </w:pPr>
            <w:r w:rsidRPr="00A1440E">
              <w:rPr>
                <w:sz w:val="18"/>
              </w:rPr>
              <w:t>PARAÍSO-MIRADOR</w:t>
            </w:r>
          </w:p>
        </w:tc>
        <w:tc>
          <w:tcPr>
            <w:tcW w:w="1668" w:type="dxa"/>
            <w:vAlign w:val="center"/>
          </w:tcPr>
          <w:p w14:paraId="6361BB6B" w14:textId="3263833A" w:rsidR="008557BC" w:rsidRPr="00277402" w:rsidRDefault="008557BC" w:rsidP="008557BC">
            <w:pPr>
              <w:jc w:val="center"/>
              <w:rPr>
                <w:sz w:val="18"/>
              </w:rPr>
            </w:pPr>
            <w:r w:rsidRPr="00A1440E">
              <w:rPr>
                <w:sz w:val="18"/>
              </w:rPr>
              <w:t>CIUDAD BOLÍVAR</w:t>
            </w:r>
          </w:p>
        </w:tc>
        <w:tc>
          <w:tcPr>
            <w:tcW w:w="1555" w:type="dxa"/>
            <w:vAlign w:val="center"/>
          </w:tcPr>
          <w:p w14:paraId="375FDF33" w14:textId="6A9747F7" w:rsidR="008557BC" w:rsidRPr="00277402" w:rsidRDefault="008557BC" w:rsidP="008557BC">
            <w:pPr>
              <w:jc w:val="center"/>
              <w:rPr>
                <w:sz w:val="18"/>
              </w:rPr>
            </w:pPr>
            <w:r w:rsidRPr="00A1440E">
              <w:rPr>
                <w:sz w:val="18"/>
              </w:rPr>
              <w:t>CT-8024</w:t>
            </w:r>
          </w:p>
        </w:tc>
        <w:tc>
          <w:tcPr>
            <w:tcW w:w="706" w:type="dxa"/>
            <w:vAlign w:val="center"/>
          </w:tcPr>
          <w:p w14:paraId="74026D82" w14:textId="25738738" w:rsidR="008557BC" w:rsidRPr="00277402" w:rsidRDefault="008557BC" w:rsidP="008557BC">
            <w:pPr>
              <w:jc w:val="center"/>
              <w:rPr>
                <w:sz w:val="18"/>
              </w:rPr>
            </w:pPr>
            <w:r w:rsidRPr="00A1440E">
              <w:rPr>
                <w:sz w:val="18"/>
              </w:rPr>
              <w:t>2019</w:t>
            </w:r>
          </w:p>
        </w:tc>
        <w:tc>
          <w:tcPr>
            <w:tcW w:w="1617" w:type="dxa"/>
            <w:vAlign w:val="center"/>
          </w:tcPr>
          <w:p w14:paraId="1C300718" w14:textId="680266A6" w:rsidR="008557BC" w:rsidRPr="00277402" w:rsidRDefault="008557BC" w:rsidP="008557BC">
            <w:pPr>
              <w:jc w:val="center"/>
              <w:rPr>
                <w:sz w:val="18"/>
              </w:rPr>
            </w:pPr>
            <w:r>
              <w:rPr>
                <w:sz w:val="18"/>
              </w:rPr>
              <w:t>2</w:t>
            </w:r>
          </w:p>
        </w:tc>
      </w:tr>
      <w:tr w:rsidR="008557BC" w14:paraId="6E80BC67" w14:textId="77777777" w:rsidTr="008557BC">
        <w:tc>
          <w:tcPr>
            <w:tcW w:w="532" w:type="dxa"/>
            <w:vAlign w:val="center"/>
          </w:tcPr>
          <w:p w14:paraId="2DC90C93" w14:textId="77777777" w:rsidR="008557BC" w:rsidRPr="008557BC" w:rsidRDefault="008557BC" w:rsidP="008557BC">
            <w:pPr>
              <w:jc w:val="center"/>
              <w:rPr>
                <w:sz w:val="18"/>
              </w:rPr>
            </w:pPr>
            <w:r w:rsidRPr="008557BC">
              <w:rPr>
                <w:sz w:val="18"/>
              </w:rPr>
              <w:t>10</w:t>
            </w:r>
          </w:p>
        </w:tc>
        <w:tc>
          <w:tcPr>
            <w:tcW w:w="2976" w:type="dxa"/>
            <w:vAlign w:val="center"/>
          </w:tcPr>
          <w:p w14:paraId="14F4378D" w14:textId="5DDF4499" w:rsidR="008557BC" w:rsidRPr="00277402" w:rsidRDefault="008557BC" w:rsidP="008557BC">
            <w:pPr>
              <w:jc w:val="center"/>
              <w:rPr>
                <w:sz w:val="18"/>
              </w:rPr>
            </w:pPr>
            <w:r w:rsidRPr="00A1440E">
              <w:rPr>
                <w:sz w:val="18"/>
              </w:rPr>
              <w:t>CODITO</w:t>
            </w:r>
          </w:p>
        </w:tc>
        <w:tc>
          <w:tcPr>
            <w:tcW w:w="1668" w:type="dxa"/>
            <w:vAlign w:val="center"/>
          </w:tcPr>
          <w:p w14:paraId="7803CF05" w14:textId="048E4E59" w:rsidR="008557BC" w:rsidRPr="00277402" w:rsidRDefault="00A1440E" w:rsidP="008557BC">
            <w:pPr>
              <w:jc w:val="center"/>
              <w:rPr>
                <w:sz w:val="18"/>
              </w:rPr>
            </w:pPr>
            <w:r w:rsidRPr="00A1440E">
              <w:rPr>
                <w:sz w:val="18"/>
              </w:rPr>
              <w:t>USAQUÉN</w:t>
            </w:r>
          </w:p>
        </w:tc>
        <w:tc>
          <w:tcPr>
            <w:tcW w:w="1555" w:type="dxa"/>
            <w:vAlign w:val="center"/>
          </w:tcPr>
          <w:p w14:paraId="4529F8DD" w14:textId="253C4A28" w:rsidR="008557BC" w:rsidRPr="00277402" w:rsidRDefault="008557BC" w:rsidP="008557BC">
            <w:pPr>
              <w:jc w:val="center"/>
              <w:rPr>
                <w:sz w:val="18"/>
              </w:rPr>
            </w:pPr>
            <w:r w:rsidRPr="00A1440E">
              <w:rPr>
                <w:sz w:val="18"/>
              </w:rPr>
              <w:t>DI-13266</w:t>
            </w:r>
          </w:p>
        </w:tc>
        <w:tc>
          <w:tcPr>
            <w:tcW w:w="706" w:type="dxa"/>
            <w:vAlign w:val="center"/>
          </w:tcPr>
          <w:p w14:paraId="763D0E79" w14:textId="4E623A1F" w:rsidR="008557BC" w:rsidRPr="00277402" w:rsidRDefault="008557BC" w:rsidP="008557BC">
            <w:pPr>
              <w:jc w:val="center"/>
              <w:rPr>
                <w:sz w:val="18"/>
              </w:rPr>
            </w:pPr>
            <w:r w:rsidRPr="00A1440E">
              <w:rPr>
                <w:sz w:val="18"/>
              </w:rPr>
              <w:t>2019</w:t>
            </w:r>
          </w:p>
        </w:tc>
        <w:tc>
          <w:tcPr>
            <w:tcW w:w="1617" w:type="dxa"/>
            <w:vAlign w:val="center"/>
          </w:tcPr>
          <w:p w14:paraId="1F613025" w14:textId="295C9BF8" w:rsidR="008557BC" w:rsidRPr="00277402" w:rsidRDefault="008557BC" w:rsidP="008557BC">
            <w:pPr>
              <w:jc w:val="center"/>
              <w:rPr>
                <w:sz w:val="18"/>
              </w:rPr>
            </w:pPr>
            <w:r>
              <w:rPr>
                <w:sz w:val="18"/>
              </w:rPr>
              <w:t>1</w:t>
            </w:r>
          </w:p>
        </w:tc>
      </w:tr>
      <w:tr w:rsidR="008557BC" w14:paraId="10CB27A8" w14:textId="77777777" w:rsidTr="008557BC">
        <w:tc>
          <w:tcPr>
            <w:tcW w:w="532" w:type="dxa"/>
            <w:vAlign w:val="center"/>
          </w:tcPr>
          <w:p w14:paraId="5BC8A7C3" w14:textId="77777777" w:rsidR="008557BC" w:rsidRPr="008557BC" w:rsidRDefault="008557BC" w:rsidP="008557BC">
            <w:pPr>
              <w:jc w:val="center"/>
              <w:rPr>
                <w:sz w:val="18"/>
              </w:rPr>
            </w:pPr>
            <w:r w:rsidRPr="008557BC">
              <w:rPr>
                <w:sz w:val="18"/>
              </w:rPr>
              <w:t>11</w:t>
            </w:r>
          </w:p>
        </w:tc>
        <w:tc>
          <w:tcPr>
            <w:tcW w:w="2976" w:type="dxa"/>
            <w:vAlign w:val="center"/>
          </w:tcPr>
          <w:p w14:paraId="3BD8D6DB" w14:textId="56709885" w:rsidR="008557BC" w:rsidRPr="00277402" w:rsidRDefault="008557BC" w:rsidP="008557BC">
            <w:pPr>
              <w:jc w:val="center"/>
              <w:rPr>
                <w:sz w:val="18"/>
              </w:rPr>
            </w:pPr>
            <w:r w:rsidRPr="00A1440E">
              <w:rPr>
                <w:sz w:val="18"/>
              </w:rPr>
              <w:t>PARAÍSO-MIRADOR</w:t>
            </w:r>
          </w:p>
        </w:tc>
        <w:tc>
          <w:tcPr>
            <w:tcW w:w="1668" w:type="dxa"/>
            <w:vAlign w:val="center"/>
          </w:tcPr>
          <w:p w14:paraId="08B7626F" w14:textId="3897F883" w:rsidR="008557BC" w:rsidRPr="00277402" w:rsidRDefault="008557BC" w:rsidP="008557BC">
            <w:pPr>
              <w:jc w:val="center"/>
              <w:rPr>
                <w:sz w:val="18"/>
              </w:rPr>
            </w:pPr>
            <w:r w:rsidRPr="00A1440E">
              <w:rPr>
                <w:sz w:val="18"/>
              </w:rPr>
              <w:t>CIUDAD BOLÍVAR</w:t>
            </w:r>
          </w:p>
        </w:tc>
        <w:tc>
          <w:tcPr>
            <w:tcW w:w="1555" w:type="dxa"/>
            <w:vAlign w:val="center"/>
          </w:tcPr>
          <w:p w14:paraId="7E47EBC0" w14:textId="00CE42F1" w:rsidR="008557BC" w:rsidRPr="00277402" w:rsidRDefault="008557BC" w:rsidP="008557BC">
            <w:pPr>
              <w:jc w:val="center"/>
              <w:rPr>
                <w:sz w:val="18"/>
              </w:rPr>
            </w:pPr>
            <w:r w:rsidRPr="00A1440E">
              <w:rPr>
                <w:sz w:val="18"/>
              </w:rPr>
              <w:t>CT-8626</w:t>
            </w:r>
          </w:p>
        </w:tc>
        <w:tc>
          <w:tcPr>
            <w:tcW w:w="706" w:type="dxa"/>
            <w:vAlign w:val="center"/>
          </w:tcPr>
          <w:p w14:paraId="282C2421" w14:textId="7314036E" w:rsidR="008557BC" w:rsidRPr="00277402" w:rsidRDefault="008557BC" w:rsidP="008557BC">
            <w:pPr>
              <w:jc w:val="center"/>
              <w:rPr>
                <w:sz w:val="18"/>
              </w:rPr>
            </w:pPr>
            <w:r w:rsidRPr="00A1440E">
              <w:rPr>
                <w:sz w:val="18"/>
              </w:rPr>
              <w:t>2019</w:t>
            </w:r>
          </w:p>
        </w:tc>
        <w:tc>
          <w:tcPr>
            <w:tcW w:w="1617" w:type="dxa"/>
            <w:vAlign w:val="center"/>
          </w:tcPr>
          <w:p w14:paraId="4072D7BC" w14:textId="5F5F3587" w:rsidR="008557BC" w:rsidRPr="00277402" w:rsidRDefault="008557BC" w:rsidP="008557BC">
            <w:pPr>
              <w:jc w:val="center"/>
              <w:rPr>
                <w:sz w:val="18"/>
              </w:rPr>
            </w:pPr>
            <w:r>
              <w:rPr>
                <w:sz w:val="18"/>
              </w:rPr>
              <w:t>1</w:t>
            </w:r>
          </w:p>
        </w:tc>
      </w:tr>
      <w:tr w:rsidR="008557BC" w14:paraId="75344A5E" w14:textId="77777777" w:rsidTr="008557BC">
        <w:tc>
          <w:tcPr>
            <w:tcW w:w="532" w:type="dxa"/>
            <w:vAlign w:val="center"/>
          </w:tcPr>
          <w:p w14:paraId="5CBD2222" w14:textId="77777777" w:rsidR="008557BC" w:rsidRPr="008557BC" w:rsidRDefault="008557BC" w:rsidP="008557BC">
            <w:pPr>
              <w:jc w:val="center"/>
              <w:rPr>
                <w:sz w:val="18"/>
              </w:rPr>
            </w:pPr>
            <w:r w:rsidRPr="008557BC">
              <w:rPr>
                <w:sz w:val="18"/>
              </w:rPr>
              <w:t>12</w:t>
            </w:r>
          </w:p>
        </w:tc>
        <w:tc>
          <w:tcPr>
            <w:tcW w:w="2976" w:type="dxa"/>
            <w:vAlign w:val="center"/>
          </w:tcPr>
          <w:p w14:paraId="5ED364D7" w14:textId="53F2D413" w:rsidR="008557BC" w:rsidRPr="00277402" w:rsidRDefault="008557BC" w:rsidP="008557BC">
            <w:pPr>
              <w:jc w:val="center"/>
              <w:rPr>
                <w:sz w:val="18"/>
              </w:rPr>
            </w:pPr>
            <w:r w:rsidRPr="00A1440E">
              <w:rPr>
                <w:sz w:val="18"/>
              </w:rPr>
              <w:t>PARAÍSO-MIRADOR</w:t>
            </w:r>
          </w:p>
        </w:tc>
        <w:tc>
          <w:tcPr>
            <w:tcW w:w="1668" w:type="dxa"/>
            <w:vAlign w:val="center"/>
          </w:tcPr>
          <w:p w14:paraId="6ED07AEC" w14:textId="25BEBF0F" w:rsidR="008557BC" w:rsidRPr="00277402" w:rsidRDefault="008557BC" w:rsidP="008557BC">
            <w:pPr>
              <w:jc w:val="center"/>
              <w:rPr>
                <w:sz w:val="18"/>
              </w:rPr>
            </w:pPr>
            <w:r w:rsidRPr="00A1440E">
              <w:rPr>
                <w:sz w:val="18"/>
              </w:rPr>
              <w:t>CIUDAD BOLÍVAR</w:t>
            </w:r>
          </w:p>
        </w:tc>
        <w:tc>
          <w:tcPr>
            <w:tcW w:w="1555" w:type="dxa"/>
            <w:vAlign w:val="center"/>
          </w:tcPr>
          <w:p w14:paraId="4F08A260" w14:textId="3499AD85" w:rsidR="008557BC" w:rsidRPr="00277402" w:rsidRDefault="008557BC" w:rsidP="008557BC">
            <w:pPr>
              <w:jc w:val="center"/>
              <w:rPr>
                <w:sz w:val="18"/>
              </w:rPr>
            </w:pPr>
            <w:r w:rsidRPr="00A1440E">
              <w:rPr>
                <w:sz w:val="18"/>
              </w:rPr>
              <w:t>CT-6308</w:t>
            </w:r>
          </w:p>
        </w:tc>
        <w:tc>
          <w:tcPr>
            <w:tcW w:w="706" w:type="dxa"/>
            <w:vAlign w:val="center"/>
          </w:tcPr>
          <w:p w14:paraId="194A136B" w14:textId="23C637EB" w:rsidR="008557BC" w:rsidRPr="00277402" w:rsidRDefault="008557BC" w:rsidP="008557BC">
            <w:pPr>
              <w:jc w:val="center"/>
              <w:rPr>
                <w:sz w:val="18"/>
              </w:rPr>
            </w:pPr>
            <w:r w:rsidRPr="00A1440E">
              <w:rPr>
                <w:sz w:val="18"/>
              </w:rPr>
              <w:t>2019</w:t>
            </w:r>
          </w:p>
        </w:tc>
        <w:tc>
          <w:tcPr>
            <w:tcW w:w="1617" w:type="dxa"/>
            <w:vAlign w:val="center"/>
          </w:tcPr>
          <w:p w14:paraId="49D7C1D8" w14:textId="065C03D2" w:rsidR="008557BC" w:rsidRPr="00277402" w:rsidRDefault="008557BC" w:rsidP="008557BC">
            <w:pPr>
              <w:jc w:val="center"/>
              <w:rPr>
                <w:sz w:val="18"/>
              </w:rPr>
            </w:pPr>
            <w:r>
              <w:rPr>
                <w:sz w:val="18"/>
              </w:rPr>
              <w:t>1</w:t>
            </w:r>
          </w:p>
        </w:tc>
      </w:tr>
      <w:tr w:rsidR="008557BC" w14:paraId="23BEC67C" w14:textId="77777777" w:rsidTr="008557BC">
        <w:tc>
          <w:tcPr>
            <w:tcW w:w="532" w:type="dxa"/>
            <w:vAlign w:val="center"/>
          </w:tcPr>
          <w:p w14:paraId="7215DC40" w14:textId="77777777" w:rsidR="008557BC" w:rsidRPr="008557BC" w:rsidRDefault="008557BC" w:rsidP="008557BC">
            <w:pPr>
              <w:jc w:val="center"/>
              <w:rPr>
                <w:sz w:val="18"/>
              </w:rPr>
            </w:pPr>
            <w:r w:rsidRPr="008557BC">
              <w:rPr>
                <w:sz w:val="18"/>
              </w:rPr>
              <w:t>13</w:t>
            </w:r>
          </w:p>
        </w:tc>
        <w:tc>
          <w:tcPr>
            <w:tcW w:w="2976" w:type="dxa"/>
            <w:vAlign w:val="center"/>
          </w:tcPr>
          <w:p w14:paraId="4BAF76DD" w14:textId="385D7907" w:rsidR="008557BC" w:rsidRPr="00277402" w:rsidRDefault="008557BC" w:rsidP="008557BC">
            <w:pPr>
              <w:jc w:val="center"/>
              <w:rPr>
                <w:sz w:val="18"/>
              </w:rPr>
            </w:pPr>
            <w:r w:rsidRPr="00A1440E">
              <w:rPr>
                <w:sz w:val="18"/>
              </w:rPr>
              <w:t>LIBERTADORES</w:t>
            </w:r>
          </w:p>
        </w:tc>
        <w:tc>
          <w:tcPr>
            <w:tcW w:w="1668" w:type="dxa"/>
            <w:vAlign w:val="center"/>
          </w:tcPr>
          <w:p w14:paraId="256FE09E" w14:textId="372F41A8" w:rsidR="008557BC" w:rsidRPr="00277402" w:rsidRDefault="008557BC" w:rsidP="008557BC">
            <w:pPr>
              <w:jc w:val="center"/>
              <w:rPr>
                <w:sz w:val="18"/>
              </w:rPr>
            </w:pPr>
            <w:r w:rsidRPr="00A1440E">
              <w:rPr>
                <w:sz w:val="18"/>
              </w:rPr>
              <w:t>SAN CRISTÓBAL</w:t>
            </w:r>
          </w:p>
        </w:tc>
        <w:tc>
          <w:tcPr>
            <w:tcW w:w="1555" w:type="dxa"/>
            <w:vAlign w:val="center"/>
          </w:tcPr>
          <w:p w14:paraId="5008C931" w14:textId="4536D391" w:rsidR="008557BC" w:rsidRPr="00277402" w:rsidRDefault="008557BC" w:rsidP="008557BC">
            <w:pPr>
              <w:jc w:val="center"/>
              <w:rPr>
                <w:sz w:val="18"/>
              </w:rPr>
            </w:pPr>
            <w:r w:rsidRPr="00A1440E">
              <w:rPr>
                <w:sz w:val="18"/>
              </w:rPr>
              <w:t>CT-7004</w:t>
            </w:r>
          </w:p>
        </w:tc>
        <w:tc>
          <w:tcPr>
            <w:tcW w:w="706" w:type="dxa"/>
            <w:vAlign w:val="center"/>
          </w:tcPr>
          <w:p w14:paraId="7C1B34B0" w14:textId="6CD6E878" w:rsidR="008557BC" w:rsidRPr="00277402" w:rsidRDefault="008557BC" w:rsidP="008557BC">
            <w:pPr>
              <w:jc w:val="center"/>
              <w:rPr>
                <w:sz w:val="18"/>
              </w:rPr>
            </w:pPr>
            <w:r w:rsidRPr="00A1440E">
              <w:rPr>
                <w:sz w:val="18"/>
              </w:rPr>
              <w:t>2020</w:t>
            </w:r>
          </w:p>
        </w:tc>
        <w:tc>
          <w:tcPr>
            <w:tcW w:w="1617" w:type="dxa"/>
            <w:vAlign w:val="center"/>
          </w:tcPr>
          <w:p w14:paraId="3AC1469D" w14:textId="7C0A8DA4" w:rsidR="008557BC" w:rsidRPr="00277402" w:rsidRDefault="008557BC" w:rsidP="008557BC">
            <w:pPr>
              <w:jc w:val="center"/>
              <w:rPr>
                <w:sz w:val="18"/>
              </w:rPr>
            </w:pPr>
            <w:r>
              <w:rPr>
                <w:sz w:val="18"/>
              </w:rPr>
              <w:t>1</w:t>
            </w:r>
          </w:p>
        </w:tc>
      </w:tr>
      <w:tr w:rsidR="00A1440E" w14:paraId="23985E23" w14:textId="77777777" w:rsidTr="008557BC">
        <w:tc>
          <w:tcPr>
            <w:tcW w:w="532" w:type="dxa"/>
            <w:vAlign w:val="center"/>
          </w:tcPr>
          <w:p w14:paraId="68D14787" w14:textId="77777777" w:rsidR="00A1440E" w:rsidRPr="008557BC" w:rsidRDefault="00A1440E" w:rsidP="00A1440E">
            <w:pPr>
              <w:jc w:val="center"/>
              <w:rPr>
                <w:sz w:val="18"/>
              </w:rPr>
            </w:pPr>
            <w:r w:rsidRPr="008557BC">
              <w:rPr>
                <w:sz w:val="18"/>
              </w:rPr>
              <w:lastRenderedPageBreak/>
              <w:t>14</w:t>
            </w:r>
          </w:p>
        </w:tc>
        <w:tc>
          <w:tcPr>
            <w:tcW w:w="2976" w:type="dxa"/>
            <w:vAlign w:val="center"/>
          </w:tcPr>
          <w:p w14:paraId="3FB206FF" w14:textId="63C2B0D5" w:rsidR="00A1440E" w:rsidRPr="00277402" w:rsidRDefault="00A1440E" w:rsidP="00A1440E">
            <w:pPr>
              <w:jc w:val="center"/>
              <w:rPr>
                <w:sz w:val="18"/>
              </w:rPr>
            </w:pPr>
            <w:r w:rsidRPr="00A1440E">
              <w:rPr>
                <w:sz w:val="18"/>
              </w:rPr>
              <w:t>VILLA DEL CERRO</w:t>
            </w:r>
          </w:p>
        </w:tc>
        <w:tc>
          <w:tcPr>
            <w:tcW w:w="1668" w:type="dxa"/>
            <w:vAlign w:val="center"/>
          </w:tcPr>
          <w:p w14:paraId="2BC32F44" w14:textId="186F9F0F" w:rsidR="00A1440E" w:rsidRPr="00277402" w:rsidRDefault="00A1440E" w:rsidP="00A1440E">
            <w:pPr>
              <w:jc w:val="center"/>
              <w:rPr>
                <w:sz w:val="18"/>
              </w:rPr>
            </w:pPr>
            <w:r w:rsidRPr="00A1440E">
              <w:rPr>
                <w:sz w:val="18"/>
              </w:rPr>
              <w:t>SAN CRISTÓBAL</w:t>
            </w:r>
          </w:p>
        </w:tc>
        <w:tc>
          <w:tcPr>
            <w:tcW w:w="1555" w:type="dxa"/>
            <w:vAlign w:val="center"/>
          </w:tcPr>
          <w:p w14:paraId="79F91A3E" w14:textId="2C0FFAF9" w:rsidR="00A1440E" w:rsidRPr="00277402" w:rsidRDefault="00A1440E" w:rsidP="00A1440E">
            <w:pPr>
              <w:jc w:val="center"/>
              <w:rPr>
                <w:sz w:val="18"/>
              </w:rPr>
            </w:pPr>
            <w:r w:rsidRPr="00A1440E">
              <w:rPr>
                <w:sz w:val="18"/>
              </w:rPr>
              <w:t>CT-7663</w:t>
            </w:r>
          </w:p>
        </w:tc>
        <w:tc>
          <w:tcPr>
            <w:tcW w:w="706" w:type="dxa"/>
            <w:vAlign w:val="center"/>
          </w:tcPr>
          <w:p w14:paraId="6470B4DB" w14:textId="6A2F226D" w:rsidR="00A1440E" w:rsidRPr="00277402" w:rsidRDefault="00A1440E" w:rsidP="00A1440E">
            <w:pPr>
              <w:jc w:val="center"/>
              <w:rPr>
                <w:sz w:val="18"/>
              </w:rPr>
            </w:pPr>
            <w:r w:rsidRPr="00A1440E">
              <w:rPr>
                <w:sz w:val="18"/>
              </w:rPr>
              <w:t>2020</w:t>
            </w:r>
          </w:p>
        </w:tc>
        <w:tc>
          <w:tcPr>
            <w:tcW w:w="1617" w:type="dxa"/>
            <w:vAlign w:val="center"/>
          </w:tcPr>
          <w:p w14:paraId="52D72AF8" w14:textId="2D48AEC1" w:rsidR="00A1440E" w:rsidRPr="00277402" w:rsidRDefault="00A1440E" w:rsidP="00A1440E">
            <w:pPr>
              <w:jc w:val="center"/>
              <w:rPr>
                <w:sz w:val="18"/>
              </w:rPr>
            </w:pPr>
            <w:r>
              <w:rPr>
                <w:sz w:val="18"/>
              </w:rPr>
              <w:t>1</w:t>
            </w:r>
          </w:p>
        </w:tc>
      </w:tr>
      <w:tr w:rsidR="00A1440E" w14:paraId="1E730A93" w14:textId="77777777" w:rsidTr="008557BC">
        <w:tc>
          <w:tcPr>
            <w:tcW w:w="532" w:type="dxa"/>
            <w:vAlign w:val="center"/>
          </w:tcPr>
          <w:p w14:paraId="276029BA" w14:textId="77777777" w:rsidR="00A1440E" w:rsidRPr="008557BC" w:rsidRDefault="00A1440E" w:rsidP="00A1440E">
            <w:pPr>
              <w:jc w:val="center"/>
              <w:rPr>
                <w:sz w:val="18"/>
              </w:rPr>
            </w:pPr>
            <w:r w:rsidRPr="008557BC">
              <w:rPr>
                <w:sz w:val="18"/>
              </w:rPr>
              <w:t>15</w:t>
            </w:r>
          </w:p>
        </w:tc>
        <w:tc>
          <w:tcPr>
            <w:tcW w:w="2976" w:type="dxa"/>
            <w:vAlign w:val="center"/>
          </w:tcPr>
          <w:p w14:paraId="000F82C4" w14:textId="1D21411B" w:rsidR="00A1440E" w:rsidRPr="00277402" w:rsidRDefault="00A1440E" w:rsidP="00A1440E">
            <w:pPr>
              <w:jc w:val="center"/>
              <w:rPr>
                <w:sz w:val="18"/>
              </w:rPr>
            </w:pPr>
            <w:r w:rsidRPr="00A1440E">
              <w:rPr>
                <w:sz w:val="18"/>
              </w:rPr>
              <w:t>LOS SAUCES</w:t>
            </w:r>
          </w:p>
        </w:tc>
        <w:tc>
          <w:tcPr>
            <w:tcW w:w="1668" w:type="dxa"/>
            <w:vAlign w:val="center"/>
          </w:tcPr>
          <w:p w14:paraId="6E184C01" w14:textId="7D12C6DA" w:rsidR="00A1440E" w:rsidRPr="00277402" w:rsidRDefault="00A1440E" w:rsidP="00A1440E">
            <w:pPr>
              <w:jc w:val="center"/>
              <w:rPr>
                <w:sz w:val="18"/>
              </w:rPr>
            </w:pPr>
            <w:r w:rsidRPr="00A1440E">
              <w:rPr>
                <w:sz w:val="18"/>
              </w:rPr>
              <w:t>CIUDAD BOLÍVAR</w:t>
            </w:r>
          </w:p>
        </w:tc>
        <w:tc>
          <w:tcPr>
            <w:tcW w:w="1555" w:type="dxa"/>
            <w:vAlign w:val="center"/>
          </w:tcPr>
          <w:p w14:paraId="3528A20D" w14:textId="66297EBC" w:rsidR="00A1440E" w:rsidRPr="00277402" w:rsidRDefault="00A1440E" w:rsidP="00A1440E">
            <w:pPr>
              <w:jc w:val="center"/>
              <w:rPr>
                <w:sz w:val="18"/>
              </w:rPr>
            </w:pPr>
            <w:r w:rsidRPr="00A1440E">
              <w:rPr>
                <w:sz w:val="18"/>
              </w:rPr>
              <w:t>CT-7528</w:t>
            </w:r>
          </w:p>
        </w:tc>
        <w:tc>
          <w:tcPr>
            <w:tcW w:w="706" w:type="dxa"/>
            <w:vAlign w:val="center"/>
          </w:tcPr>
          <w:p w14:paraId="72DD8C2F" w14:textId="01920BB5" w:rsidR="00A1440E" w:rsidRPr="00277402" w:rsidRDefault="00A1440E" w:rsidP="00A1440E">
            <w:pPr>
              <w:jc w:val="center"/>
              <w:rPr>
                <w:sz w:val="18"/>
              </w:rPr>
            </w:pPr>
            <w:r w:rsidRPr="00A1440E">
              <w:rPr>
                <w:sz w:val="18"/>
              </w:rPr>
              <w:t>2020</w:t>
            </w:r>
          </w:p>
        </w:tc>
        <w:tc>
          <w:tcPr>
            <w:tcW w:w="1617" w:type="dxa"/>
            <w:vAlign w:val="center"/>
          </w:tcPr>
          <w:p w14:paraId="3857E182" w14:textId="5AD7BE39" w:rsidR="00A1440E" w:rsidRPr="00277402" w:rsidRDefault="00A1440E" w:rsidP="00A1440E">
            <w:pPr>
              <w:jc w:val="center"/>
              <w:rPr>
                <w:sz w:val="18"/>
              </w:rPr>
            </w:pPr>
            <w:r>
              <w:rPr>
                <w:sz w:val="18"/>
              </w:rPr>
              <w:t>1</w:t>
            </w:r>
          </w:p>
        </w:tc>
      </w:tr>
      <w:tr w:rsidR="00A1440E" w14:paraId="4B545B7D" w14:textId="77777777" w:rsidTr="008557BC">
        <w:tc>
          <w:tcPr>
            <w:tcW w:w="532" w:type="dxa"/>
            <w:vAlign w:val="center"/>
          </w:tcPr>
          <w:p w14:paraId="3E6974C8" w14:textId="77777777" w:rsidR="00A1440E" w:rsidRPr="008557BC" w:rsidRDefault="00A1440E" w:rsidP="00A1440E">
            <w:pPr>
              <w:jc w:val="center"/>
              <w:rPr>
                <w:sz w:val="18"/>
              </w:rPr>
            </w:pPr>
            <w:r w:rsidRPr="008557BC">
              <w:rPr>
                <w:sz w:val="18"/>
              </w:rPr>
              <w:t>16</w:t>
            </w:r>
          </w:p>
        </w:tc>
        <w:tc>
          <w:tcPr>
            <w:tcW w:w="2976" w:type="dxa"/>
            <w:vAlign w:val="center"/>
          </w:tcPr>
          <w:p w14:paraId="6EB1EC27" w14:textId="17EDCAB9" w:rsidR="00A1440E" w:rsidRPr="00277402" w:rsidRDefault="00A1440E" w:rsidP="00A1440E">
            <w:pPr>
              <w:jc w:val="center"/>
              <w:rPr>
                <w:sz w:val="18"/>
              </w:rPr>
            </w:pPr>
            <w:r w:rsidRPr="00A1440E">
              <w:rPr>
                <w:sz w:val="18"/>
              </w:rPr>
              <w:t>PARAÍSO-MIRADOR</w:t>
            </w:r>
          </w:p>
        </w:tc>
        <w:tc>
          <w:tcPr>
            <w:tcW w:w="1668" w:type="dxa"/>
            <w:vAlign w:val="center"/>
          </w:tcPr>
          <w:p w14:paraId="3ABD89A8" w14:textId="0904069C" w:rsidR="00A1440E" w:rsidRPr="00277402" w:rsidRDefault="00A1440E" w:rsidP="00A1440E">
            <w:pPr>
              <w:jc w:val="center"/>
              <w:rPr>
                <w:sz w:val="18"/>
              </w:rPr>
            </w:pPr>
            <w:r w:rsidRPr="00A1440E">
              <w:rPr>
                <w:sz w:val="18"/>
              </w:rPr>
              <w:t>CIUDAD BOLÍVAR</w:t>
            </w:r>
          </w:p>
        </w:tc>
        <w:tc>
          <w:tcPr>
            <w:tcW w:w="1555" w:type="dxa"/>
            <w:vAlign w:val="center"/>
          </w:tcPr>
          <w:p w14:paraId="1456C4AE" w14:textId="4FF9C2BA" w:rsidR="00A1440E" w:rsidRPr="00277402" w:rsidRDefault="00A1440E" w:rsidP="00A1440E">
            <w:pPr>
              <w:jc w:val="center"/>
              <w:rPr>
                <w:sz w:val="18"/>
              </w:rPr>
            </w:pPr>
            <w:r w:rsidRPr="00A1440E">
              <w:rPr>
                <w:sz w:val="18"/>
              </w:rPr>
              <w:t>CT-8405</w:t>
            </w:r>
          </w:p>
        </w:tc>
        <w:tc>
          <w:tcPr>
            <w:tcW w:w="706" w:type="dxa"/>
            <w:vAlign w:val="center"/>
          </w:tcPr>
          <w:p w14:paraId="5FC40819" w14:textId="62A9C4E4" w:rsidR="00A1440E" w:rsidRPr="00277402" w:rsidRDefault="00A1440E" w:rsidP="00A1440E">
            <w:pPr>
              <w:jc w:val="center"/>
              <w:rPr>
                <w:sz w:val="18"/>
              </w:rPr>
            </w:pPr>
            <w:r w:rsidRPr="00A1440E">
              <w:rPr>
                <w:sz w:val="18"/>
              </w:rPr>
              <w:t>2020</w:t>
            </w:r>
          </w:p>
        </w:tc>
        <w:tc>
          <w:tcPr>
            <w:tcW w:w="1617" w:type="dxa"/>
            <w:vAlign w:val="center"/>
          </w:tcPr>
          <w:p w14:paraId="7E778C75" w14:textId="03E22F79" w:rsidR="00A1440E" w:rsidRPr="00277402" w:rsidRDefault="00A1440E" w:rsidP="00A1440E">
            <w:pPr>
              <w:jc w:val="center"/>
              <w:rPr>
                <w:sz w:val="18"/>
              </w:rPr>
            </w:pPr>
            <w:r>
              <w:rPr>
                <w:sz w:val="18"/>
              </w:rPr>
              <w:t>16</w:t>
            </w:r>
          </w:p>
        </w:tc>
      </w:tr>
      <w:tr w:rsidR="00A1440E" w14:paraId="6A7634A6" w14:textId="77777777" w:rsidTr="008557BC">
        <w:tc>
          <w:tcPr>
            <w:tcW w:w="532" w:type="dxa"/>
            <w:vAlign w:val="center"/>
          </w:tcPr>
          <w:p w14:paraId="7E46B554" w14:textId="77777777" w:rsidR="00A1440E" w:rsidRPr="008557BC" w:rsidRDefault="00A1440E" w:rsidP="00A1440E">
            <w:pPr>
              <w:jc w:val="center"/>
              <w:rPr>
                <w:sz w:val="18"/>
              </w:rPr>
            </w:pPr>
            <w:r w:rsidRPr="008557BC">
              <w:rPr>
                <w:sz w:val="18"/>
              </w:rPr>
              <w:t>17</w:t>
            </w:r>
          </w:p>
        </w:tc>
        <w:tc>
          <w:tcPr>
            <w:tcW w:w="2976" w:type="dxa"/>
            <w:vAlign w:val="center"/>
          </w:tcPr>
          <w:p w14:paraId="79A75F6F" w14:textId="6899F8D7" w:rsidR="00A1440E" w:rsidRPr="00277402" w:rsidRDefault="00A1440E" w:rsidP="00A1440E">
            <w:pPr>
              <w:jc w:val="center"/>
              <w:rPr>
                <w:sz w:val="18"/>
              </w:rPr>
            </w:pPr>
            <w:r w:rsidRPr="00A1440E">
              <w:rPr>
                <w:sz w:val="18"/>
              </w:rPr>
              <w:t>PARAÍSO-MIRADOR</w:t>
            </w:r>
          </w:p>
        </w:tc>
        <w:tc>
          <w:tcPr>
            <w:tcW w:w="1668" w:type="dxa"/>
            <w:vAlign w:val="center"/>
          </w:tcPr>
          <w:p w14:paraId="25051259" w14:textId="75EC358E" w:rsidR="00A1440E" w:rsidRPr="00277402" w:rsidRDefault="00A1440E" w:rsidP="00A1440E">
            <w:pPr>
              <w:jc w:val="center"/>
              <w:rPr>
                <w:sz w:val="18"/>
              </w:rPr>
            </w:pPr>
            <w:r w:rsidRPr="00A1440E">
              <w:rPr>
                <w:sz w:val="18"/>
              </w:rPr>
              <w:t>CIUDAD BOLÍVAR</w:t>
            </w:r>
          </w:p>
        </w:tc>
        <w:tc>
          <w:tcPr>
            <w:tcW w:w="1555" w:type="dxa"/>
            <w:vAlign w:val="center"/>
          </w:tcPr>
          <w:p w14:paraId="4E9D9EE6" w14:textId="289DD84E" w:rsidR="00A1440E" w:rsidRPr="00277402" w:rsidRDefault="00A1440E" w:rsidP="00A1440E">
            <w:pPr>
              <w:jc w:val="center"/>
              <w:rPr>
                <w:sz w:val="18"/>
              </w:rPr>
            </w:pPr>
            <w:r w:rsidRPr="00A1440E">
              <w:rPr>
                <w:sz w:val="18"/>
              </w:rPr>
              <w:t>CT-8556</w:t>
            </w:r>
          </w:p>
        </w:tc>
        <w:tc>
          <w:tcPr>
            <w:tcW w:w="706" w:type="dxa"/>
            <w:vAlign w:val="center"/>
          </w:tcPr>
          <w:p w14:paraId="0FE5AABC" w14:textId="11694303" w:rsidR="00A1440E" w:rsidRPr="00277402" w:rsidRDefault="00A1440E" w:rsidP="00A1440E">
            <w:pPr>
              <w:jc w:val="center"/>
              <w:rPr>
                <w:sz w:val="18"/>
              </w:rPr>
            </w:pPr>
            <w:r w:rsidRPr="00A1440E">
              <w:rPr>
                <w:sz w:val="18"/>
              </w:rPr>
              <w:t>2020</w:t>
            </w:r>
          </w:p>
        </w:tc>
        <w:tc>
          <w:tcPr>
            <w:tcW w:w="1617" w:type="dxa"/>
            <w:vAlign w:val="center"/>
          </w:tcPr>
          <w:p w14:paraId="78D3A537" w14:textId="295C66FD" w:rsidR="00A1440E" w:rsidRPr="00277402" w:rsidRDefault="00A1440E" w:rsidP="00A1440E">
            <w:pPr>
              <w:jc w:val="center"/>
              <w:rPr>
                <w:sz w:val="18"/>
              </w:rPr>
            </w:pPr>
            <w:r>
              <w:rPr>
                <w:sz w:val="18"/>
              </w:rPr>
              <w:t>4</w:t>
            </w:r>
          </w:p>
        </w:tc>
      </w:tr>
      <w:tr w:rsidR="00A1440E" w14:paraId="1429DCA7" w14:textId="77777777" w:rsidTr="008557BC">
        <w:tc>
          <w:tcPr>
            <w:tcW w:w="532" w:type="dxa"/>
            <w:vAlign w:val="center"/>
          </w:tcPr>
          <w:p w14:paraId="53CEC64E" w14:textId="77777777" w:rsidR="00A1440E" w:rsidRPr="008557BC" w:rsidRDefault="00A1440E" w:rsidP="00A1440E">
            <w:pPr>
              <w:jc w:val="center"/>
              <w:rPr>
                <w:sz w:val="18"/>
              </w:rPr>
            </w:pPr>
            <w:r w:rsidRPr="008557BC">
              <w:rPr>
                <w:sz w:val="18"/>
              </w:rPr>
              <w:t>18</w:t>
            </w:r>
          </w:p>
        </w:tc>
        <w:tc>
          <w:tcPr>
            <w:tcW w:w="2976" w:type="dxa"/>
            <w:vAlign w:val="center"/>
          </w:tcPr>
          <w:p w14:paraId="3E9A7DCC" w14:textId="2DBE0803" w:rsidR="00A1440E" w:rsidRPr="00277402" w:rsidRDefault="00A1440E" w:rsidP="00A1440E">
            <w:pPr>
              <w:jc w:val="center"/>
              <w:rPr>
                <w:sz w:val="18"/>
              </w:rPr>
            </w:pPr>
            <w:r w:rsidRPr="00A1440E">
              <w:rPr>
                <w:sz w:val="18"/>
              </w:rPr>
              <w:t>BELLA FLOR</w:t>
            </w:r>
          </w:p>
        </w:tc>
        <w:tc>
          <w:tcPr>
            <w:tcW w:w="1668" w:type="dxa"/>
            <w:vAlign w:val="center"/>
          </w:tcPr>
          <w:p w14:paraId="47D8BE52" w14:textId="31B7CE54" w:rsidR="00A1440E" w:rsidRPr="00277402" w:rsidRDefault="00A1440E" w:rsidP="00A1440E">
            <w:pPr>
              <w:jc w:val="center"/>
              <w:rPr>
                <w:sz w:val="18"/>
              </w:rPr>
            </w:pPr>
            <w:r w:rsidRPr="00A1440E">
              <w:rPr>
                <w:sz w:val="18"/>
              </w:rPr>
              <w:t>CIUDAD BOLÍVAR</w:t>
            </w:r>
          </w:p>
        </w:tc>
        <w:tc>
          <w:tcPr>
            <w:tcW w:w="1555" w:type="dxa"/>
            <w:vAlign w:val="center"/>
          </w:tcPr>
          <w:p w14:paraId="610A2701" w14:textId="0AC63E9A" w:rsidR="00A1440E" w:rsidRPr="00277402" w:rsidRDefault="00A1440E" w:rsidP="00A1440E">
            <w:pPr>
              <w:jc w:val="center"/>
              <w:rPr>
                <w:sz w:val="18"/>
              </w:rPr>
            </w:pPr>
            <w:r w:rsidRPr="00A1440E">
              <w:rPr>
                <w:sz w:val="18"/>
              </w:rPr>
              <w:t>CT-8691</w:t>
            </w:r>
          </w:p>
        </w:tc>
        <w:tc>
          <w:tcPr>
            <w:tcW w:w="706" w:type="dxa"/>
            <w:vAlign w:val="center"/>
          </w:tcPr>
          <w:p w14:paraId="5D873BAF" w14:textId="11D4B5D2" w:rsidR="00A1440E" w:rsidRPr="00277402" w:rsidRDefault="00A1440E" w:rsidP="00A1440E">
            <w:pPr>
              <w:jc w:val="center"/>
              <w:rPr>
                <w:sz w:val="18"/>
              </w:rPr>
            </w:pPr>
            <w:r w:rsidRPr="00A1440E">
              <w:rPr>
                <w:sz w:val="18"/>
              </w:rPr>
              <w:t>2020</w:t>
            </w:r>
          </w:p>
        </w:tc>
        <w:tc>
          <w:tcPr>
            <w:tcW w:w="1617" w:type="dxa"/>
            <w:vAlign w:val="center"/>
          </w:tcPr>
          <w:p w14:paraId="28099F1D" w14:textId="284FED11" w:rsidR="00A1440E" w:rsidRPr="00277402" w:rsidRDefault="00A1440E" w:rsidP="00A1440E">
            <w:pPr>
              <w:jc w:val="center"/>
              <w:rPr>
                <w:sz w:val="18"/>
              </w:rPr>
            </w:pPr>
            <w:r>
              <w:rPr>
                <w:sz w:val="18"/>
              </w:rPr>
              <w:t>1</w:t>
            </w:r>
          </w:p>
        </w:tc>
      </w:tr>
      <w:tr w:rsidR="00A1440E" w14:paraId="014F4DED" w14:textId="77777777" w:rsidTr="008557BC">
        <w:tc>
          <w:tcPr>
            <w:tcW w:w="7437" w:type="dxa"/>
            <w:gridSpan w:val="5"/>
            <w:shd w:val="clear" w:color="auto" w:fill="A8D08D" w:themeFill="accent6" w:themeFillTint="99"/>
            <w:vAlign w:val="center"/>
          </w:tcPr>
          <w:p w14:paraId="6A25BFDC" w14:textId="77777777" w:rsidR="00A1440E" w:rsidRPr="00277402" w:rsidRDefault="00A1440E" w:rsidP="00A1440E">
            <w:pPr>
              <w:jc w:val="center"/>
              <w:rPr>
                <w:b/>
                <w:sz w:val="18"/>
              </w:rPr>
            </w:pPr>
            <w:r w:rsidRPr="00277402">
              <w:rPr>
                <w:b/>
                <w:sz w:val="18"/>
              </w:rPr>
              <w:t>TOTAL</w:t>
            </w:r>
          </w:p>
        </w:tc>
        <w:tc>
          <w:tcPr>
            <w:tcW w:w="1617" w:type="dxa"/>
            <w:shd w:val="clear" w:color="auto" w:fill="A8D08D" w:themeFill="accent6" w:themeFillTint="99"/>
            <w:vAlign w:val="center"/>
          </w:tcPr>
          <w:p w14:paraId="453E47A5" w14:textId="26DAD431" w:rsidR="00A1440E" w:rsidRPr="00277402" w:rsidRDefault="00A1440E" w:rsidP="00A1440E">
            <w:pPr>
              <w:jc w:val="center"/>
              <w:rPr>
                <w:b/>
                <w:sz w:val="18"/>
              </w:rPr>
            </w:pPr>
            <w:r>
              <w:rPr>
                <w:b/>
                <w:sz w:val="18"/>
              </w:rPr>
              <w:t>67</w:t>
            </w:r>
          </w:p>
        </w:tc>
      </w:tr>
    </w:tbl>
    <w:p w14:paraId="55745CC1" w14:textId="28610794" w:rsidR="00277402" w:rsidRPr="00277402" w:rsidRDefault="00277402" w:rsidP="00277402"/>
    <w:p w14:paraId="4C061E8F" w14:textId="61C1FBE6" w:rsidR="00C80E89" w:rsidRPr="00C80E89" w:rsidRDefault="00C80E89" w:rsidP="00C80E89">
      <w:pPr>
        <w:pStyle w:val="Prrafodelista"/>
        <w:numPr>
          <w:ilvl w:val="0"/>
          <w:numId w:val="30"/>
        </w:numPr>
        <w:shd w:val="clear" w:color="auto" w:fill="FFFFFF"/>
        <w:spacing w:after="150"/>
        <w:rPr>
          <w:rFonts w:ascii="Arial" w:hAnsi="Arial" w:cs="Arial"/>
          <w:lang w:val="es-ES"/>
        </w:rPr>
      </w:pPr>
      <w:r w:rsidRPr="005C7EB0">
        <w:rPr>
          <w:rFonts w:ascii="Arial" w:hAnsi="Arial" w:cs="Arial"/>
          <w:u w:val="single"/>
          <w:lang w:val="es-ES"/>
        </w:rPr>
        <w:t>UAE Cuerpo Oficial de Bomberos</w:t>
      </w:r>
      <w:r>
        <w:rPr>
          <w:rFonts w:ascii="Arial" w:hAnsi="Arial" w:cs="Arial"/>
          <w:lang w:val="es-ES"/>
        </w:rPr>
        <w:t>. Cuenta con un plan de contingencias para la temporada de lluvias, donde se resalta l</w:t>
      </w:r>
      <w:r w:rsidRPr="00C80E89">
        <w:rPr>
          <w:rFonts w:ascii="Arial" w:hAnsi="Arial" w:cs="Arial"/>
          <w:lang w:val="es-ES"/>
        </w:rPr>
        <w:t>as acciones de Pr</w:t>
      </w:r>
      <w:r>
        <w:rPr>
          <w:rFonts w:ascii="Arial" w:hAnsi="Arial" w:cs="Arial"/>
          <w:lang w:val="es-ES"/>
        </w:rPr>
        <w:t>evención del Riesgo adelantadas</w:t>
      </w:r>
      <w:r w:rsidRPr="00C80E89">
        <w:rPr>
          <w:rFonts w:ascii="Arial" w:hAnsi="Arial" w:cs="Arial"/>
          <w:lang w:val="es-ES"/>
        </w:rPr>
        <w:t xml:space="preserve"> son: </w:t>
      </w:r>
    </w:p>
    <w:p w14:paraId="21CF2459"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Capacitación y entrenamiento para los integrantes de la Unidad Administrativa Especial Cuerpo Oficial de Bomberos de Bogotá mediante cursos de Sistema Básico de Comando de Incidente (SBCI).</w:t>
      </w:r>
    </w:p>
    <w:p w14:paraId="22B2405A"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Capacitaciones para la atención de Emergencias derivadas de la Temporada de Lluvias del año.</w:t>
      </w:r>
    </w:p>
    <w:p w14:paraId="2B5B8441"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Campañas de capacitación para la comunidad acerca del conocimiento de los riesgos naturales y/o antrópicos que podrían afectar su vida y su entorno.</w:t>
      </w:r>
    </w:p>
    <w:p w14:paraId="70ED76FF"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Fortalecimiento del Cuerpo Oficial de Bomberos de Bogotá mediante la adquisición de herramientas, equipos, accesorios, elementos de protección personal y vehículos que permitan brindar una respuesta eficiente en la atención de emergencias.</w:t>
      </w:r>
    </w:p>
    <w:p w14:paraId="60FAF61E"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Monitorear a través de la Central de Radio y la Sala de Análisis Situacional las condiciones climáticas de la ciudad de Bogotá a través de las alertas y comunicados emitidos por el IDEAM, así como de otras fuentes de información.</w:t>
      </w:r>
    </w:p>
    <w:p w14:paraId="16C0C2E1"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Recopilar y analizar a través de la Central de Radio y la Sala de Análisis Situacional la información relacionada a la trazabilidad de las emergencias en la ciudad de Bogotá.</w:t>
      </w:r>
    </w:p>
    <w:p w14:paraId="7C00ED61" w14:textId="77777777" w:rsidR="00C80E89" w:rsidRPr="00C80E89" w:rsidRDefault="00C80E89" w:rsidP="00C80E89">
      <w:pPr>
        <w:numPr>
          <w:ilvl w:val="0"/>
          <w:numId w:val="42"/>
        </w:numPr>
        <w:spacing w:after="160" w:line="259" w:lineRule="auto"/>
        <w:contextualSpacing/>
        <w:rPr>
          <w:rFonts w:eastAsia="Calibri" w:cs="Arial"/>
          <w:szCs w:val="22"/>
        </w:rPr>
      </w:pPr>
      <w:r w:rsidRPr="00C80E89">
        <w:rPr>
          <w:rFonts w:eastAsia="Calibri" w:cs="Arial"/>
          <w:szCs w:val="22"/>
        </w:rPr>
        <w:t xml:space="preserve">Publicación de información a través de la página web de la UAECOB </w:t>
      </w:r>
      <w:hyperlink r:id="rId37" w:history="1">
        <w:r w:rsidRPr="00C80E89">
          <w:rPr>
            <w:rFonts w:eastAsia="Calibri" w:cs="Arial"/>
            <w:color w:val="0563C1"/>
            <w:szCs w:val="22"/>
            <w:u w:val="single"/>
          </w:rPr>
          <w:t>http://bomberosbogota.gov.co/</w:t>
        </w:r>
      </w:hyperlink>
      <w:r w:rsidRPr="00C80E89">
        <w:rPr>
          <w:rFonts w:eastAsia="Calibri" w:cs="Arial"/>
          <w:szCs w:val="22"/>
        </w:rPr>
        <w:t xml:space="preserve">  y redes sociales como Facebook y Twitter.</w:t>
      </w:r>
    </w:p>
    <w:p w14:paraId="608287D1" w14:textId="77777777" w:rsidR="00277402" w:rsidRPr="00D45CA7" w:rsidRDefault="00277402" w:rsidP="00277402">
      <w:pPr>
        <w:pStyle w:val="Prrafodelista"/>
        <w:shd w:val="clear" w:color="auto" w:fill="FFFFFF"/>
        <w:spacing w:after="150"/>
        <w:rPr>
          <w:rFonts w:ascii="Arial" w:hAnsi="Arial" w:cs="Arial"/>
          <w:lang w:val="es-ES"/>
        </w:rPr>
      </w:pPr>
    </w:p>
    <w:p w14:paraId="4F7CEA25" w14:textId="77777777" w:rsidR="00D96A42" w:rsidRPr="00E30E1E" w:rsidRDefault="00D96A42" w:rsidP="00E30E1E">
      <w:pPr>
        <w:pStyle w:val="Ttulo2"/>
        <w:numPr>
          <w:ilvl w:val="1"/>
          <w:numId w:val="12"/>
        </w:numPr>
      </w:pPr>
      <w:bookmarkStart w:id="106" w:name="_Toc51930670"/>
      <w:bookmarkStart w:id="107" w:name="_Toc53041347"/>
      <w:r w:rsidRPr="00E30E1E">
        <w:t>Medidas de mitigación</w:t>
      </w:r>
      <w:bookmarkEnd w:id="102"/>
      <w:bookmarkEnd w:id="106"/>
      <w:bookmarkEnd w:id="107"/>
    </w:p>
    <w:p w14:paraId="70765852" w14:textId="77777777" w:rsidR="00D40CD7" w:rsidRPr="001852FF" w:rsidRDefault="00D40CD7" w:rsidP="00D40CD7">
      <w:pPr>
        <w:pStyle w:val="Prrafodelista"/>
        <w:outlineLvl w:val="1"/>
        <w:rPr>
          <w:rFonts w:ascii="Arial" w:eastAsia="Times New Roman" w:hAnsi="Arial" w:cs="Arial"/>
          <w:i/>
          <w:color w:val="000000"/>
          <w:sz w:val="26"/>
          <w:szCs w:val="26"/>
        </w:rPr>
      </w:pPr>
    </w:p>
    <w:p w14:paraId="6DFF9142" w14:textId="558CAF8E" w:rsidR="00A1440E" w:rsidRPr="00A1440E" w:rsidRDefault="00A1440E" w:rsidP="00682FCA">
      <w:pPr>
        <w:pStyle w:val="Prrafodelista"/>
        <w:numPr>
          <w:ilvl w:val="0"/>
          <w:numId w:val="31"/>
        </w:numPr>
        <w:tabs>
          <w:tab w:val="left" w:pos="1770"/>
        </w:tabs>
        <w:rPr>
          <w:rFonts w:ascii="Arial" w:hAnsi="Arial" w:cs="Arial"/>
        </w:rPr>
      </w:pPr>
      <w:r w:rsidRPr="005C7EB0">
        <w:rPr>
          <w:rFonts w:ascii="Arial" w:hAnsi="Arial" w:cs="Arial"/>
          <w:u w:val="single"/>
        </w:rPr>
        <w:t>IDIGER</w:t>
      </w:r>
      <w:r w:rsidR="005C7EB0">
        <w:rPr>
          <w:rFonts w:ascii="Arial" w:hAnsi="Arial" w:cs="Arial"/>
          <w:u w:val="single"/>
        </w:rPr>
        <w:t>.</w:t>
      </w:r>
      <w:r w:rsidRPr="00A1440E">
        <w:rPr>
          <w:rFonts w:ascii="Arial" w:hAnsi="Arial" w:cs="Arial"/>
        </w:rPr>
        <w:t xml:space="preserve"> </w:t>
      </w:r>
      <w:r w:rsidR="005C7EB0">
        <w:rPr>
          <w:rFonts w:ascii="Arial" w:hAnsi="Arial" w:cs="Arial"/>
        </w:rPr>
        <w:t>E</w:t>
      </w:r>
      <w:r w:rsidRPr="00A1440E">
        <w:rPr>
          <w:rFonts w:ascii="Arial" w:hAnsi="Arial" w:cs="Arial"/>
        </w:rPr>
        <w:t>n cabeza de la Subdirección de Reducción a través del área de obras de mitigación desarrollo durante el periodo comprendido entre enero de 2019 y junio de 2020, el seguimiento y apoyo a la Interventoría las obras contratadas, adicional a los procesos contractuales para la contratación de las nuevas obras a ejecutar con el objetivo de mitigar el riesgo por remoción en masa.</w:t>
      </w:r>
    </w:p>
    <w:p w14:paraId="4B51DC59" w14:textId="77777777" w:rsidR="00A1440E" w:rsidRPr="00A1440E" w:rsidRDefault="00A1440E" w:rsidP="00A1440E">
      <w:pPr>
        <w:pStyle w:val="Prrafodelista"/>
        <w:tabs>
          <w:tab w:val="left" w:pos="1770"/>
        </w:tabs>
        <w:rPr>
          <w:rFonts w:ascii="Arial" w:hAnsi="Arial" w:cs="Arial"/>
        </w:rPr>
      </w:pPr>
    </w:p>
    <w:p w14:paraId="2519FBC4" w14:textId="4B276392" w:rsidR="00A1440E" w:rsidRDefault="00A1440E" w:rsidP="00A1440E">
      <w:pPr>
        <w:pStyle w:val="Prrafodelista"/>
        <w:tabs>
          <w:tab w:val="left" w:pos="1770"/>
        </w:tabs>
      </w:pPr>
      <w:r w:rsidRPr="00A1440E">
        <w:rPr>
          <w:rFonts w:ascii="Arial" w:hAnsi="Arial" w:cs="Arial"/>
        </w:rPr>
        <w:t xml:space="preserve">Desde el área de adecuación de predios como acciones de reducción durante la vigencia 2019 se realizó la adecuación de 381 predios con actividades de demolición, recolección de escombros, cerramiento y señalización, en las </w:t>
      </w:r>
      <w:r w:rsidRPr="00A1440E">
        <w:rPr>
          <w:rFonts w:ascii="Arial" w:hAnsi="Arial" w:cs="Arial"/>
        </w:rPr>
        <w:lastRenderedPageBreak/>
        <w:t>localidades de San Cristóbal, Ciudad Bolívar y Usme a través del contrato interadministrativo 328 con Aguas de Bogotá y el Contrato de obra 435-2019; así mismo durante el primer semestre de 2020 se realizó la adecuación de 255 predios en las localidades de Ciudad Bolívar, San Cristóbal y Rafael Uribe Uribe a través del contrato de obra 435-2019 y el convenio interadministrativo 329- 2019 con IDIPRON.</w:t>
      </w:r>
    </w:p>
    <w:p w14:paraId="70DC553C" w14:textId="39F6C66F" w:rsidR="00A1440E" w:rsidRDefault="00A1440E" w:rsidP="00A1440E">
      <w:pPr>
        <w:pStyle w:val="Prrafodelista"/>
        <w:tabs>
          <w:tab w:val="left" w:pos="1770"/>
        </w:tabs>
        <w:jc w:val="center"/>
      </w:pPr>
    </w:p>
    <w:p w14:paraId="5FA90841" w14:textId="340B6A81" w:rsidR="00A1440E" w:rsidRDefault="00A1440E" w:rsidP="003722D7">
      <w:pPr>
        <w:pStyle w:val="Prrafodelista"/>
        <w:numPr>
          <w:ilvl w:val="0"/>
          <w:numId w:val="42"/>
        </w:numPr>
        <w:tabs>
          <w:tab w:val="left" w:pos="1770"/>
        </w:tabs>
        <w:rPr>
          <w:rFonts w:ascii="Arial" w:hAnsi="Arial" w:cs="Arial"/>
        </w:rPr>
      </w:pPr>
      <w:r w:rsidRPr="00A1440E">
        <w:rPr>
          <w:rFonts w:ascii="Arial" w:hAnsi="Arial" w:cs="Arial"/>
        </w:rPr>
        <w:t>Obras de mitigación por movimientos en masa 2019 y 1er semestre 2020 (seguimiento a los sitios de intervención)</w:t>
      </w:r>
    </w:p>
    <w:p w14:paraId="73B65EC2" w14:textId="77777777" w:rsidR="00A1440E" w:rsidRPr="00A1440E" w:rsidRDefault="00A1440E" w:rsidP="00A1440E">
      <w:pPr>
        <w:pStyle w:val="Prrafodelista"/>
        <w:tabs>
          <w:tab w:val="left" w:pos="1770"/>
        </w:tabs>
        <w:rPr>
          <w:rFonts w:ascii="Arial" w:hAnsi="Arial" w:cs="Arial"/>
        </w:rPr>
      </w:pPr>
    </w:p>
    <w:p w14:paraId="4F2ABD38" w14:textId="365E1CA8" w:rsidR="00A1440E" w:rsidRDefault="00A1440E" w:rsidP="00A1440E">
      <w:pPr>
        <w:pStyle w:val="Prrafodelista"/>
        <w:tabs>
          <w:tab w:val="left" w:pos="1770"/>
        </w:tabs>
        <w:rPr>
          <w:rFonts w:ascii="Arial" w:hAnsi="Arial" w:cs="Arial"/>
        </w:rPr>
      </w:pPr>
      <w:r w:rsidRPr="00A1440E">
        <w:rPr>
          <w:rFonts w:ascii="Arial" w:hAnsi="Arial" w:cs="Arial"/>
        </w:rPr>
        <w:t xml:space="preserve">La Subdirección de Reducción </w:t>
      </w:r>
      <w:r>
        <w:rPr>
          <w:rFonts w:ascii="Arial" w:hAnsi="Arial" w:cs="Arial"/>
        </w:rPr>
        <w:t xml:space="preserve">del IDIGER, </w:t>
      </w:r>
      <w:r w:rsidRPr="00A1440E">
        <w:rPr>
          <w:rFonts w:ascii="Arial" w:hAnsi="Arial" w:cs="Arial"/>
        </w:rPr>
        <w:t xml:space="preserve">a través del área de obras de mitigación desarrollo durante el periodo comprendido entre enero de 2019 y junio de 2020, un total de 16 obras con el objetivo de mitigar el riesgo por remoción en masa, las cuales son: </w:t>
      </w:r>
    </w:p>
    <w:p w14:paraId="537E2D53" w14:textId="77777777" w:rsidR="00A1440E" w:rsidRDefault="00A1440E" w:rsidP="00A1440E">
      <w:pPr>
        <w:pStyle w:val="Prrafodelista"/>
        <w:tabs>
          <w:tab w:val="left" w:pos="1770"/>
        </w:tabs>
        <w:rPr>
          <w:rFonts w:ascii="Arial" w:hAnsi="Arial" w:cs="Arial"/>
        </w:rPr>
      </w:pPr>
    </w:p>
    <w:tbl>
      <w:tblPr>
        <w:tblStyle w:val="Tablaconcuadrcula"/>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2"/>
        <w:gridCol w:w="6366"/>
      </w:tblGrid>
      <w:tr w:rsidR="00A1440E" w:rsidRPr="00264DF3" w14:paraId="718CF7A8" w14:textId="77777777" w:rsidTr="00264DF3">
        <w:tc>
          <w:tcPr>
            <w:tcW w:w="2268" w:type="dxa"/>
          </w:tcPr>
          <w:p w14:paraId="7D86E31A" w14:textId="7E208B7E"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320 de 2018</w:t>
            </w:r>
          </w:p>
        </w:tc>
        <w:tc>
          <w:tcPr>
            <w:tcW w:w="6536" w:type="dxa"/>
          </w:tcPr>
          <w:p w14:paraId="3AC34DD0" w14:textId="10F4CC04"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de riesgo para el control de erosión en el barrio Madrid, entre las carreras 8 y 9 con calle 39 C Sur y 39 D Sur etapa I, de la localidad de Rafael Uribe Uribe en la ciudad de Bogotá “resolución 482 del 10 de septiembre de 2018”. Finalizada en marzo de 2019.</w:t>
            </w:r>
          </w:p>
        </w:tc>
      </w:tr>
      <w:tr w:rsidR="00A1440E" w:rsidRPr="00264DF3" w14:paraId="0EBF795E" w14:textId="77777777" w:rsidTr="00264DF3">
        <w:tc>
          <w:tcPr>
            <w:tcW w:w="2268" w:type="dxa"/>
          </w:tcPr>
          <w:p w14:paraId="4805D2BB" w14:textId="4405E3D9"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347 de 2018</w:t>
            </w:r>
          </w:p>
        </w:tc>
        <w:tc>
          <w:tcPr>
            <w:tcW w:w="6536" w:type="dxa"/>
          </w:tcPr>
          <w:p w14:paraId="22721C96" w14:textId="531ABD0E"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complementarias de estabilización segunda fase, en el barrio Brisas del Volador, entre las calles 70B Sur y 70F Sur y la transversal 22 Bis y la carrera 23A de la localidad de Ciudad Bolívar. Finalizada en enero de 2019.</w:t>
            </w:r>
          </w:p>
        </w:tc>
      </w:tr>
      <w:tr w:rsidR="00A1440E" w:rsidRPr="00264DF3" w14:paraId="5F44A8FD" w14:textId="77777777" w:rsidTr="00264DF3">
        <w:tc>
          <w:tcPr>
            <w:tcW w:w="2268" w:type="dxa"/>
          </w:tcPr>
          <w:p w14:paraId="753DEAD0" w14:textId="63028437"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360 de 2018</w:t>
            </w:r>
          </w:p>
        </w:tc>
        <w:tc>
          <w:tcPr>
            <w:tcW w:w="6536" w:type="dxa"/>
          </w:tcPr>
          <w:p w14:paraId="63661BC8" w14:textId="54AD1376"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por procesos de remoción en masa en el barrio Sotavento nuevo sector, entre las calles 73 B Sur y 74 B Sur con carrera 18 C y 18 C Bis en la localidad de Ciudad Bolívar de la ciudad de Bogotá D.C.”. Finalizada en junio de 2019.</w:t>
            </w:r>
          </w:p>
        </w:tc>
      </w:tr>
      <w:tr w:rsidR="00A1440E" w:rsidRPr="00264DF3" w14:paraId="38218A55" w14:textId="77777777" w:rsidTr="00264DF3">
        <w:tc>
          <w:tcPr>
            <w:tcW w:w="2268" w:type="dxa"/>
          </w:tcPr>
          <w:p w14:paraId="1935609F" w14:textId="5DBF8D15"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403 de 2018</w:t>
            </w:r>
          </w:p>
        </w:tc>
        <w:tc>
          <w:tcPr>
            <w:tcW w:w="6536" w:type="dxa"/>
          </w:tcPr>
          <w:p w14:paraId="2FC87447" w14:textId="2997FCB8"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por desprendimiento de rocas en el polígono comprendido entre las calles 181 y 182 A, entre carreras 3 A y 6 en barrio El Codito, de la localidad de Usaquén, en Bogotá D.C. Finalizada en julio de 2019</w:t>
            </w:r>
          </w:p>
        </w:tc>
      </w:tr>
      <w:tr w:rsidR="00A1440E" w:rsidRPr="00264DF3" w14:paraId="4382E336" w14:textId="77777777" w:rsidTr="00264DF3">
        <w:tc>
          <w:tcPr>
            <w:tcW w:w="2268" w:type="dxa"/>
          </w:tcPr>
          <w:p w14:paraId="042B7350" w14:textId="7F23A772"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271 de 2019</w:t>
            </w:r>
          </w:p>
        </w:tc>
        <w:tc>
          <w:tcPr>
            <w:tcW w:w="6536" w:type="dxa"/>
          </w:tcPr>
          <w:p w14:paraId="11F372AC" w14:textId="6F73C7E1"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de riesgo en el Barrio los Tres Reyes, entre las calles 62 D Sur y calles 62 G Sur y las carreras 76 B y carreras 76 D - sector Casagrande, de la localidad de Ciudad Bolívar, en Bogotá D.C.</w:t>
            </w:r>
          </w:p>
        </w:tc>
      </w:tr>
      <w:tr w:rsidR="00A1440E" w:rsidRPr="00264DF3" w14:paraId="4F91BC3D" w14:textId="77777777" w:rsidTr="00264DF3">
        <w:tc>
          <w:tcPr>
            <w:tcW w:w="2268" w:type="dxa"/>
          </w:tcPr>
          <w:p w14:paraId="19789DD6" w14:textId="54007650"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279 de 2019</w:t>
            </w:r>
          </w:p>
        </w:tc>
        <w:tc>
          <w:tcPr>
            <w:tcW w:w="6536" w:type="dxa"/>
          </w:tcPr>
          <w:p w14:paraId="434BD75C" w14:textId="79DBF9D4"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de riesgo en el Parque Porvenir II, a la altura de la calle 66 A Sur, entre carreras 11 Bis Este y carrera 2 Este, en la localidad de Usme, en Bogotá D.C.</w:t>
            </w:r>
          </w:p>
        </w:tc>
      </w:tr>
      <w:tr w:rsidR="00A1440E" w:rsidRPr="00264DF3" w14:paraId="1F5E8E37" w14:textId="77777777" w:rsidTr="00264DF3">
        <w:tc>
          <w:tcPr>
            <w:tcW w:w="2268" w:type="dxa"/>
          </w:tcPr>
          <w:p w14:paraId="205B3BDF" w14:textId="0EA2162F"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313 de 2019</w:t>
            </w:r>
          </w:p>
        </w:tc>
        <w:tc>
          <w:tcPr>
            <w:tcW w:w="6536" w:type="dxa"/>
          </w:tcPr>
          <w:p w14:paraId="6714ADDB" w14:textId="657693D2"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Diseño y construcción de las obras de emergencia para la mitigación del riesgo por remoción en masa presentado en el barrio Arabia de la UPZ el tesoro de la localidad de Ciudad Bolívar de Bogotá D.C.</w:t>
            </w:r>
          </w:p>
        </w:tc>
      </w:tr>
      <w:tr w:rsidR="00A1440E" w:rsidRPr="00264DF3" w14:paraId="2D5708EB" w14:textId="77777777" w:rsidTr="00264DF3">
        <w:tc>
          <w:tcPr>
            <w:tcW w:w="2268" w:type="dxa"/>
          </w:tcPr>
          <w:p w14:paraId="2DDDF58D" w14:textId="7EB77B76"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337 de 2019</w:t>
            </w:r>
          </w:p>
        </w:tc>
        <w:tc>
          <w:tcPr>
            <w:tcW w:w="6536" w:type="dxa"/>
          </w:tcPr>
          <w:p w14:paraId="3721F8EA" w14:textId="42F04E63"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mitigación de riesgo barrio Serranías comprendido en el talud ubicado en el costado sur-oriente de la calle 97 Sur entre la carrera 7 A y carrera 7 C de la localidad de Usme en Bogotá D.C</w:t>
            </w:r>
          </w:p>
        </w:tc>
      </w:tr>
      <w:tr w:rsidR="00A1440E" w:rsidRPr="00264DF3" w14:paraId="167B01D3" w14:textId="77777777" w:rsidTr="00264DF3">
        <w:tc>
          <w:tcPr>
            <w:tcW w:w="2268" w:type="dxa"/>
          </w:tcPr>
          <w:p w14:paraId="298EE601" w14:textId="6DFD8610"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398 de 2019</w:t>
            </w:r>
          </w:p>
        </w:tc>
        <w:tc>
          <w:tcPr>
            <w:tcW w:w="6536" w:type="dxa"/>
          </w:tcPr>
          <w:p w14:paraId="6A1A855C" w14:textId="6A65BB8B"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Diseño y construcción de las obras de emergencia para la mitigación del riesgo por remoción en masa presentado en la cl 91 sur 14d este 16 y su área de influencia en el barrio “Juan José Rondón” de la localidad Usme de Bogotá D.C. en el marco de la resolución 359 de 2019.</w:t>
            </w:r>
          </w:p>
        </w:tc>
      </w:tr>
      <w:tr w:rsidR="00A1440E" w:rsidRPr="00264DF3" w14:paraId="7BB60F20" w14:textId="77777777" w:rsidTr="00264DF3">
        <w:tc>
          <w:tcPr>
            <w:tcW w:w="2268" w:type="dxa"/>
          </w:tcPr>
          <w:p w14:paraId="6435A97A" w14:textId="2F71FC3A"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420 de 2019</w:t>
            </w:r>
          </w:p>
        </w:tc>
        <w:tc>
          <w:tcPr>
            <w:tcW w:w="6536" w:type="dxa"/>
          </w:tcPr>
          <w:p w14:paraId="79B3A461" w14:textId="622E4530"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 xml:space="preserve">Construcción de las obras de mitigación de riesgo, demolición y reconformación de varios predios ubicados dentro del polígono comprendido entre las carreras 16 Bis y carrera 16 Bis B y las calles </w:t>
            </w:r>
            <w:r w:rsidRPr="00264DF3">
              <w:rPr>
                <w:rFonts w:ascii="Arial" w:hAnsi="Arial" w:cs="Arial"/>
                <w:sz w:val="20"/>
              </w:rPr>
              <w:lastRenderedPageBreak/>
              <w:t>40 Sur y calle 41 Sur en el barrio Granjas de San Pablo, de la localidad Rafael Uribe Uribe, en Bogotá D.C</w:t>
            </w:r>
          </w:p>
        </w:tc>
      </w:tr>
      <w:tr w:rsidR="00A1440E" w:rsidRPr="00264DF3" w14:paraId="1FCE40AD" w14:textId="77777777" w:rsidTr="00264DF3">
        <w:tc>
          <w:tcPr>
            <w:tcW w:w="2268" w:type="dxa"/>
          </w:tcPr>
          <w:p w14:paraId="1AE07978" w14:textId="3C161F28"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lastRenderedPageBreak/>
              <w:t>Contrato 457 de 2019</w:t>
            </w:r>
          </w:p>
        </w:tc>
        <w:tc>
          <w:tcPr>
            <w:tcW w:w="6536" w:type="dxa"/>
          </w:tcPr>
          <w:p w14:paraId="30A0B1B5" w14:textId="11E96DAD"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Diseño y construcción de las obras de emergencia para la mitigación del riesgo por flujo de material presentado en el en el sector de la calle 76 Bis Sur entre carreras 73 B y 73 C y su área de influencia en el barrio Caracolí de la localidad de Ciudad Bolívar de Bogotá D.C. en el marco de la resolución N° 464 de 2019.</w:t>
            </w:r>
          </w:p>
        </w:tc>
      </w:tr>
      <w:tr w:rsidR="00A1440E" w:rsidRPr="00264DF3" w14:paraId="247CDE2F" w14:textId="77777777" w:rsidTr="00264DF3">
        <w:tc>
          <w:tcPr>
            <w:tcW w:w="2268" w:type="dxa"/>
          </w:tcPr>
          <w:p w14:paraId="52978CB7" w14:textId="082AE122"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488 de 2019</w:t>
            </w:r>
          </w:p>
        </w:tc>
        <w:tc>
          <w:tcPr>
            <w:tcW w:w="6536" w:type="dxa"/>
          </w:tcPr>
          <w:p w14:paraId="1AFE2FCF" w14:textId="7DB39EF2"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de emergencia para la mitigación del riesgo por remoción en masa presentado en el barrio Divino Niño en el sector comprendido entre la calle 80 bis a sur y la carrera 16 y la quebrada la trompeta sector 1 fase 1 y 2, y su área de influencia en la localidad de Ciudad Bolívar de Bogotá D.C. en el marco de las resoluciones 411 y 650 de 2019</w:t>
            </w:r>
          </w:p>
        </w:tc>
      </w:tr>
      <w:tr w:rsidR="00A1440E" w:rsidRPr="00264DF3" w14:paraId="77F39B5A" w14:textId="77777777" w:rsidTr="00264DF3">
        <w:tc>
          <w:tcPr>
            <w:tcW w:w="2268" w:type="dxa"/>
          </w:tcPr>
          <w:p w14:paraId="52216A3E" w14:textId="1C62DFA9"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Contrato 490 de 2019</w:t>
            </w:r>
          </w:p>
        </w:tc>
        <w:tc>
          <w:tcPr>
            <w:tcW w:w="6536" w:type="dxa"/>
          </w:tcPr>
          <w:p w14:paraId="66F59F78" w14:textId="73345B2B" w:rsidR="00A1440E" w:rsidRPr="00264DF3" w:rsidRDefault="00A1440E" w:rsidP="00A1440E">
            <w:pPr>
              <w:pStyle w:val="Prrafodelista"/>
              <w:tabs>
                <w:tab w:val="left" w:pos="1770"/>
              </w:tabs>
              <w:ind w:left="0"/>
              <w:rPr>
                <w:rFonts w:ascii="Arial" w:hAnsi="Arial" w:cs="Arial"/>
                <w:sz w:val="20"/>
              </w:rPr>
            </w:pPr>
            <w:r w:rsidRPr="00264DF3">
              <w:rPr>
                <w:rFonts w:ascii="Arial" w:hAnsi="Arial" w:cs="Arial"/>
                <w:sz w:val="20"/>
              </w:rPr>
              <w:t>Construcción de las obras complementarias fase lll en la parte media del talud para evitar el avance del proceso erosivo incluyendo las obras de drenaje y subdrenaje en el sector de la calle 75 b sur con carrera 14 a, barrio Monterrey de la localidad de Ciudad Bolívar</w:t>
            </w:r>
          </w:p>
        </w:tc>
      </w:tr>
    </w:tbl>
    <w:p w14:paraId="52338674" w14:textId="77777777" w:rsidR="00A1440E" w:rsidRDefault="00A1440E" w:rsidP="00A1440E">
      <w:pPr>
        <w:pStyle w:val="Prrafodelista"/>
        <w:tabs>
          <w:tab w:val="left" w:pos="1770"/>
        </w:tabs>
      </w:pPr>
    </w:p>
    <w:p w14:paraId="559879EA" w14:textId="77777777" w:rsidR="00264DF3" w:rsidRDefault="00264DF3" w:rsidP="00A1440E">
      <w:pPr>
        <w:pStyle w:val="Prrafodelista"/>
        <w:tabs>
          <w:tab w:val="left" w:pos="1770"/>
        </w:tabs>
        <w:rPr>
          <w:rFonts w:ascii="Arial" w:hAnsi="Arial" w:cs="Arial"/>
        </w:rPr>
      </w:pPr>
    </w:p>
    <w:p w14:paraId="1E712E2B" w14:textId="77777777" w:rsidR="00264DF3" w:rsidRDefault="00A1440E" w:rsidP="00A1440E">
      <w:pPr>
        <w:pStyle w:val="Prrafodelista"/>
        <w:tabs>
          <w:tab w:val="left" w:pos="1770"/>
        </w:tabs>
        <w:rPr>
          <w:rFonts w:ascii="Arial" w:hAnsi="Arial" w:cs="Arial"/>
        </w:rPr>
      </w:pPr>
      <w:r w:rsidRPr="00A1440E">
        <w:rPr>
          <w:rFonts w:ascii="Arial" w:hAnsi="Arial" w:cs="Arial"/>
        </w:rPr>
        <w:t xml:space="preserve">En la actualidad se encuentra suspendidas las siguientes obras: </w:t>
      </w:r>
    </w:p>
    <w:p w14:paraId="56CEC640" w14:textId="77777777" w:rsidR="00264DF3" w:rsidRDefault="00264DF3" w:rsidP="00A1440E">
      <w:pPr>
        <w:pStyle w:val="Prrafodelista"/>
        <w:tabs>
          <w:tab w:val="left" w:pos="1770"/>
        </w:tabs>
        <w:rPr>
          <w:rFonts w:ascii="Arial" w:hAnsi="Arial" w:cs="Arial"/>
        </w:rPr>
      </w:pPr>
    </w:p>
    <w:p w14:paraId="126707F6" w14:textId="77777777" w:rsidR="00264DF3" w:rsidRDefault="00264DF3" w:rsidP="00A1440E">
      <w:pPr>
        <w:pStyle w:val="Prrafodelista"/>
        <w:tabs>
          <w:tab w:val="left" w:pos="1770"/>
        </w:tabs>
        <w:rPr>
          <w:rFonts w:ascii="Arial" w:hAnsi="Arial" w:cs="Arial"/>
        </w:rPr>
      </w:pPr>
    </w:p>
    <w:tbl>
      <w:tblPr>
        <w:tblStyle w:val="Tablaconcuadrcula"/>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4"/>
        <w:gridCol w:w="6364"/>
      </w:tblGrid>
      <w:tr w:rsidR="00264DF3" w:rsidRPr="00264DF3" w14:paraId="2219342B" w14:textId="77777777" w:rsidTr="00264DF3">
        <w:tc>
          <w:tcPr>
            <w:tcW w:w="2268" w:type="dxa"/>
          </w:tcPr>
          <w:p w14:paraId="0C983222" w14:textId="2FD95D98" w:rsidR="00264DF3" w:rsidRPr="00264DF3" w:rsidRDefault="00264DF3" w:rsidP="00286433">
            <w:pPr>
              <w:pStyle w:val="Prrafodelista"/>
              <w:tabs>
                <w:tab w:val="left" w:pos="1770"/>
              </w:tabs>
              <w:ind w:left="0"/>
              <w:rPr>
                <w:rFonts w:ascii="Arial" w:hAnsi="Arial" w:cs="Arial"/>
                <w:sz w:val="20"/>
              </w:rPr>
            </w:pPr>
            <w:r w:rsidRPr="00264DF3">
              <w:rPr>
                <w:rFonts w:ascii="Arial" w:hAnsi="Arial" w:cs="Arial"/>
                <w:sz w:val="20"/>
              </w:rPr>
              <w:t>Contrato 458 de 2019</w:t>
            </w:r>
          </w:p>
        </w:tc>
        <w:tc>
          <w:tcPr>
            <w:tcW w:w="6536" w:type="dxa"/>
          </w:tcPr>
          <w:p w14:paraId="45C7EE99" w14:textId="1581D24F" w:rsidR="00264DF3" w:rsidRPr="00264DF3" w:rsidRDefault="00264DF3" w:rsidP="00286433">
            <w:pPr>
              <w:pStyle w:val="Prrafodelista"/>
              <w:tabs>
                <w:tab w:val="left" w:pos="1770"/>
              </w:tabs>
              <w:ind w:left="0"/>
              <w:rPr>
                <w:rFonts w:ascii="Arial" w:hAnsi="Arial" w:cs="Arial"/>
                <w:sz w:val="20"/>
              </w:rPr>
            </w:pPr>
            <w:r w:rsidRPr="00264DF3">
              <w:rPr>
                <w:rFonts w:ascii="Arial" w:hAnsi="Arial" w:cs="Arial"/>
                <w:sz w:val="20"/>
              </w:rPr>
              <w:t>Construcción de las obras de mitigación de riesgo en el Parque Nacional, entre la calle 40 A Bis con transversal 2 en el tramo inicial rio Arzobispo, de la localidad de chapinero, en Bogotá D.C.</w:t>
            </w:r>
          </w:p>
        </w:tc>
      </w:tr>
      <w:tr w:rsidR="00264DF3" w:rsidRPr="00264DF3" w14:paraId="6091C298" w14:textId="77777777" w:rsidTr="00264DF3">
        <w:tc>
          <w:tcPr>
            <w:tcW w:w="2268" w:type="dxa"/>
          </w:tcPr>
          <w:p w14:paraId="49CD8CF0" w14:textId="4C4D3A98" w:rsidR="00264DF3" w:rsidRPr="00264DF3" w:rsidRDefault="00264DF3" w:rsidP="00286433">
            <w:pPr>
              <w:pStyle w:val="Prrafodelista"/>
              <w:tabs>
                <w:tab w:val="left" w:pos="1770"/>
              </w:tabs>
              <w:ind w:left="0"/>
              <w:rPr>
                <w:rFonts w:ascii="Arial" w:hAnsi="Arial" w:cs="Arial"/>
                <w:sz w:val="20"/>
              </w:rPr>
            </w:pPr>
            <w:r w:rsidRPr="00264DF3">
              <w:rPr>
                <w:rFonts w:ascii="Arial" w:hAnsi="Arial" w:cs="Arial"/>
                <w:sz w:val="20"/>
              </w:rPr>
              <w:t>Contrato 516 de 2019</w:t>
            </w:r>
          </w:p>
        </w:tc>
        <w:tc>
          <w:tcPr>
            <w:tcW w:w="6536" w:type="dxa"/>
          </w:tcPr>
          <w:p w14:paraId="6DA4A66E" w14:textId="339DBC44" w:rsidR="00264DF3" w:rsidRPr="00264DF3" w:rsidRDefault="00264DF3" w:rsidP="00264DF3">
            <w:pPr>
              <w:pStyle w:val="Prrafodelista"/>
              <w:tabs>
                <w:tab w:val="left" w:pos="1770"/>
              </w:tabs>
              <w:ind w:left="0"/>
              <w:rPr>
                <w:rFonts w:ascii="Arial" w:hAnsi="Arial" w:cs="Arial"/>
                <w:sz w:val="20"/>
              </w:rPr>
            </w:pPr>
            <w:r w:rsidRPr="00264DF3">
              <w:rPr>
                <w:rFonts w:ascii="Arial" w:hAnsi="Arial" w:cs="Arial"/>
                <w:sz w:val="20"/>
              </w:rPr>
              <w:t>Diseño y construcción de las obras localizadas al costado occidental de la carrera 4 este entre calles 45C y 45F, para evitar afectación a la infraestructura localizada sobre esta vía y a las viviendas aledañas, dado el carácter retrogresivo y avance del movimiento en masa presentado, de la localidad de chapinero en Bogotá D.C., en el marco de la resolución no. 702 de 2019 según DI 14024.</w:t>
            </w:r>
          </w:p>
        </w:tc>
      </w:tr>
      <w:tr w:rsidR="00264DF3" w:rsidRPr="00264DF3" w14:paraId="380B9D25" w14:textId="77777777" w:rsidTr="00264DF3">
        <w:tc>
          <w:tcPr>
            <w:tcW w:w="2268" w:type="dxa"/>
          </w:tcPr>
          <w:p w14:paraId="484131B0" w14:textId="3C47CD26" w:rsidR="00264DF3" w:rsidRPr="00264DF3" w:rsidRDefault="00264DF3" w:rsidP="00286433">
            <w:pPr>
              <w:pStyle w:val="Prrafodelista"/>
              <w:tabs>
                <w:tab w:val="left" w:pos="1770"/>
              </w:tabs>
              <w:ind w:left="0"/>
              <w:rPr>
                <w:rFonts w:ascii="Arial" w:hAnsi="Arial" w:cs="Arial"/>
                <w:sz w:val="20"/>
              </w:rPr>
            </w:pPr>
            <w:r w:rsidRPr="00264DF3">
              <w:rPr>
                <w:rFonts w:ascii="Arial" w:hAnsi="Arial" w:cs="Arial"/>
                <w:sz w:val="20"/>
              </w:rPr>
              <w:t>Contrato 004 de 2020</w:t>
            </w:r>
          </w:p>
        </w:tc>
        <w:tc>
          <w:tcPr>
            <w:tcW w:w="6536" w:type="dxa"/>
          </w:tcPr>
          <w:p w14:paraId="081C12D8" w14:textId="23276913" w:rsidR="00264DF3" w:rsidRPr="00264DF3" w:rsidRDefault="00264DF3" w:rsidP="00264DF3">
            <w:pPr>
              <w:pStyle w:val="Prrafodelista"/>
              <w:tabs>
                <w:tab w:val="left" w:pos="1770"/>
              </w:tabs>
              <w:ind w:left="0"/>
              <w:rPr>
                <w:rFonts w:ascii="Arial" w:hAnsi="Arial" w:cs="Arial"/>
                <w:sz w:val="20"/>
              </w:rPr>
            </w:pPr>
            <w:r w:rsidRPr="00264DF3">
              <w:rPr>
                <w:rFonts w:ascii="Arial" w:hAnsi="Arial" w:cs="Arial"/>
                <w:sz w:val="20"/>
              </w:rPr>
              <w:t>Construcción de la primera fase de las obras de mitigación de riesgo en el barrio el Peñón del Cortijo III sector en la localidad de Ciudad Bolívar de la ciudad de Bogotá Distrito Capital.</w:t>
            </w:r>
          </w:p>
        </w:tc>
      </w:tr>
    </w:tbl>
    <w:p w14:paraId="2E83AD32" w14:textId="77777777" w:rsidR="00264DF3" w:rsidRDefault="00264DF3" w:rsidP="00A1440E">
      <w:pPr>
        <w:pStyle w:val="Prrafodelista"/>
        <w:tabs>
          <w:tab w:val="left" w:pos="1770"/>
        </w:tabs>
        <w:rPr>
          <w:rFonts w:ascii="Arial" w:hAnsi="Arial" w:cs="Arial"/>
        </w:rPr>
      </w:pPr>
    </w:p>
    <w:p w14:paraId="35019A86" w14:textId="77777777" w:rsidR="00A1440E" w:rsidRPr="00A1440E" w:rsidRDefault="00A1440E" w:rsidP="00A1440E">
      <w:pPr>
        <w:pStyle w:val="Prrafodelista"/>
        <w:tabs>
          <w:tab w:val="left" w:pos="1770"/>
        </w:tabs>
        <w:rPr>
          <w:rFonts w:ascii="Arial" w:hAnsi="Arial" w:cs="Arial"/>
        </w:rPr>
      </w:pPr>
    </w:p>
    <w:p w14:paraId="03C6A8B8" w14:textId="43684455" w:rsidR="00264DF3" w:rsidRDefault="00264DF3" w:rsidP="003722D7">
      <w:pPr>
        <w:pStyle w:val="Prrafodelista"/>
        <w:numPr>
          <w:ilvl w:val="0"/>
          <w:numId w:val="42"/>
        </w:numPr>
        <w:tabs>
          <w:tab w:val="left" w:pos="1770"/>
        </w:tabs>
        <w:rPr>
          <w:rFonts w:ascii="Arial" w:hAnsi="Arial" w:cs="Arial"/>
        </w:rPr>
      </w:pPr>
      <w:r w:rsidRPr="00264DF3">
        <w:rPr>
          <w:rFonts w:ascii="Arial" w:hAnsi="Arial" w:cs="Arial"/>
        </w:rPr>
        <w:t>Convenios o contratos vigentes para el desarrollo de acciones que puedan aportar a la reducción de la probabilidad de ocurrencia de emergencias asociadas a temporada de lluvias.</w:t>
      </w:r>
    </w:p>
    <w:p w14:paraId="5589D8BA" w14:textId="77777777" w:rsidR="00264DF3" w:rsidRDefault="00264DF3" w:rsidP="00264DF3">
      <w:pPr>
        <w:pStyle w:val="Prrafodelista"/>
        <w:tabs>
          <w:tab w:val="left" w:pos="1770"/>
        </w:tabs>
        <w:rPr>
          <w:rFonts w:ascii="Arial" w:hAnsi="Arial" w:cs="Arial"/>
        </w:rPr>
      </w:pPr>
    </w:p>
    <w:p w14:paraId="788E134C" w14:textId="77777777" w:rsidR="00264DF3" w:rsidRDefault="00264DF3" w:rsidP="00264DF3">
      <w:pPr>
        <w:pStyle w:val="Prrafodelista"/>
        <w:tabs>
          <w:tab w:val="left" w:pos="1770"/>
        </w:tabs>
        <w:rPr>
          <w:rFonts w:ascii="Arial" w:hAnsi="Arial" w:cs="Arial"/>
        </w:rPr>
      </w:pPr>
      <w:r w:rsidRPr="00264DF3">
        <w:rPr>
          <w:rFonts w:ascii="Arial" w:hAnsi="Arial" w:cs="Arial"/>
          <w:b/>
        </w:rPr>
        <w:t>Convenio Interadministrativo No. 686-2019 – Illimani</w:t>
      </w:r>
      <w:r w:rsidRPr="00264DF3">
        <w:rPr>
          <w:rFonts w:ascii="Arial" w:hAnsi="Arial" w:cs="Arial"/>
        </w:rPr>
        <w:t xml:space="preserve">, cuyo objeto es “Aunar esfuerzos técnicos, administrativos, jurídicos y financieros entre la Secretaría Distrital de Hábitat, la Caja de Vivienda Popular y el Instituto Distrital de Gestión de Riesgos y Cambio ClimáticoIDIGER y el Fondo Distrital de Gestión de Riesgos y Cambio Climático- FONDIGER para ejecutar acciones de análisis de riesgos, reducción del riesgo y adaptación al cambio climático, dentro del polígono de riesgo definido en el concepto técnico 8405 y sus adendas para el sector de mirador el paraíso a, mirador el paraíso b y el mirador 3, en la localidad de ciudad bolívar, UPZ 67 “lucero””, a través del cual se busca desarrollar la recuperación y conservación del estrato con la siembra de diversas especies vegetales, permitiendo el control de la escorrentías natural y realizando la generación de terrazas Página 8 de 11 con material proveniente de la demolición de las viviendas existentes para mitigar el riesgo de remoción en masa. </w:t>
      </w:r>
    </w:p>
    <w:p w14:paraId="46CA27DD" w14:textId="77777777" w:rsidR="00264DF3" w:rsidRDefault="00264DF3" w:rsidP="00264DF3">
      <w:pPr>
        <w:pStyle w:val="Prrafodelista"/>
        <w:tabs>
          <w:tab w:val="left" w:pos="1770"/>
        </w:tabs>
        <w:rPr>
          <w:rFonts w:ascii="Arial" w:hAnsi="Arial" w:cs="Arial"/>
          <w:b/>
        </w:rPr>
      </w:pPr>
    </w:p>
    <w:p w14:paraId="54682239" w14:textId="77777777" w:rsidR="00264DF3" w:rsidRDefault="00264DF3" w:rsidP="00264DF3">
      <w:pPr>
        <w:pStyle w:val="Prrafodelista"/>
        <w:tabs>
          <w:tab w:val="left" w:pos="1770"/>
        </w:tabs>
        <w:rPr>
          <w:rFonts w:ascii="Arial" w:hAnsi="Arial" w:cs="Arial"/>
        </w:rPr>
      </w:pPr>
      <w:r w:rsidRPr="00264DF3">
        <w:rPr>
          <w:rFonts w:ascii="Arial" w:hAnsi="Arial" w:cs="Arial"/>
        </w:rPr>
        <w:t xml:space="preserve">Durante el primer semestre de 2020 se realizaron mesa de trabajo interinstitucionales para la revisión de los diseños estructurales e hidráulicos, pero debido a la situación generada por el confinamiento y la pandemia, el convenio se encuentra suspendido desde finales del mes de marzo hasta la fecha. </w:t>
      </w:r>
    </w:p>
    <w:p w14:paraId="2719CA50" w14:textId="77777777" w:rsidR="00264DF3" w:rsidRDefault="00264DF3" w:rsidP="00264DF3">
      <w:pPr>
        <w:pStyle w:val="Prrafodelista"/>
        <w:tabs>
          <w:tab w:val="left" w:pos="1770"/>
        </w:tabs>
        <w:rPr>
          <w:rFonts w:ascii="Arial" w:hAnsi="Arial" w:cs="Arial"/>
        </w:rPr>
      </w:pPr>
    </w:p>
    <w:p w14:paraId="1684D6C1" w14:textId="77777777" w:rsidR="00264DF3" w:rsidRDefault="00264DF3" w:rsidP="00264DF3">
      <w:pPr>
        <w:pStyle w:val="Prrafodelista"/>
        <w:tabs>
          <w:tab w:val="left" w:pos="1770"/>
        </w:tabs>
        <w:rPr>
          <w:rFonts w:ascii="Arial" w:hAnsi="Arial" w:cs="Arial"/>
        </w:rPr>
      </w:pPr>
      <w:r w:rsidRPr="00264DF3">
        <w:rPr>
          <w:rFonts w:ascii="Arial" w:hAnsi="Arial" w:cs="Arial"/>
          <w:b/>
        </w:rPr>
        <w:t>Convenio interadministrativo No. 348 de 2019</w:t>
      </w:r>
      <w:r w:rsidRPr="00264DF3">
        <w:rPr>
          <w:rFonts w:ascii="Arial" w:hAnsi="Arial" w:cs="Arial"/>
        </w:rPr>
        <w:t xml:space="preserve"> Limpieza de Canales, Vallados, Quebradas y Estructuras hidráulicas EAAB ESP – Aguas de Bogotá - FONDIGER Cuyo objeto es “Aunar esfuerzos técnicos, operativos, administrativos y financieros entre la empresa de acueducto y alcantarillado de Bogotá - ESP, el instituto distrital de gestión de riesgos y cambio climático – IDIGER y aguas de Bogotá s.a. E.S.P., para realizar la limpieza de los canales, quebradas y estructuras en las zonas de operación de la empresa de acueducto y alcantarillado de Bogotá - ESP, aportando al cuidado del recurso hídrico, el bienestar de los ciudadanos y la reducción del riesgo por inundaciones”. </w:t>
      </w:r>
    </w:p>
    <w:p w14:paraId="1495D3F5" w14:textId="77777777" w:rsidR="00264DF3" w:rsidRDefault="00264DF3" w:rsidP="00264DF3">
      <w:pPr>
        <w:pStyle w:val="Prrafodelista"/>
        <w:tabs>
          <w:tab w:val="left" w:pos="1770"/>
        </w:tabs>
        <w:rPr>
          <w:rFonts w:ascii="Arial" w:hAnsi="Arial" w:cs="Arial"/>
          <w:b/>
        </w:rPr>
      </w:pPr>
    </w:p>
    <w:p w14:paraId="3B022300" w14:textId="77777777" w:rsidR="00264DF3" w:rsidRDefault="00264DF3" w:rsidP="00264DF3">
      <w:pPr>
        <w:pStyle w:val="Prrafodelista"/>
        <w:tabs>
          <w:tab w:val="left" w:pos="1770"/>
        </w:tabs>
        <w:rPr>
          <w:rFonts w:ascii="Arial" w:hAnsi="Arial" w:cs="Arial"/>
        </w:rPr>
      </w:pPr>
      <w:r w:rsidRPr="00264DF3">
        <w:rPr>
          <w:rFonts w:ascii="Arial" w:hAnsi="Arial" w:cs="Arial"/>
        </w:rPr>
        <w:t xml:space="preserve">Con acciones de retiro manual y mecánico de residuos sólidos y actividades complementarias, en los canales, quebradas y estructuras hidráulicas de la ciudad, mejorando el transito libre del flujo de agua y optimizando la capacidad hidráulica de los cuerpos hídricos intervenidos, para garantizar la reducción y prevención de riesgos por encharcamientos e inundaciones, así como, actividades de gestión ambiental para adaptación al cambio climático. </w:t>
      </w:r>
    </w:p>
    <w:p w14:paraId="5ADD6D6F" w14:textId="77777777" w:rsidR="00264DF3" w:rsidRDefault="00264DF3" w:rsidP="00264DF3">
      <w:pPr>
        <w:pStyle w:val="Prrafodelista"/>
        <w:tabs>
          <w:tab w:val="left" w:pos="1770"/>
        </w:tabs>
        <w:rPr>
          <w:rFonts w:ascii="Arial" w:hAnsi="Arial" w:cs="Arial"/>
        </w:rPr>
      </w:pPr>
    </w:p>
    <w:p w14:paraId="12124C85" w14:textId="5C058573" w:rsidR="00264DF3" w:rsidRDefault="00264DF3" w:rsidP="00264DF3">
      <w:pPr>
        <w:pStyle w:val="Prrafodelista"/>
        <w:tabs>
          <w:tab w:val="left" w:pos="1770"/>
        </w:tabs>
        <w:rPr>
          <w:rFonts w:ascii="Arial" w:hAnsi="Arial" w:cs="Arial"/>
        </w:rPr>
      </w:pPr>
      <w:r w:rsidRPr="00264DF3">
        <w:rPr>
          <w:rFonts w:ascii="Arial" w:hAnsi="Arial" w:cs="Arial"/>
        </w:rPr>
        <w:t>Es necesario aclara que este convenio finaliza el 30 de septiembre de 2020 y se está a la espera de firmar el nuevo convenio el cual se encuentra en formulación. La operación de convenio se realiza por cuencas interviniendo en total 212, cuerpos de agua como se muestra en la siguiente tabla:</w:t>
      </w:r>
    </w:p>
    <w:p w14:paraId="0B953075" w14:textId="77777777" w:rsidR="00264DF3" w:rsidRDefault="00264DF3" w:rsidP="00264DF3">
      <w:pPr>
        <w:pStyle w:val="Prrafodelista"/>
        <w:tabs>
          <w:tab w:val="left" w:pos="1770"/>
        </w:tabs>
        <w:rPr>
          <w:rFonts w:ascii="Arial" w:hAnsi="Arial" w:cs="Arial"/>
        </w:rPr>
      </w:pPr>
    </w:p>
    <w:p w14:paraId="7BBC214C" w14:textId="77777777" w:rsidR="00264DF3" w:rsidRDefault="00264DF3" w:rsidP="00264DF3">
      <w:pPr>
        <w:pStyle w:val="Prrafodelista"/>
        <w:tabs>
          <w:tab w:val="left" w:pos="1770"/>
        </w:tabs>
        <w:rPr>
          <w:rFonts w:ascii="Arial" w:hAnsi="Arial" w:cs="Arial"/>
        </w:rPr>
      </w:pPr>
    </w:p>
    <w:tbl>
      <w:tblPr>
        <w:tblStyle w:val="Tablaconcuadrcula"/>
        <w:tblW w:w="0" w:type="auto"/>
        <w:jc w:val="center"/>
        <w:tblLook w:val="04A0" w:firstRow="1" w:lastRow="0" w:firstColumn="1" w:lastColumn="0" w:noHBand="0" w:noVBand="1"/>
      </w:tblPr>
      <w:tblGrid>
        <w:gridCol w:w="1476"/>
        <w:gridCol w:w="2976"/>
      </w:tblGrid>
      <w:tr w:rsidR="00264DF3" w:rsidRPr="00277402" w14:paraId="154D46B8" w14:textId="77777777" w:rsidTr="00264DF3">
        <w:trPr>
          <w:tblHeader/>
          <w:jc w:val="center"/>
        </w:trPr>
        <w:tc>
          <w:tcPr>
            <w:tcW w:w="1476" w:type="dxa"/>
            <w:shd w:val="clear" w:color="auto" w:fill="70AD47" w:themeFill="accent6"/>
            <w:vAlign w:val="center"/>
          </w:tcPr>
          <w:p w14:paraId="3B8CC4D7" w14:textId="697CB342" w:rsidR="00264DF3" w:rsidRPr="00264DF3" w:rsidRDefault="00264DF3" w:rsidP="00286433">
            <w:pPr>
              <w:jc w:val="center"/>
              <w:rPr>
                <w:b/>
                <w:i/>
                <w:sz w:val="18"/>
              </w:rPr>
            </w:pPr>
            <w:r w:rsidRPr="00264DF3">
              <w:rPr>
                <w:b/>
              </w:rPr>
              <w:t>Cuenca</w:t>
            </w:r>
          </w:p>
        </w:tc>
        <w:tc>
          <w:tcPr>
            <w:tcW w:w="2976" w:type="dxa"/>
            <w:shd w:val="clear" w:color="auto" w:fill="70AD47" w:themeFill="accent6"/>
            <w:vAlign w:val="center"/>
          </w:tcPr>
          <w:p w14:paraId="226845DF" w14:textId="386D1550" w:rsidR="00264DF3" w:rsidRPr="00264DF3" w:rsidRDefault="00264DF3" w:rsidP="00286433">
            <w:pPr>
              <w:jc w:val="center"/>
              <w:rPr>
                <w:b/>
                <w:i/>
                <w:sz w:val="18"/>
              </w:rPr>
            </w:pPr>
            <w:r w:rsidRPr="00264DF3">
              <w:rPr>
                <w:b/>
              </w:rPr>
              <w:t>No. de cuerpos de agua</w:t>
            </w:r>
          </w:p>
        </w:tc>
      </w:tr>
      <w:tr w:rsidR="00264DF3" w:rsidRPr="00277402" w14:paraId="0C38EFE7" w14:textId="77777777" w:rsidTr="00264DF3">
        <w:trPr>
          <w:jc w:val="center"/>
        </w:trPr>
        <w:tc>
          <w:tcPr>
            <w:tcW w:w="1476" w:type="dxa"/>
            <w:vAlign w:val="center"/>
          </w:tcPr>
          <w:p w14:paraId="509EB7FE" w14:textId="0FB59D56" w:rsidR="00264DF3" w:rsidRPr="008557BC" w:rsidRDefault="00264DF3" w:rsidP="00286433">
            <w:pPr>
              <w:jc w:val="center"/>
              <w:rPr>
                <w:sz w:val="18"/>
              </w:rPr>
            </w:pPr>
            <w:r>
              <w:t>Torca</w:t>
            </w:r>
          </w:p>
        </w:tc>
        <w:tc>
          <w:tcPr>
            <w:tcW w:w="2976" w:type="dxa"/>
            <w:vAlign w:val="center"/>
          </w:tcPr>
          <w:p w14:paraId="7405591F" w14:textId="57CE0957" w:rsidR="00264DF3" w:rsidRPr="00277402" w:rsidRDefault="00264DF3" w:rsidP="00286433">
            <w:pPr>
              <w:jc w:val="center"/>
              <w:rPr>
                <w:sz w:val="18"/>
              </w:rPr>
            </w:pPr>
            <w:r>
              <w:t>43</w:t>
            </w:r>
          </w:p>
        </w:tc>
      </w:tr>
      <w:tr w:rsidR="00264DF3" w:rsidRPr="00277402" w14:paraId="621C6B96" w14:textId="77777777" w:rsidTr="00264DF3">
        <w:trPr>
          <w:jc w:val="center"/>
        </w:trPr>
        <w:tc>
          <w:tcPr>
            <w:tcW w:w="1476" w:type="dxa"/>
            <w:vAlign w:val="center"/>
          </w:tcPr>
          <w:p w14:paraId="44A5EA5C" w14:textId="7B68F2B4" w:rsidR="00264DF3" w:rsidRDefault="00264DF3" w:rsidP="00286433">
            <w:pPr>
              <w:jc w:val="center"/>
            </w:pPr>
            <w:r>
              <w:t>Salitre</w:t>
            </w:r>
          </w:p>
        </w:tc>
        <w:tc>
          <w:tcPr>
            <w:tcW w:w="2976" w:type="dxa"/>
            <w:vAlign w:val="center"/>
          </w:tcPr>
          <w:p w14:paraId="2C1CA616" w14:textId="7FC57536" w:rsidR="00264DF3" w:rsidRDefault="00264DF3" w:rsidP="00286433">
            <w:pPr>
              <w:jc w:val="center"/>
            </w:pPr>
            <w:r>
              <w:t>37</w:t>
            </w:r>
          </w:p>
        </w:tc>
      </w:tr>
      <w:tr w:rsidR="00264DF3" w:rsidRPr="00277402" w14:paraId="009641B4" w14:textId="77777777" w:rsidTr="00264DF3">
        <w:trPr>
          <w:jc w:val="center"/>
        </w:trPr>
        <w:tc>
          <w:tcPr>
            <w:tcW w:w="1476" w:type="dxa"/>
            <w:vAlign w:val="center"/>
          </w:tcPr>
          <w:p w14:paraId="76848F9D" w14:textId="463BDB0C" w:rsidR="00264DF3" w:rsidRDefault="00264DF3" w:rsidP="00286433">
            <w:pPr>
              <w:jc w:val="center"/>
            </w:pPr>
            <w:r>
              <w:t>Fucha</w:t>
            </w:r>
          </w:p>
        </w:tc>
        <w:tc>
          <w:tcPr>
            <w:tcW w:w="2976" w:type="dxa"/>
            <w:vAlign w:val="center"/>
          </w:tcPr>
          <w:p w14:paraId="56867DD5" w14:textId="626EC553" w:rsidR="00264DF3" w:rsidRDefault="00264DF3" w:rsidP="00286433">
            <w:pPr>
              <w:jc w:val="center"/>
            </w:pPr>
            <w:r>
              <w:t>26</w:t>
            </w:r>
          </w:p>
        </w:tc>
      </w:tr>
      <w:tr w:rsidR="00264DF3" w:rsidRPr="00277402" w14:paraId="30E239DD" w14:textId="77777777" w:rsidTr="00264DF3">
        <w:trPr>
          <w:jc w:val="center"/>
        </w:trPr>
        <w:tc>
          <w:tcPr>
            <w:tcW w:w="1476" w:type="dxa"/>
            <w:vAlign w:val="center"/>
          </w:tcPr>
          <w:p w14:paraId="617764E1" w14:textId="56AD83EC" w:rsidR="00264DF3" w:rsidRDefault="00264DF3" w:rsidP="00286433">
            <w:pPr>
              <w:jc w:val="center"/>
            </w:pPr>
            <w:r>
              <w:t>Tunjuelo</w:t>
            </w:r>
          </w:p>
        </w:tc>
        <w:tc>
          <w:tcPr>
            <w:tcW w:w="2976" w:type="dxa"/>
            <w:vAlign w:val="center"/>
          </w:tcPr>
          <w:p w14:paraId="3C660533" w14:textId="596C0E62" w:rsidR="00264DF3" w:rsidRDefault="00264DF3" w:rsidP="00286433">
            <w:pPr>
              <w:jc w:val="center"/>
            </w:pPr>
            <w:r>
              <w:t>71</w:t>
            </w:r>
          </w:p>
        </w:tc>
      </w:tr>
      <w:tr w:rsidR="00264DF3" w:rsidRPr="00277402" w14:paraId="38254EAD" w14:textId="77777777" w:rsidTr="00264DF3">
        <w:trPr>
          <w:jc w:val="center"/>
        </w:trPr>
        <w:tc>
          <w:tcPr>
            <w:tcW w:w="1476" w:type="dxa"/>
            <w:vAlign w:val="center"/>
          </w:tcPr>
          <w:p w14:paraId="43B4E045" w14:textId="573219CF" w:rsidR="00264DF3" w:rsidRDefault="00264DF3" w:rsidP="00286433">
            <w:pPr>
              <w:jc w:val="center"/>
            </w:pPr>
            <w:r>
              <w:t>Tintal</w:t>
            </w:r>
          </w:p>
        </w:tc>
        <w:tc>
          <w:tcPr>
            <w:tcW w:w="2976" w:type="dxa"/>
            <w:vAlign w:val="center"/>
          </w:tcPr>
          <w:p w14:paraId="0D0C9E65" w14:textId="7827210E" w:rsidR="00264DF3" w:rsidRDefault="00264DF3" w:rsidP="00286433">
            <w:pPr>
              <w:jc w:val="center"/>
            </w:pPr>
            <w:r>
              <w:t>35</w:t>
            </w:r>
          </w:p>
        </w:tc>
      </w:tr>
      <w:tr w:rsidR="00264DF3" w:rsidRPr="00277402" w14:paraId="2D1DFF68" w14:textId="77777777" w:rsidTr="00264DF3">
        <w:trPr>
          <w:jc w:val="center"/>
        </w:trPr>
        <w:tc>
          <w:tcPr>
            <w:tcW w:w="1476" w:type="dxa"/>
            <w:shd w:val="clear" w:color="auto" w:fill="A8D08D" w:themeFill="accent6" w:themeFillTint="99"/>
            <w:vAlign w:val="center"/>
          </w:tcPr>
          <w:p w14:paraId="3E5EBBDB" w14:textId="2B325CE1" w:rsidR="00264DF3" w:rsidRPr="00264DF3" w:rsidRDefault="00264DF3" w:rsidP="00286433">
            <w:pPr>
              <w:jc w:val="center"/>
              <w:rPr>
                <w:b/>
              </w:rPr>
            </w:pPr>
            <w:r w:rsidRPr="00264DF3">
              <w:rPr>
                <w:b/>
              </w:rPr>
              <w:t>TOTAL</w:t>
            </w:r>
          </w:p>
        </w:tc>
        <w:tc>
          <w:tcPr>
            <w:tcW w:w="2976" w:type="dxa"/>
            <w:shd w:val="clear" w:color="auto" w:fill="A8D08D" w:themeFill="accent6" w:themeFillTint="99"/>
            <w:vAlign w:val="center"/>
          </w:tcPr>
          <w:p w14:paraId="53598A5D" w14:textId="239D20EB" w:rsidR="00264DF3" w:rsidRPr="00264DF3" w:rsidRDefault="00264DF3" w:rsidP="00286433">
            <w:pPr>
              <w:jc w:val="center"/>
              <w:rPr>
                <w:b/>
              </w:rPr>
            </w:pPr>
            <w:r w:rsidRPr="00264DF3">
              <w:rPr>
                <w:b/>
              </w:rPr>
              <w:t>212</w:t>
            </w:r>
          </w:p>
        </w:tc>
      </w:tr>
    </w:tbl>
    <w:p w14:paraId="7B5668FA" w14:textId="77777777" w:rsidR="00264DF3" w:rsidRDefault="00264DF3" w:rsidP="00264DF3">
      <w:pPr>
        <w:pStyle w:val="Prrafodelista"/>
        <w:tabs>
          <w:tab w:val="left" w:pos="1770"/>
        </w:tabs>
        <w:rPr>
          <w:rFonts w:ascii="Arial" w:hAnsi="Arial" w:cs="Arial"/>
        </w:rPr>
      </w:pPr>
    </w:p>
    <w:p w14:paraId="7570A89B" w14:textId="056C5384" w:rsidR="00264DF3" w:rsidRDefault="00264DF3" w:rsidP="00264DF3">
      <w:pPr>
        <w:pStyle w:val="Prrafodelista"/>
        <w:tabs>
          <w:tab w:val="left" w:pos="1770"/>
        </w:tabs>
        <w:jc w:val="center"/>
        <w:rPr>
          <w:rFonts w:ascii="Arial" w:hAnsi="Arial" w:cs="Arial"/>
        </w:rPr>
      </w:pPr>
      <w:r>
        <w:rPr>
          <w:noProof/>
          <w:lang w:val="es-ES_tradnl"/>
        </w:rPr>
        <w:drawing>
          <wp:inline distT="0" distB="0" distL="0" distR="0" wp14:anchorId="27CCB1CA" wp14:editId="72CD6D1E">
            <wp:extent cx="4391025" cy="1362075"/>
            <wp:effectExtent l="0" t="0" r="9525" b="952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1025" cy="1362075"/>
                    </a:xfrm>
                    <a:prstGeom prst="rect">
                      <a:avLst/>
                    </a:prstGeom>
                  </pic:spPr>
                </pic:pic>
              </a:graphicData>
            </a:graphic>
          </wp:inline>
        </w:drawing>
      </w:r>
    </w:p>
    <w:p w14:paraId="3D062F23" w14:textId="77777777" w:rsidR="00264DF3" w:rsidRDefault="00264DF3" w:rsidP="00264DF3">
      <w:pPr>
        <w:pStyle w:val="Prrafodelista"/>
        <w:tabs>
          <w:tab w:val="left" w:pos="1770"/>
        </w:tabs>
        <w:rPr>
          <w:rFonts w:ascii="Arial" w:hAnsi="Arial" w:cs="Arial"/>
        </w:rPr>
      </w:pPr>
    </w:p>
    <w:p w14:paraId="490B2C3B" w14:textId="77777777" w:rsidR="004662E1" w:rsidRDefault="004662E1" w:rsidP="00264DF3">
      <w:pPr>
        <w:pStyle w:val="Prrafodelista"/>
        <w:tabs>
          <w:tab w:val="left" w:pos="1770"/>
        </w:tabs>
        <w:rPr>
          <w:rFonts w:ascii="Arial" w:hAnsi="Arial" w:cs="Arial"/>
        </w:rPr>
      </w:pPr>
    </w:p>
    <w:p w14:paraId="4CACBD9B" w14:textId="77777777" w:rsidR="004662E1" w:rsidRDefault="004662E1" w:rsidP="00264DF3">
      <w:pPr>
        <w:pStyle w:val="Prrafodelista"/>
        <w:tabs>
          <w:tab w:val="left" w:pos="1770"/>
        </w:tabs>
        <w:rPr>
          <w:rFonts w:ascii="Arial" w:hAnsi="Arial" w:cs="Arial"/>
        </w:rPr>
      </w:pPr>
    </w:p>
    <w:p w14:paraId="19F2CBE9" w14:textId="77777777" w:rsidR="004662E1" w:rsidRDefault="004662E1" w:rsidP="00264DF3">
      <w:pPr>
        <w:pStyle w:val="Prrafodelista"/>
        <w:tabs>
          <w:tab w:val="left" w:pos="1770"/>
        </w:tabs>
        <w:rPr>
          <w:rFonts w:ascii="Arial" w:hAnsi="Arial" w:cs="Arial"/>
        </w:rPr>
      </w:pPr>
    </w:p>
    <w:p w14:paraId="12857301" w14:textId="77777777" w:rsidR="004662E1" w:rsidRPr="00264DF3" w:rsidRDefault="004662E1" w:rsidP="00264DF3">
      <w:pPr>
        <w:pStyle w:val="Prrafodelista"/>
        <w:tabs>
          <w:tab w:val="left" w:pos="1770"/>
        </w:tabs>
        <w:rPr>
          <w:rFonts w:ascii="Arial" w:hAnsi="Arial" w:cs="Arial"/>
        </w:rPr>
      </w:pPr>
    </w:p>
    <w:p w14:paraId="30D25B8A" w14:textId="0C2969C5" w:rsidR="00783C57" w:rsidRPr="00783C57" w:rsidRDefault="00783C57" w:rsidP="003722D7">
      <w:pPr>
        <w:pStyle w:val="Prrafodelista"/>
        <w:numPr>
          <w:ilvl w:val="0"/>
          <w:numId w:val="42"/>
        </w:numPr>
        <w:tabs>
          <w:tab w:val="left" w:pos="1770"/>
        </w:tabs>
        <w:rPr>
          <w:rFonts w:ascii="Arial" w:hAnsi="Arial" w:cs="Arial"/>
        </w:rPr>
      </w:pPr>
      <w:r w:rsidRPr="00783C57">
        <w:rPr>
          <w:rFonts w:ascii="Arial" w:hAnsi="Arial" w:cs="Arial"/>
        </w:rPr>
        <w:lastRenderedPageBreak/>
        <w:t>Atención de puntos críticos por antecedentes de emergencias</w:t>
      </w:r>
      <w:r w:rsidR="00286433">
        <w:rPr>
          <w:rFonts w:ascii="Arial" w:hAnsi="Arial" w:cs="Arial"/>
        </w:rPr>
        <w:t xml:space="preserve"> </w:t>
      </w:r>
      <w:r w:rsidR="001A6512">
        <w:rPr>
          <w:rFonts w:ascii="Arial" w:hAnsi="Arial" w:cs="Arial"/>
        </w:rPr>
        <w:t>distrital</w:t>
      </w:r>
      <w:r w:rsidRPr="00783C57">
        <w:rPr>
          <w:rFonts w:ascii="Arial" w:hAnsi="Arial" w:cs="Arial"/>
        </w:rPr>
        <w:t>.</w:t>
      </w:r>
    </w:p>
    <w:p w14:paraId="7319B5CC" w14:textId="77777777" w:rsidR="00783C57" w:rsidRPr="00783C57" w:rsidRDefault="00783C57" w:rsidP="00783C57">
      <w:pPr>
        <w:pStyle w:val="Prrafodelista"/>
        <w:tabs>
          <w:tab w:val="left" w:pos="1770"/>
        </w:tabs>
        <w:rPr>
          <w:rFonts w:ascii="Arial" w:hAnsi="Arial" w:cs="Arial"/>
        </w:rPr>
      </w:pPr>
    </w:p>
    <w:p w14:paraId="0657BAEE" w14:textId="110E77E1" w:rsidR="00783C57" w:rsidRPr="00783C57" w:rsidRDefault="00783C57" w:rsidP="00783C57">
      <w:pPr>
        <w:pStyle w:val="Prrafodelista"/>
        <w:tabs>
          <w:tab w:val="left" w:pos="1770"/>
        </w:tabs>
        <w:rPr>
          <w:rFonts w:ascii="Arial" w:hAnsi="Arial" w:cs="Arial"/>
        </w:rPr>
      </w:pPr>
      <w:r w:rsidRPr="00783C57">
        <w:rPr>
          <w:rFonts w:ascii="Arial" w:hAnsi="Arial" w:cs="Arial"/>
        </w:rPr>
        <w:t>Se identificaron los siguientes puntos críticos según eventos SIRE atendidos para intervenir de manera constante y así evitar eventos de escenarios de riesgos asociados a cuerpos de agua:</w:t>
      </w:r>
    </w:p>
    <w:p w14:paraId="2CFD704B" w14:textId="77777777" w:rsidR="00783C57" w:rsidRDefault="00783C57" w:rsidP="00783C57"/>
    <w:tbl>
      <w:tblPr>
        <w:tblStyle w:val="Tablaconcuadrcula"/>
        <w:tblW w:w="0" w:type="auto"/>
        <w:jc w:val="center"/>
        <w:tblLook w:val="04A0" w:firstRow="1" w:lastRow="0" w:firstColumn="1" w:lastColumn="0" w:noHBand="0" w:noVBand="1"/>
      </w:tblPr>
      <w:tblGrid>
        <w:gridCol w:w="4975"/>
        <w:gridCol w:w="2835"/>
      </w:tblGrid>
      <w:tr w:rsidR="00783C57" w:rsidRPr="00277402" w14:paraId="73DE2FC7" w14:textId="77777777" w:rsidTr="00783C57">
        <w:trPr>
          <w:tblHeader/>
          <w:jc w:val="center"/>
        </w:trPr>
        <w:tc>
          <w:tcPr>
            <w:tcW w:w="4975" w:type="dxa"/>
            <w:shd w:val="clear" w:color="auto" w:fill="70AD47" w:themeFill="accent6"/>
            <w:vAlign w:val="center"/>
          </w:tcPr>
          <w:p w14:paraId="304B722A" w14:textId="5E9FA80D" w:rsidR="00783C57" w:rsidRPr="00264DF3" w:rsidRDefault="00783C57" w:rsidP="00286433">
            <w:pPr>
              <w:jc w:val="center"/>
              <w:rPr>
                <w:b/>
                <w:i/>
                <w:sz w:val="18"/>
              </w:rPr>
            </w:pPr>
            <w:r w:rsidRPr="00783C57">
              <w:rPr>
                <w:b/>
              </w:rPr>
              <w:t>Punto Critico</w:t>
            </w:r>
          </w:p>
        </w:tc>
        <w:tc>
          <w:tcPr>
            <w:tcW w:w="2835" w:type="dxa"/>
            <w:shd w:val="clear" w:color="auto" w:fill="70AD47" w:themeFill="accent6"/>
            <w:vAlign w:val="center"/>
          </w:tcPr>
          <w:p w14:paraId="59678821" w14:textId="10BE53A9" w:rsidR="00783C57" w:rsidRPr="00264DF3" w:rsidRDefault="00783C57" w:rsidP="00286433">
            <w:pPr>
              <w:jc w:val="center"/>
              <w:rPr>
                <w:b/>
                <w:i/>
                <w:sz w:val="18"/>
              </w:rPr>
            </w:pPr>
            <w:r w:rsidRPr="00783C57">
              <w:rPr>
                <w:b/>
              </w:rPr>
              <w:t>Fecha de intervención</w:t>
            </w:r>
          </w:p>
        </w:tc>
      </w:tr>
      <w:tr w:rsidR="00783C57" w:rsidRPr="00277402" w14:paraId="27A4F3CB" w14:textId="77777777" w:rsidTr="00783C57">
        <w:trPr>
          <w:jc w:val="center"/>
        </w:trPr>
        <w:tc>
          <w:tcPr>
            <w:tcW w:w="4975" w:type="dxa"/>
            <w:vAlign w:val="center"/>
          </w:tcPr>
          <w:p w14:paraId="2DDBE4AC" w14:textId="10C0848B" w:rsidR="00783C57" w:rsidRPr="008557BC" w:rsidRDefault="00783C57" w:rsidP="00286433">
            <w:pPr>
              <w:jc w:val="center"/>
              <w:rPr>
                <w:sz w:val="18"/>
              </w:rPr>
            </w:pPr>
            <w:r>
              <w:t>Canal Boyacá (Av Boyacá entre Calle 66 y 26)</w:t>
            </w:r>
          </w:p>
        </w:tc>
        <w:tc>
          <w:tcPr>
            <w:tcW w:w="2835" w:type="dxa"/>
            <w:vAlign w:val="center"/>
          </w:tcPr>
          <w:p w14:paraId="67E06C3B" w14:textId="38CB96B5" w:rsidR="00783C57" w:rsidRPr="00277402" w:rsidRDefault="00783C57" w:rsidP="00286433">
            <w:pPr>
              <w:jc w:val="center"/>
              <w:rPr>
                <w:sz w:val="18"/>
              </w:rPr>
            </w:pPr>
            <w:r>
              <w:t>Sábados y Lunes de cada semana</w:t>
            </w:r>
          </w:p>
        </w:tc>
      </w:tr>
      <w:tr w:rsidR="00783C57" w:rsidRPr="00277402" w14:paraId="6D65CF9B" w14:textId="77777777" w:rsidTr="00783C57">
        <w:trPr>
          <w:jc w:val="center"/>
        </w:trPr>
        <w:tc>
          <w:tcPr>
            <w:tcW w:w="4975" w:type="dxa"/>
            <w:vAlign w:val="center"/>
          </w:tcPr>
          <w:p w14:paraId="7E297CD9" w14:textId="77F2255E" w:rsidR="00783C57" w:rsidRDefault="00783C57" w:rsidP="00783C57">
            <w:pPr>
              <w:jc w:val="center"/>
            </w:pPr>
            <w:r>
              <w:t>Rejilla Padre de Jesús (Cra 1 este con Calle 12)</w:t>
            </w:r>
          </w:p>
        </w:tc>
        <w:tc>
          <w:tcPr>
            <w:tcW w:w="2835" w:type="dxa"/>
          </w:tcPr>
          <w:p w14:paraId="18A78353" w14:textId="1921F1E8" w:rsidR="00783C57" w:rsidRDefault="00783C57" w:rsidP="00783C57">
            <w:pPr>
              <w:jc w:val="center"/>
            </w:pPr>
            <w:r w:rsidRPr="000173B6">
              <w:t>Una vez mensual</w:t>
            </w:r>
          </w:p>
        </w:tc>
      </w:tr>
      <w:tr w:rsidR="00783C57" w:rsidRPr="00277402" w14:paraId="6D282155" w14:textId="77777777" w:rsidTr="00783C57">
        <w:trPr>
          <w:jc w:val="center"/>
        </w:trPr>
        <w:tc>
          <w:tcPr>
            <w:tcW w:w="4975" w:type="dxa"/>
            <w:vAlign w:val="center"/>
          </w:tcPr>
          <w:p w14:paraId="75DA5FF2" w14:textId="2388686F" w:rsidR="00783C57" w:rsidRDefault="00783C57" w:rsidP="00783C57">
            <w:pPr>
              <w:jc w:val="center"/>
            </w:pPr>
            <w:r>
              <w:t>Quebrada Los Laches (Cra 9 este con Diag 4)</w:t>
            </w:r>
          </w:p>
        </w:tc>
        <w:tc>
          <w:tcPr>
            <w:tcW w:w="2835" w:type="dxa"/>
          </w:tcPr>
          <w:p w14:paraId="559FC3D2" w14:textId="21D60A71" w:rsidR="00783C57" w:rsidRDefault="00783C57" w:rsidP="00783C57">
            <w:pPr>
              <w:jc w:val="center"/>
            </w:pPr>
            <w:r w:rsidRPr="000173B6">
              <w:t>Una vez mensual</w:t>
            </w:r>
          </w:p>
        </w:tc>
      </w:tr>
      <w:tr w:rsidR="00783C57" w:rsidRPr="00277402" w14:paraId="734FFBE5" w14:textId="77777777" w:rsidTr="00783C57">
        <w:trPr>
          <w:jc w:val="center"/>
        </w:trPr>
        <w:tc>
          <w:tcPr>
            <w:tcW w:w="4975" w:type="dxa"/>
            <w:vAlign w:val="center"/>
          </w:tcPr>
          <w:p w14:paraId="3793B61C" w14:textId="1A331436" w:rsidR="00783C57" w:rsidRDefault="00783C57" w:rsidP="00783C57">
            <w:pPr>
              <w:jc w:val="center"/>
            </w:pPr>
            <w:r>
              <w:t>Rejilla Las Lajas (Calle 2 Con Diag 3este sur)</w:t>
            </w:r>
          </w:p>
        </w:tc>
        <w:tc>
          <w:tcPr>
            <w:tcW w:w="2835" w:type="dxa"/>
          </w:tcPr>
          <w:p w14:paraId="38BE304E" w14:textId="6AD618E1" w:rsidR="00783C57" w:rsidRDefault="00783C57" w:rsidP="00783C57">
            <w:pPr>
              <w:jc w:val="center"/>
            </w:pPr>
            <w:r w:rsidRPr="000173B6">
              <w:t>Una vez mensual</w:t>
            </w:r>
          </w:p>
        </w:tc>
      </w:tr>
      <w:tr w:rsidR="00783C57" w:rsidRPr="00277402" w14:paraId="2D255B04" w14:textId="77777777" w:rsidTr="00783C57">
        <w:trPr>
          <w:jc w:val="center"/>
        </w:trPr>
        <w:tc>
          <w:tcPr>
            <w:tcW w:w="4975" w:type="dxa"/>
            <w:vAlign w:val="center"/>
          </w:tcPr>
          <w:p w14:paraId="5E7F7F0B" w14:textId="1449CA18" w:rsidR="00783C57" w:rsidRDefault="00783C57" w:rsidP="00783C57">
            <w:pPr>
              <w:jc w:val="center"/>
            </w:pPr>
            <w:r>
              <w:t>Rejilla Timiza (Calle 42 sur con Cra 72k bis a)</w:t>
            </w:r>
          </w:p>
        </w:tc>
        <w:tc>
          <w:tcPr>
            <w:tcW w:w="2835" w:type="dxa"/>
          </w:tcPr>
          <w:p w14:paraId="5C39B6C4" w14:textId="43B176EF" w:rsidR="00783C57" w:rsidRDefault="00783C57" w:rsidP="00783C57">
            <w:pPr>
              <w:jc w:val="center"/>
            </w:pPr>
            <w:r w:rsidRPr="00B5258B">
              <w:t>Semanalmente</w:t>
            </w:r>
          </w:p>
        </w:tc>
      </w:tr>
      <w:tr w:rsidR="00783C57" w:rsidRPr="00277402" w14:paraId="7A7B8C42" w14:textId="77777777" w:rsidTr="00783C57">
        <w:trPr>
          <w:jc w:val="center"/>
        </w:trPr>
        <w:tc>
          <w:tcPr>
            <w:tcW w:w="4975" w:type="dxa"/>
            <w:vAlign w:val="center"/>
          </w:tcPr>
          <w:p w14:paraId="45245CD9" w14:textId="5069B53B" w:rsidR="00783C57" w:rsidRDefault="00783C57" w:rsidP="00783C57">
            <w:pPr>
              <w:jc w:val="center"/>
            </w:pPr>
            <w:r>
              <w:t>Rejilla Gibraltar (Calle 42 sur Cra 106 A)</w:t>
            </w:r>
          </w:p>
        </w:tc>
        <w:tc>
          <w:tcPr>
            <w:tcW w:w="2835" w:type="dxa"/>
          </w:tcPr>
          <w:p w14:paraId="1F0AC02F" w14:textId="0A2C96AE" w:rsidR="00783C57" w:rsidRDefault="00783C57" w:rsidP="00783C57">
            <w:pPr>
              <w:jc w:val="center"/>
            </w:pPr>
            <w:r w:rsidRPr="00B5258B">
              <w:t>Semanalmente</w:t>
            </w:r>
          </w:p>
        </w:tc>
      </w:tr>
      <w:tr w:rsidR="00783C57" w:rsidRPr="00277402" w14:paraId="76223782" w14:textId="77777777" w:rsidTr="00783C57">
        <w:trPr>
          <w:jc w:val="center"/>
        </w:trPr>
        <w:tc>
          <w:tcPr>
            <w:tcW w:w="4975" w:type="dxa"/>
            <w:vAlign w:val="center"/>
          </w:tcPr>
          <w:p w14:paraId="7B3C1167" w14:textId="081E3B02" w:rsidR="00783C57" w:rsidRDefault="00783C57" w:rsidP="00286433">
            <w:pPr>
              <w:jc w:val="center"/>
            </w:pPr>
            <w:r>
              <w:t>Quebrada El Baúl (Cra 18 Con Calle 69 a sur)</w:t>
            </w:r>
          </w:p>
        </w:tc>
        <w:tc>
          <w:tcPr>
            <w:tcW w:w="2835" w:type="dxa"/>
            <w:vAlign w:val="center"/>
          </w:tcPr>
          <w:p w14:paraId="4A749919" w14:textId="513729F9" w:rsidR="00783C57" w:rsidRDefault="00783C57" w:rsidP="00286433">
            <w:pPr>
              <w:jc w:val="center"/>
            </w:pPr>
            <w:r>
              <w:t>Una vez al mes</w:t>
            </w:r>
          </w:p>
        </w:tc>
      </w:tr>
      <w:tr w:rsidR="00783C57" w:rsidRPr="00277402" w14:paraId="30DBDCEC" w14:textId="77777777" w:rsidTr="00783C57">
        <w:trPr>
          <w:jc w:val="center"/>
        </w:trPr>
        <w:tc>
          <w:tcPr>
            <w:tcW w:w="4975" w:type="dxa"/>
            <w:vAlign w:val="center"/>
          </w:tcPr>
          <w:p w14:paraId="686A5AE7" w14:textId="30024E56" w:rsidR="00783C57" w:rsidRDefault="00783C57" w:rsidP="00286433">
            <w:pPr>
              <w:jc w:val="center"/>
            </w:pPr>
            <w:r>
              <w:t>Canal Sucre (Cra 4 Este con calle 40)</w:t>
            </w:r>
          </w:p>
        </w:tc>
        <w:tc>
          <w:tcPr>
            <w:tcW w:w="2835" w:type="dxa"/>
            <w:vAlign w:val="center"/>
          </w:tcPr>
          <w:p w14:paraId="532E4362" w14:textId="723EECA2" w:rsidR="00783C57" w:rsidRDefault="00783C57" w:rsidP="00286433">
            <w:pPr>
              <w:jc w:val="center"/>
            </w:pPr>
            <w:r>
              <w:t>Por intervenir por parte de la EAAB, ESP</w:t>
            </w:r>
          </w:p>
        </w:tc>
      </w:tr>
    </w:tbl>
    <w:p w14:paraId="32689706" w14:textId="77777777" w:rsidR="004662E1" w:rsidRDefault="004662E1" w:rsidP="004662E1"/>
    <w:p w14:paraId="6DD6E9A6" w14:textId="77777777" w:rsidR="004662E1" w:rsidRDefault="004662E1" w:rsidP="004662E1"/>
    <w:p w14:paraId="68CE87C1" w14:textId="2421947D" w:rsidR="004662E1" w:rsidRDefault="004662E1" w:rsidP="004662E1">
      <w:pPr>
        <w:pStyle w:val="Ttulo2"/>
        <w:numPr>
          <w:ilvl w:val="1"/>
          <w:numId w:val="12"/>
        </w:numPr>
      </w:pPr>
      <w:bookmarkStart w:id="108" w:name="_Toc53041348"/>
      <w:r>
        <w:t xml:space="preserve">Medidas de </w:t>
      </w:r>
      <w:r w:rsidR="00EC1259">
        <w:t xml:space="preserve">Conocimiento y Reducción por los </w:t>
      </w:r>
      <w:r>
        <w:t>CL</w:t>
      </w:r>
      <w:r w:rsidR="00EC1259">
        <w:t>GR-CC</w:t>
      </w:r>
      <w:bookmarkEnd w:id="108"/>
    </w:p>
    <w:p w14:paraId="5141E6CE" w14:textId="77777777" w:rsidR="004662E1" w:rsidRDefault="004662E1" w:rsidP="004662E1"/>
    <w:p w14:paraId="0A998786" w14:textId="77777777" w:rsidR="004662E1" w:rsidRDefault="004662E1" w:rsidP="004662E1">
      <w:pPr>
        <w:pStyle w:val="Prrafodelista"/>
        <w:tabs>
          <w:tab w:val="left" w:pos="1770"/>
        </w:tabs>
        <w:rPr>
          <w:rFonts w:ascii="Arial" w:hAnsi="Arial" w:cs="Arial"/>
        </w:rPr>
      </w:pPr>
      <w:r w:rsidRPr="004662E1">
        <w:rPr>
          <w:rFonts w:ascii="Arial" w:hAnsi="Arial" w:cs="Arial"/>
        </w:rPr>
        <w:t>En el marco de los Consejos Locales de Gestión de Riesgos y Cambio Climático, como la instancia de coordinación, asesoría, planeación, consulta, seguimiento y evaluación de la administración local, para garantizar la efectividad y articulación de los procesos de gestión de riesgos y cambio climático en la respectiva localidad, cuenta con una importante participación institucional, sectorial y comunitaria. Cada uno de ellos cuenta con un plan de acción y su respectivo Plan Local de Gestión de Riesgos y Cambio Climático, como un instrumento de planificación en el nivel local, que recoge los principios de gradualidad, sistémico y de coordinación, entre otros a que hace mención la Ley 1523, se constituye en un instrumento en permanente construcción, que obedece a las dinámicas territoriales y sociales de la localidad. </w:t>
      </w:r>
    </w:p>
    <w:p w14:paraId="45045349" w14:textId="77777777" w:rsidR="004662E1" w:rsidRPr="004662E1" w:rsidRDefault="004662E1" w:rsidP="004662E1">
      <w:pPr>
        <w:pStyle w:val="Prrafodelista"/>
        <w:tabs>
          <w:tab w:val="left" w:pos="1770"/>
        </w:tabs>
        <w:rPr>
          <w:rFonts w:ascii="Arial" w:hAnsi="Arial" w:cs="Arial"/>
        </w:rPr>
      </w:pPr>
    </w:p>
    <w:p w14:paraId="3EF0C7EB" w14:textId="77777777" w:rsidR="004662E1" w:rsidRDefault="004662E1" w:rsidP="004662E1">
      <w:pPr>
        <w:pStyle w:val="Prrafodelista"/>
        <w:tabs>
          <w:tab w:val="left" w:pos="1770"/>
        </w:tabs>
        <w:rPr>
          <w:rFonts w:ascii="Arial" w:hAnsi="Arial" w:cs="Arial"/>
          <w:color w:val="000000"/>
        </w:rPr>
      </w:pPr>
      <w:r w:rsidRPr="004662E1">
        <w:rPr>
          <w:rFonts w:ascii="Arial" w:hAnsi="Arial" w:cs="Arial"/>
        </w:rPr>
        <w:t>Siendo parte constitutiva del PLGR-CC la caracterización de escenarios de riesgo y el componente programático.  Es así que se cuenta con más de 117 documentos generados desde los CLGR-CC (identificación y priorización de escenarios, caracterización de escenarios y versión en construcción del componente programático), Bogotá cuenta con un micrositio de los CLGR-CC en el que se puede consultar esta información</w:t>
      </w:r>
      <w:hyperlink r:id="rId39" w:history="1">
        <w:r w:rsidRPr="004662E1">
          <w:t xml:space="preserve"> http://www.idiger.gov.co/web/consejos-locales-de-gestion-de-riesgos/inicio</w:t>
        </w:r>
      </w:hyperlink>
      <w:r>
        <w:rPr>
          <w:rFonts w:ascii="Arial" w:hAnsi="Arial" w:cs="Arial"/>
          <w:color w:val="000000"/>
        </w:rPr>
        <w:t>.</w:t>
      </w:r>
    </w:p>
    <w:p w14:paraId="51FBEEF6" w14:textId="77777777" w:rsidR="004662E1" w:rsidRDefault="004662E1" w:rsidP="004662E1">
      <w:pPr>
        <w:pStyle w:val="Prrafodelista"/>
        <w:tabs>
          <w:tab w:val="left" w:pos="1770"/>
        </w:tabs>
      </w:pPr>
    </w:p>
    <w:p w14:paraId="4F487D60" w14:textId="77777777" w:rsidR="004662E1" w:rsidRDefault="004662E1" w:rsidP="004662E1">
      <w:pPr>
        <w:pStyle w:val="Prrafodelista"/>
        <w:tabs>
          <w:tab w:val="left" w:pos="1770"/>
        </w:tabs>
      </w:pPr>
    </w:p>
    <w:p w14:paraId="2AFE9F7F" w14:textId="77777777" w:rsidR="004662E1" w:rsidRDefault="004662E1" w:rsidP="004662E1">
      <w:pPr>
        <w:pStyle w:val="Prrafodelista"/>
        <w:tabs>
          <w:tab w:val="left" w:pos="1770"/>
        </w:tabs>
      </w:pPr>
    </w:p>
    <w:p w14:paraId="053999E4" w14:textId="77777777" w:rsidR="004662E1" w:rsidRDefault="004662E1" w:rsidP="004662E1">
      <w:pPr>
        <w:pStyle w:val="Prrafodelista"/>
        <w:tabs>
          <w:tab w:val="left" w:pos="1770"/>
        </w:tabs>
      </w:pPr>
    </w:p>
    <w:p w14:paraId="0DD16FA3" w14:textId="77777777" w:rsidR="004662E1" w:rsidRDefault="004662E1" w:rsidP="004662E1">
      <w:pPr>
        <w:pStyle w:val="Prrafodelista"/>
        <w:tabs>
          <w:tab w:val="left" w:pos="1770"/>
        </w:tabs>
      </w:pPr>
    </w:p>
    <w:p w14:paraId="36B46F58" w14:textId="77777777" w:rsidR="004662E1" w:rsidRDefault="004662E1" w:rsidP="004662E1">
      <w:pPr>
        <w:pStyle w:val="Prrafodelista"/>
        <w:tabs>
          <w:tab w:val="left" w:pos="1770"/>
        </w:tabs>
      </w:pPr>
    </w:p>
    <w:p w14:paraId="43206679" w14:textId="77777777" w:rsidR="004662E1" w:rsidRDefault="004662E1" w:rsidP="004662E1">
      <w:pPr>
        <w:pStyle w:val="Prrafodelista"/>
        <w:tabs>
          <w:tab w:val="left" w:pos="1770"/>
        </w:tabs>
      </w:pPr>
    </w:p>
    <w:p w14:paraId="4D081230" w14:textId="77777777" w:rsidR="004662E1" w:rsidRDefault="004662E1" w:rsidP="004662E1">
      <w:pPr>
        <w:pStyle w:val="Prrafodelista"/>
        <w:tabs>
          <w:tab w:val="left" w:pos="1770"/>
        </w:tabs>
      </w:pPr>
    </w:p>
    <w:p w14:paraId="49AE9A4C" w14:textId="77777777" w:rsidR="004662E1" w:rsidRDefault="004662E1" w:rsidP="004662E1">
      <w:pPr>
        <w:pStyle w:val="Prrafodelista"/>
        <w:tabs>
          <w:tab w:val="left" w:pos="1770"/>
        </w:tabs>
      </w:pPr>
    </w:p>
    <w:p w14:paraId="4A622DCD" w14:textId="77777777" w:rsidR="004662E1" w:rsidRDefault="004662E1" w:rsidP="004662E1">
      <w:pPr>
        <w:pStyle w:val="Prrafodelista"/>
        <w:tabs>
          <w:tab w:val="left" w:pos="1770"/>
        </w:tabs>
      </w:pPr>
    </w:p>
    <w:p w14:paraId="5B20C069" w14:textId="77777777" w:rsidR="004662E1" w:rsidRDefault="004662E1" w:rsidP="004662E1">
      <w:pPr>
        <w:pStyle w:val="NormalWeb"/>
        <w:spacing w:before="0" w:beforeAutospacing="0" w:after="200" w:afterAutospacing="0"/>
        <w:rPr>
          <w:rFonts w:ascii="Arial" w:hAnsi="Arial" w:cs="Arial"/>
          <w:b/>
          <w:bCs/>
          <w:color w:val="000000"/>
          <w:sz w:val="20"/>
          <w:szCs w:val="20"/>
        </w:rPr>
      </w:pPr>
    </w:p>
    <w:p w14:paraId="4264D3AE" w14:textId="77777777" w:rsidR="004662E1" w:rsidRDefault="004662E1" w:rsidP="004662E1">
      <w:pPr>
        <w:pStyle w:val="NormalWeb"/>
        <w:spacing w:before="0" w:beforeAutospacing="0" w:after="200" w:afterAutospacing="0"/>
        <w:jc w:val="center"/>
      </w:pPr>
      <w:r>
        <w:rPr>
          <w:noProof/>
        </w:rPr>
        <w:drawing>
          <wp:inline distT="0" distB="0" distL="0" distR="0" wp14:anchorId="3EA79901" wp14:editId="5C92F034">
            <wp:extent cx="5210175" cy="3419475"/>
            <wp:effectExtent l="0" t="0" r="9525" b="9525"/>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210175" cy="3419475"/>
                    </a:xfrm>
                    <a:prstGeom prst="rect">
                      <a:avLst/>
                    </a:prstGeom>
                  </pic:spPr>
                </pic:pic>
              </a:graphicData>
            </a:graphic>
          </wp:inline>
        </w:drawing>
      </w:r>
    </w:p>
    <w:p w14:paraId="6BE25AAD" w14:textId="238A6044" w:rsidR="004662E1" w:rsidRDefault="004662E1" w:rsidP="004662E1">
      <w:pPr>
        <w:pStyle w:val="Descripcin"/>
        <w:jc w:val="center"/>
        <w:rPr>
          <w:rFonts w:cs="Arial"/>
        </w:rPr>
      </w:pPr>
      <w:bookmarkStart w:id="109" w:name="_Toc53041409"/>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10</w:t>
      </w:r>
      <w:r w:rsidR="00C95FCA">
        <w:rPr>
          <w:rFonts w:cs="Arial"/>
        </w:rPr>
        <w:fldChar w:fldCharType="end"/>
      </w:r>
      <w:r w:rsidRPr="001852FF">
        <w:rPr>
          <w:rFonts w:cs="Arial"/>
        </w:rPr>
        <w:t xml:space="preserve">. </w:t>
      </w:r>
      <w:r w:rsidRPr="004662E1">
        <w:rPr>
          <w:rFonts w:cs="Arial"/>
        </w:rPr>
        <w:t>Distribución de Escenarios de riesgos caracterizados por localidad</w:t>
      </w:r>
      <w:bookmarkEnd w:id="109"/>
      <w:r>
        <w:rPr>
          <w:rFonts w:cs="Arial"/>
        </w:rPr>
        <w:t xml:space="preserve"> </w:t>
      </w:r>
    </w:p>
    <w:p w14:paraId="31199CF8" w14:textId="77777777" w:rsidR="004662E1" w:rsidRDefault="004662E1" w:rsidP="004662E1">
      <w:pPr>
        <w:pStyle w:val="NormalWeb"/>
        <w:spacing w:before="0" w:beforeAutospacing="0" w:after="200" w:afterAutospacing="0"/>
        <w:jc w:val="center"/>
      </w:pPr>
      <w:r>
        <w:rPr>
          <w:rFonts w:ascii="Arial" w:hAnsi="Arial" w:cs="Arial"/>
          <w:b/>
          <w:bCs/>
          <w:color w:val="000000"/>
          <w:sz w:val="16"/>
          <w:szCs w:val="16"/>
        </w:rPr>
        <w:t>Fuente:</w:t>
      </w:r>
      <w:r>
        <w:rPr>
          <w:rFonts w:ascii="Arial" w:hAnsi="Arial" w:cs="Arial"/>
          <w:color w:val="000000"/>
          <w:sz w:val="16"/>
          <w:szCs w:val="16"/>
        </w:rPr>
        <w:t xml:space="preserve"> </w:t>
      </w:r>
      <w:hyperlink r:id="rId41" w:history="1">
        <w:r>
          <w:rPr>
            <w:rStyle w:val="Hipervnculo"/>
            <w:rFonts w:ascii="Arial" w:hAnsi="Arial" w:cs="Arial"/>
            <w:color w:val="1155CC"/>
            <w:sz w:val="16"/>
            <w:szCs w:val="16"/>
          </w:rPr>
          <w:t>https://www.idiger.gov.co/web/consejos-locales-de-gestion-de-riesgos/inicio</w:t>
        </w:r>
      </w:hyperlink>
      <w:r>
        <w:rPr>
          <w:rFonts w:ascii="Arial" w:hAnsi="Arial" w:cs="Arial"/>
          <w:color w:val="000000"/>
          <w:sz w:val="16"/>
          <w:szCs w:val="16"/>
        </w:rPr>
        <w:t>.</w:t>
      </w:r>
      <w:r>
        <w:rPr>
          <w:rFonts w:ascii="Arial" w:hAnsi="Arial" w:cs="Arial"/>
          <w:color w:val="000000"/>
          <w:sz w:val="20"/>
          <w:szCs w:val="20"/>
        </w:rPr>
        <w:t xml:space="preserve">  </w:t>
      </w:r>
      <w:r>
        <w:rPr>
          <w:rFonts w:ascii="Arial" w:hAnsi="Arial" w:cs="Arial"/>
          <w:color w:val="000000"/>
          <w:sz w:val="16"/>
          <w:szCs w:val="16"/>
          <w:shd w:val="clear" w:color="auto" w:fill="FFFFFF"/>
        </w:rPr>
        <w:t>Instituto Distrital para la Gestión del Riesgo y Cambio Climático -IDIGER-. 2020.</w:t>
      </w:r>
    </w:p>
    <w:p w14:paraId="432D6CF7" w14:textId="77777777" w:rsidR="004662E1" w:rsidRDefault="004662E1" w:rsidP="004662E1">
      <w:pPr>
        <w:pStyle w:val="Prrafodelista"/>
        <w:tabs>
          <w:tab w:val="left" w:pos="1770"/>
        </w:tabs>
        <w:rPr>
          <w:rFonts w:ascii="Arial" w:hAnsi="Arial" w:cs="Arial"/>
        </w:rPr>
      </w:pPr>
    </w:p>
    <w:p w14:paraId="40BA11A1" w14:textId="77777777" w:rsidR="004662E1" w:rsidRDefault="004662E1" w:rsidP="004662E1">
      <w:pPr>
        <w:pStyle w:val="Prrafodelista"/>
        <w:tabs>
          <w:tab w:val="left" w:pos="1770"/>
        </w:tabs>
        <w:rPr>
          <w:rFonts w:ascii="Arial" w:hAnsi="Arial" w:cs="Arial"/>
        </w:rPr>
      </w:pPr>
    </w:p>
    <w:p w14:paraId="0F8A9BD5" w14:textId="77777777" w:rsidR="004662E1" w:rsidRPr="004662E1" w:rsidRDefault="004662E1" w:rsidP="004662E1">
      <w:pPr>
        <w:pStyle w:val="Prrafodelista"/>
        <w:tabs>
          <w:tab w:val="left" w:pos="1770"/>
        </w:tabs>
        <w:rPr>
          <w:rFonts w:ascii="Arial" w:hAnsi="Arial" w:cs="Arial"/>
        </w:rPr>
      </w:pPr>
      <w:r w:rsidRPr="004662E1">
        <w:rPr>
          <w:rFonts w:ascii="Arial" w:hAnsi="Arial" w:cs="Arial"/>
        </w:rPr>
        <w:t>Dentro de las acciones tipo que se describen en el componente programático de los PLGR/CC, se pueden destacar:</w:t>
      </w:r>
    </w:p>
    <w:p w14:paraId="538904C8" w14:textId="77777777" w:rsidR="004662E1" w:rsidRDefault="004662E1" w:rsidP="004662E1">
      <w:pPr>
        <w:pStyle w:val="Sinespaciado"/>
        <w:spacing w:line="276" w:lineRule="auto"/>
        <w:jc w:val="both"/>
        <w:rPr>
          <w:rFonts w:ascii="Arial" w:hAnsi="Arial" w:cs="Arial"/>
          <w:sz w:val="20"/>
          <w:szCs w:val="20"/>
        </w:rPr>
      </w:pPr>
    </w:p>
    <w:p w14:paraId="4A8954A8" w14:textId="77777777" w:rsidR="004662E1" w:rsidRDefault="004662E1" w:rsidP="004662E1">
      <w:pPr>
        <w:pStyle w:val="Sinespaciado"/>
        <w:spacing w:line="276" w:lineRule="auto"/>
        <w:jc w:val="both"/>
        <w:rPr>
          <w:rFonts w:ascii="Arial" w:hAnsi="Arial" w:cs="Arial"/>
          <w:sz w:val="20"/>
          <w:szCs w:val="20"/>
        </w:rPr>
      </w:pPr>
      <w:r w:rsidRPr="00BE03B9">
        <w:rPr>
          <w:noProof/>
          <w:lang w:val="es-ES_tradnl" w:eastAsia="es-ES_tradnl"/>
        </w:rPr>
        <w:lastRenderedPageBreak/>
        <w:drawing>
          <wp:inline distT="0" distB="0" distL="0" distR="0" wp14:anchorId="5670E5B9" wp14:editId="4429D20F">
            <wp:extent cx="5612130" cy="5398223"/>
            <wp:effectExtent l="0" t="0" r="762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612130" cy="5398223"/>
                    </a:xfrm>
                    <a:prstGeom prst="rect">
                      <a:avLst/>
                    </a:prstGeom>
                    <a:noFill/>
                    <a:ln>
                      <a:noFill/>
                    </a:ln>
                  </pic:spPr>
                </pic:pic>
              </a:graphicData>
            </a:graphic>
          </wp:inline>
        </w:drawing>
      </w:r>
    </w:p>
    <w:p w14:paraId="11818F5E" w14:textId="77777777" w:rsidR="004662E1" w:rsidRDefault="004662E1" w:rsidP="004662E1">
      <w:pPr>
        <w:pStyle w:val="Sinespaciado"/>
        <w:spacing w:line="276" w:lineRule="auto"/>
        <w:jc w:val="both"/>
        <w:rPr>
          <w:rFonts w:ascii="Arial" w:hAnsi="Arial" w:cs="Arial"/>
          <w:sz w:val="20"/>
          <w:szCs w:val="20"/>
        </w:rPr>
      </w:pPr>
    </w:p>
    <w:p w14:paraId="3265D6ED" w14:textId="77777777" w:rsidR="004662E1" w:rsidRDefault="004662E1" w:rsidP="004662E1">
      <w:pPr>
        <w:pStyle w:val="Sinespaciado"/>
        <w:spacing w:line="276" w:lineRule="auto"/>
        <w:jc w:val="both"/>
        <w:rPr>
          <w:rFonts w:ascii="Arial" w:hAnsi="Arial" w:cs="Arial"/>
          <w:sz w:val="20"/>
          <w:szCs w:val="20"/>
        </w:rPr>
      </w:pPr>
    </w:p>
    <w:p w14:paraId="07F30A68" w14:textId="77777777" w:rsidR="004662E1" w:rsidRDefault="004662E1" w:rsidP="004662E1">
      <w:pPr>
        <w:pStyle w:val="Sinespaciado"/>
        <w:spacing w:line="276" w:lineRule="auto"/>
        <w:jc w:val="both"/>
        <w:rPr>
          <w:rFonts w:ascii="Arial" w:hAnsi="Arial" w:cs="Arial"/>
          <w:sz w:val="20"/>
          <w:szCs w:val="20"/>
        </w:rPr>
      </w:pPr>
      <w:r w:rsidRPr="00BE03B9">
        <w:rPr>
          <w:noProof/>
          <w:lang w:val="es-ES_tradnl" w:eastAsia="es-ES_tradnl"/>
        </w:rPr>
        <w:lastRenderedPageBreak/>
        <w:drawing>
          <wp:inline distT="0" distB="0" distL="0" distR="0" wp14:anchorId="136C59DA" wp14:editId="3EBFAFDA">
            <wp:extent cx="5612130" cy="7603406"/>
            <wp:effectExtent l="0" t="0" r="762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12130" cy="7603406"/>
                    </a:xfrm>
                    <a:prstGeom prst="rect">
                      <a:avLst/>
                    </a:prstGeom>
                    <a:noFill/>
                    <a:ln>
                      <a:noFill/>
                    </a:ln>
                  </pic:spPr>
                </pic:pic>
              </a:graphicData>
            </a:graphic>
          </wp:inline>
        </w:drawing>
      </w:r>
    </w:p>
    <w:p w14:paraId="11E2F620" w14:textId="77777777" w:rsidR="004662E1" w:rsidRDefault="004662E1" w:rsidP="004662E1">
      <w:pPr>
        <w:pStyle w:val="Sinespaciado"/>
        <w:spacing w:line="276" w:lineRule="auto"/>
        <w:jc w:val="both"/>
        <w:rPr>
          <w:rFonts w:ascii="Arial" w:hAnsi="Arial" w:cs="Arial"/>
          <w:sz w:val="20"/>
          <w:szCs w:val="20"/>
        </w:rPr>
      </w:pPr>
    </w:p>
    <w:p w14:paraId="4B08E1E5" w14:textId="77777777" w:rsidR="004662E1" w:rsidRDefault="004662E1" w:rsidP="004662E1">
      <w:pPr>
        <w:pStyle w:val="Sinespaciado"/>
        <w:spacing w:line="276" w:lineRule="auto"/>
        <w:jc w:val="both"/>
        <w:rPr>
          <w:rFonts w:ascii="Arial" w:hAnsi="Arial" w:cs="Arial"/>
          <w:sz w:val="20"/>
          <w:szCs w:val="20"/>
        </w:rPr>
      </w:pPr>
      <w:r w:rsidRPr="00BE03B9">
        <w:rPr>
          <w:noProof/>
          <w:lang w:val="es-ES_tradnl" w:eastAsia="es-ES_tradnl"/>
        </w:rPr>
        <w:lastRenderedPageBreak/>
        <w:drawing>
          <wp:inline distT="0" distB="0" distL="0" distR="0" wp14:anchorId="5ACA05C0" wp14:editId="134B8280">
            <wp:extent cx="5612130" cy="5643244"/>
            <wp:effectExtent l="0" t="0" r="762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12130" cy="5643244"/>
                    </a:xfrm>
                    <a:prstGeom prst="rect">
                      <a:avLst/>
                    </a:prstGeom>
                    <a:noFill/>
                    <a:ln>
                      <a:noFill/>
                    </a:ln>
                  </pic:spPr>
                </pic:pic>
              </a:graphicData>
            </a:graphic>
          </wp:inline>
        </w:drawing>
      </w:r>
    </w:p>
    <w:p w14:paraId="2ECEF7D7" w14:textId="77777777" w:rsidR="004662E1" w:rsidRDefault="004662E1" w:rsidP="004662E1">
      <w:pPr>
        <w:pStyle w:val="Sinespaciado"/>
        <w:spacing w:line="276" w:lineRule="auto"/>
        <w:jc w:val="both"/>
        <w:rPr>
          <w:rFonts w:ascii="Arial" w:hAnsi="Arial" w:cs="Arial"/>
          <w:sz w:val="20"/>
          <w:szCs w:val="20"/>
        </w:rPr>
      </w:pPr>
    </w:p>
    <w:p w14:paraId="5506D14A" w14:textId="77777777" w:rsidR="004662E1" w:rsidRDefault="004662E1" w:rsidP="004662E1">
      <w:pPr>
        <w:rPr>
          <w:rFonts w:cs="Arial"/>
          <w:sz w:val="20"/>
          <w:szCs w:val="20"/>
        </w:rPr>
      </w:pPr>
      <w:r>
        <w:rPr>
          <w:rFonts w:cs="Arial"/>
          <w:sz w:val="20"/>
          <w:szCs w:val="20"/>
        </w:rPr>
        <w:br w:type="page"/>
      </w:r>
    </w:p>
    <w:p w14:paraId="0197EA17" w14:textId="77777777" w:rsidR="004662E1" w:rsidRDefault="004662E1" w:rsidP="004662E1">
      <w:pPr>
        <w:pStyle w:val="Sinespaciado"/>
        <w:spacing w:line="276" w:lineRule="auto"/>
        <w:jc w:val="both"/>
        <w:rPr>
          <w:rFonts w:ascii="Arial" w:hAnsi="Arial" w:cs="Arial"/>
          <w:sz w:val="20"/>
          <w:szCs w:val="20"/>
        </w:rPr>
      </w:pPr>
      <w:r>
        <w:rPr>
          <w:rFonts w:ascii="Arial" w:hAnsi="Arial" w:cs="Arial"/>
          <w:sz w:val="20"/>
          <w:szCs w:val="20"/>
        </w:rPr>
        <w:lastRenderedPageBreak/>
        <w:t>Acciones desarrolladas a nivel de las localidades del Distrito Capital, en el marco del plan de acción de los Consejos Locales de Gestión de Riesgos y Cambio Climático, relacionadas con el plan por temporada de lluvias.</w:t>
      </w:r>
    </w:p>
    <w:p w14:paraId="3BFC1E8A" w14:textId="77777777" w:rsidR="004662E1" w:rsidRDefault="004662E1" w:rsidP="004662E1">
      <w:pPr>
        <w:rPr>
          <w:rFonts w:cs="Arial"/>
          <w:sz w:val="20"/>
          <w:szCs w:val="20"/>
        </w:rPr>
      </w:pPr>
    </w:p>
    <w:p w14:paraId="522C7816" w14:textId="77777777" w:rsidR="004662E1" w:rsidRDefault="004662E1" w:rsidP="004662E1">
      <w:pPr>
        <w:rPr>
          <w:rFonts w:cs="Arial"/>
          <w:sz w:val="20"/>
          <w:szCs w:val="20"/>
        </w:rPr>
      </w:pPr>
      <w:r w:rsidRPr="004403EA">
        <w:rPr>
          <w:noProof/>
          <w:lang w:eastAsia="es-ES_tradnl"/>
        </w:rPr>
        <w:drawing>
          <wp:inline distT="0" distB="0" distL="0" distR="0" wp14:anchorId="52DA239E" wp14:editId="15954A4E">
            <wp:extent cx="5612130" cy="5296481"/>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12130" cy="5296481"/>
                    </a:xfrm>
                    <a:prstGeom prst="rect">
                      <a:avLst/>
                    </a:prstGeom>
                    <a:noFill/>
                    <a:ln>
                      <a:noFill/>
                    </a:ln>
                  </pic:spPr>
                </pic:pic>
              </a:graphicData>
            </a:graphic>
          </wp:inline>
        </w:drawing>
      </w:r>
    </w:p>
    <w:p w14:paraId="0F07D523" w14:textId="77777777" w:rsidR="004662E1" w:rsidRDefault="004662E1" w:rsidP="004662E1">
      <w:pPr>
        <w:pStyle w:val="Sinespaciado"/>
        <w:spacing w:line="276" w:lineRule="auto"/>
        <w:jc w:val="both"/>
        <w:rPr>
          <w:rFonts w:ascii="Arial" w:hAnsi="Arial" w:cs="Arial"/>
          <w:sz w:val="20"/>
          <w:szCs w:val="20"/>
        </w:rPr>
      </w:pPr>
    </w:p>
    <w:p w14:paraId="3A885DD5" w14:textId="77777777" w:rsidR="004662E1" w:rsidRDefault="004662E1" w:rsidP="004662E1">
      <w:pPr>
        <w:pStyle w:val="Sinespaciado"/>
        <w:spacing w:line="276" w:lineRule="auto"/>
        <w:jc w:val="both"/>
        <w:rPr>
          <w:rFonts w:ascii="Arial" w:hAnsi="Arial" w:cs="Arial"/>
          <w:sz w:val="20"/>
          <w:szCs w:val="20"/>
        </w:rPr>
      </w:pPr>
    </w:p>
    <w:p w14:paraId="1C847E1C" w14:textId="3E5787E4" w:rsidR="004662E1" w:rsidRPr="0098781F" w:rsidRDefault="004662E1" w:rsidP="004662E1">
      <w:pPr>
        <w:shd w:val="clear" w:color="auto" w:fill="FFFFFF"/>
        <w:rPr>
          <w:rFonts w:cs="Arial"/>
          <w:sz w:val="20"/>
          <w:szCs w:val="20"/>
        </w:rPr>
      </w:pPr>
      <w:r>
        <w:rPr>
          <w:rFonts w:cs="Arial"/>
          <w:sz w:val="20"/>
          <w:szCs w:val="20"/>
        </w:rPr>
        <w:t>Como parte del monitoreo de los escenarios de riesgos los Consejos Locales de Gestión de Riesgos y Cambio Climático cuentan con la matriz de puntos de monitoreo</w:t>
      </w:r>
      <w:r w:rsidRPr="0098781F">
        <w:rPr>
          <w:rFonts w:cs="Arial"/>
          <w:sz w:val="20"/>
          <w:szCs w:val="20"/>
        </w:rPr>
        <w:t>, en el marco del</w:t>
      </w:r>
      <w:r w:rsidR="00466CB5" w:rsidRPr="0098781F">
        <w:rPr>
          <w:rFonts w:cs="Arial"/>
          <w:sz w:val="20"/>
          <w:szCs w:val="20"/>
        </w:rPr>
        <w:t> plan</w:t>
      </w:r>
      <w:r w:rsidRPr="0098781F">
        <w:rPr>
          <w:rFonts w:cs="Arial"/>
          <w:sz w:val="20"/>
          <w:szCs w:val="20"/>
        </w:rPr>
        <w:t xml:space="preserve"> de acción 2020, realiza el monitoreo, se adjunta el archivo de los CLGR/CC. </w:t>
      </w:r>
    </w:p>
    <w:p w14:paraId="21E6C7D3" w14:textId="77777777" w:rsidR="004662E1" w:rsidRDefault="004662E1" w:rsidP="004662E1">
      <w:pPr>
        <w:tabs>
          <w:tab w:val="left" w:pos="1770"/>
        </w:tabs>
        <w:rPr>
          <w:rFonts w:cs="Arial"/>
        </w:rPr>
      </w:pPr>
    </w:p>
    <w:tbl>
      <w:tblPr>
        <w:tblStyle w:val="Tablaconcuadrcula"/>
        <w:tblW w:w="0" w:type="auto"/>
        <w:jc w:val="center"/>
        <w:tblLook w:val="04A0" w:firstRow="1" w:lastRow="0" w:firstColumn="1" w:lastColumn="0" w:noHBand="0" w:noVBand="1"/>
      </w:tblPr>
      <w:tblGrid>
        <w:gridCol w:w="2405"/>
        <w:gridCol w:w="3907"/>
      </w:tblGrid>
      <w:tr w:rsidR="004662E1" w:rsidRPr="006757C8" w14:paraId="4FB01215" w14:textId="77777777" w:rsidTr="00466CB5">
        <w:trPr>
          <w:tblHeader/>
          <w:jc w:val="center"/>
        </w:trPr>
        <w:tc>
          <w:tcPr>
            <w:tcW w:w="2405" w:type="dxa"/>
            <w:shd w:val="clear" w:color="auto" w:fill="70AD47" w:themeFill="accent6"/>
            <w:vAlign w:val="center"/>
          </w:tcPr>
          <w:p w14:paraId="2D8CA05A" w14:textId="77777777" w:rsidR="004662E1" w:rsidRPr="006757C8" w:rsidRDefault="004662E1" w:rsidP="004662E1">
            <w:pPr>
              <w:jc w:val="center"/>
              <w:rPr>
                <w:rFonts w:cs="Arial"/>
                <w:b/>
                <w:i/>
                <w:sz w:val="20"/>
                <w:szCs w:val="20"/>
              </w:rPr>
            </w:pPr>
            <w:r w:rsidRPr="006757C8">
              <w:rPr>
                <w:rFonts w:cs="Arial"/>
                <w:b/>
                <w:sz w:val="20"/>
                <w:szCs w:val="20"/>
              </w:rPr>
              <w:t>Localidad</w:t>
            </w:r>
          </w:p>
        </w:tc>
        <w:tc>
          <w:tcPr>
            <w:tcW w:w="3907" w:type="dxa"/>
            <w:shd w:val="clear" w:color="auto" w:fill="70AD47" w:themeFill="accent6"/>
            <w:vAlign w:val="center"/>
          </w:tcPr>
          <w:p w14:paraId="06F0671A" w14:textId="77777777" w:rsidR="004662E1" w:rsidRPr="006757C8" w:rsidRDefault="004662E1" w:rsidP="004662E1">
            <w:pPr>
              <w:jc w:val="center"/>
              <w:rPr>
                <w:rFonts w:cs="Arial"/>
                <w:b/>
                <w:i/>
                <w:sz w:val="20"/>
                <w:szCs w:val="20"/>
              </w:rPr>
            </w:pPr>
            <w:r w:rsidRPr="006757C8">
              <w:rPr>
                <w:rFonts w:cs="Arial"/>
                <w:b/>
                <w:sz w:val="20"/>
                <w:szCs w:val="20"/>
              </w:rPr>
              <w:t>Puntos Críticos</w:t>
            </w:r>
          </w:p>
        </w:tc>
      </w:tr>
      <w:tr w:rsidR="004662E1" w:rsidRPr="006757C8" w14:paraId="2288E589" w14:textId="77777777" w:rsidTr="00466CB5">
        <w:trPr>
          <w:jc w:val="center"/>
        </w:trPr>
        <w:tc>
          <w:tcPr>
            <w:tcW w:w="2405" w:type="dxa"/>
            <w:vAlign w:val="center"/>
          </w:tcPr>
          <w:p w14:paraId="30B28DF7" w14:textId="77777777" w:rsidR="004662E1" w:rsidRPr="006757C8" w:rsidRDefault="004662E1" w:rsidP="004662E1">
            <w:pPr>
              <w:rPr>
                <w:rFonts w:cs="Arial"/>
                <w:sz w:val="20"/>
                <w:szCs w:val="20"/>
              </w:rPr>
            </w:pPr>
            <w:r w:rsidRPr="006757C8">
              <w:rPr>
                <w:rFonts w:cs="Arial"/>
                <w:sz w:val="20"/>
                <w:szCs w:val="20"/>
              </w:rPr>
              <w:t>Usaquén</w:t>
            </w:r>
          </w:p>
        </w:tc>
        <w:tc>
          <w:tcPr>
            <w:tcW w:w="3907" w:type="dxa"/>
            <w:vAlign w:val="center"/>
          </w:tcPr>
          <w:p w14:paraId="4CFD0A81" w14:textId="77777777" w:rsidR="004662E1" w:rsidRPr="006757C8" w:rsidRDefault="004662E1" w:rsidP="004662E1">
            <w:pPr>
              <w:jc w:val="center"/>
              <w:rPr>
                <w:rFonts w:cs="Arial"/>
                <w:sz w:val="20"/>
                <w:szCs w:val="20"/>
              </w:rPr>
            </w:pPr>
            <w:r w:rsidRPr="006757C8">
              <w:rPr>
                <w:rFonts w:cs="Arial"/>
                <w:sz w:val="20"/>
                <w:szCs w:val="20"/>
              </w:rPr>
              <w:t>2</w:t>
            </w:r>
          </w:p>
        </w:tc>
      </w:tr>
      <w:tr w:rsidR="004662E1" w:rsidRPr="006757C8" w14:paraId="6F21078F" w14:textId="77777777" w:rsidTr="00466CB5">
        <w:trPr>
          <w:jc w:val="center"/>
        </w:trPr>
        <w:tc>
          <w:tcPr>
            <w:tcW w:w="2405" w:type="dxa"/>
            <w:vAlign w:val="center"/>
          </w:tcPr>
          <w:p w14:paraId="78DA771B" w14:textId="77777777" w:rsidR="004662E1" w:rsidRPr="006757C8" w:rsidRDefault="004662E1" w:rsidP="004662E1">
            <w:pPr>
              <w:rPr>
                <w:rFonts w:cs="Arial"/>
                <w:sz w:val="20"/>
                <w:szCs w:val="20"/>
              </w:rPr>
            </w:pPr>
            <w:r w:rsidRPr="006757C8">
              <w:rPr>
                <w:rFonts w:cs="Arial"/>
                <w:sz w:val="20"/>
                <w:szCs w:val="20"/>
              </w:rPr>
              <w:t>Chapinero</w:t>
            </w:r>
          </w:p>
        </w:tc>
        <w:tc>
          <w:tcPr>
            <w:tcW w:w="3907" w:type="dxa"/>
          </w:tcPr>
          <w:p w14:paraId="70184BCE" w14:textId="77777777" w:rsidR="004662E1" w:rsidRPr="006757C8" w:rsidRDefault="004662E1" w:rsidP="004662E1">
            <w:pPr>
              <w:jc w:val="center"/>
              <w:rPr>
                <w:rFonts w:cs="Arial"/>
                <w:sz w:val="20"/>
                <w:szCs w:val="20"/>
              </w:rPr>
            </w:pPr>
            <w:r w:rsidRPr="006757C8">
              <w:rPr>
                <w:rFonts w:cs="Arial"/>
                <w:sz w:val="20"/>
                <w:szCs w:val="20"/>
              </w:rPr>
              <w:t>2</w:t>
            </w:r>
          </w:p>
        </w:tc>
      </w:tr>
      <w:tr w:rsidR="004662E1" w:rsidRPr="006757C8" w14:paraId="2C63EEBA" w14:textId="77777777" w:rsidTr="00466CB5">
        <w:trPr>
          <w:jc w:val="center"/>
        </w:trPr>
        <w:tc>
          <w:tcPr>
            <w:tcW w:w="2405" w:type="dxa"/>
            <w:vAlign w:val="center"/>
          </w:tcPr>
          <w:p w14:paraId="612BDE2D" w14:textId="77777777" w:rsidR="004662E1" w:rsidRPr="006757C8" w:rsidRDefault="004662E1" w:rsidP="004662E1">
            <w:pPr>
              <w:rPr>
                <w:rFonts w:cs="Arial"/>
                <w:sz w:val="20"/>
                <w:szCs w:val="20"/>
              </w:rPr>
            </w:pPr>
            <w:r w:rsidRPr="006757C8">
              <w:rPr>
                <w:rFonts w:cs="Arial"/>
                <w:sz w:val="20"/>
                <w:szCs w:val="20"/>
              </w:rPr>
              <w:t>Santa Fe</w:t>
            </w:r>
          </w:p>
        </w:tc>
        <w:tc>
          <w:tcPr>
            <w:tcW w:w="3907" w:type="dxa"/>
          </w:tcPr>
          <w:p w14:paraId="6AF74D78" w14:textId="77777777" w:rsidR="004662E1" w:rsidRPr="006757C8" w:rsidRDefault="004662E1" w:rsidP="004662E1">
            <w:pPr>
              <w:jc w:val="center"/>
              <w:rPr>
                <w:rFonts w:cs="Arial"/>
                <w:sz w:val="20"/>
                <w:szCs w:val="20"/>
              </w:rPr>
            </w:pPr>
            <w:r w:rsidRPr="006757C8">
              <w:rPr>
                <w:rFonts w:cs="Arial"/>
                <w:sz w:val="20"/>
                <w:szCs w:val="20"/>
              </w:rPr>
              <w:t>3</w:t>
            </w:r>
          </w:p>
        </w:tc>
      </w:tr>
      <w:tr w:rsidR="004662E1" w:rsidRPr="006757C8" w14:paraId="70EBD6F0" w14:textId="77777777" w:rsidTr="00466CB5">
        <w:trPr>
          <w:jc w:val="center"/>
        </w:trPr>
        <w:tc>
          <w:tcPr>
            <w:tcW w:w="2405" w:type="dxa"/>
            <w:vAlign w:val="center"/>
          </w:tcPr>
          <w:p w14:paraId="10CA3269" w14:textId="77777777" w:rsidR="004662E1" w:rsidRPr="006757C8" w:rsidRDefault="004662E1" w:rsidP="004662E1">
            <w:pPr>
              <w:rPr>
                <w:rFonts w:cs="Arial"/>
                <w:sz w:val="20"/>
                <w:szCs w:val="20"/>
              </w:rPr>
            </w:pPr>
            <w:r w:rsidRPr="006757C8">
              <w:rPr>
                <w:rFonts w:cs="Arial"/>
                <w:sz w:val="20"/>
                <w:szCs w:val="20"/>
              </w:rPr>
              <w:t>San Cristóbal</w:t>
            </w:r>
          </w:p>
        </w:tc>
        <w:tc>
          <w:tcPr>
            <w:tcW w:w="3907" w:type="dxa"/>
          </w:tcPr>
          <w:p w14:paraId="37FC9BA5"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r w:rsidR="004662E1" w:rsidRPr="006757C8" w14:paraId="15B36979" w14:textId="77777777" w:rsidTr="00466CB5">
        <w:trPr>
          <w:jc w:val="center"/>
        </w:trPr>
        <w:tc>
          <w:tcPr>
            <w:tcW w:w="2405" w:type="dxa"/>
            <w:vAlign w:val="center"/>
          </w:tcPr>
          <w:p w14:paraId="22A1B8C4" w14:textId="77777777" w:rsidR="004662E1" w:rsidRPr="006757C8" w:rsidRDefault="004662E1" w:rsidP="004662E1">
            <w:pPr>
              <w:rPr>
                <w:rFonts w:cs="Arial"/>
                <w:sz w:val="20"/>
                <w:szCs w:val="20"/>
              </w:rPr>
            </w:pPr>
            <w:r w:rsidRPr="006757C8">
              <w:rPr>
                <w:rFonts w:cs="Arial"/>
                <w:sz w:val="20"/>
                <w:szCs w:val="20"/>
              </w:rPr>
              <w:t>Usme</w:t>
            </w:r>
          </w:p>
        </w:tc>
        <w:tc>
          <w:tcPr>
            <w:tcW w:w="3907" w:type="dxa"/>
          </w:tcPr>
          <w:p w14:paraId="3139E92E" w14:textId="77777777" w:rsidR="004662E1" w:rsidRPr="006757C8" w:rsidRDefault="004662E1" w:rsidP="004662E1">
            <w:pPr>
              <w:jc w:val="center"/>
              <w:rPr>
                <w:rFonts w:cs="Arial"/>
                <w:sz w:val="20"/>
                <w:szCs w:val="20"/>
              </w:rPr>
            </w:pPr>
            <w:r w:rsidRPr="006757C8">
              <w:rPr>
                <w:rFonts w:cs="Arial"/>
                <w:sz w:val="20"/>
                <w:szCs w:val="20"/>
              </w:rPr>
              <w:t>1</w:t>
            </w:r>
          </w:p>
        </w:tc>
      </w:tr>
      <w:tr w:rsidR="004662E1" w:rsidRPr="006757C8" w14:paraId="16381560" w14:textId="77777777" w:rsidTr="00466CB5">
        <w:trPr>
          <w:jc w:val="center"/>
        </w:trPr>
        <w:tc>
          <w:tcPr>
            <w:tcW w:w="2405" w:type="dxa"/>
            <w:vAlign w:val="center"/>
          </w:tcPr>
          <w:p w14:paraId="1EE1FFAE" w14:textId="77777777" w:rsidR="004662E1" w:rsidRPr="006757C8" w:rsidRDefault="004662E1" w:rsidP="004662E1">
            <w:pPr>
              <w:rPr>
                <w:rFonts w:cs="Arial"/>
                <w:sz w:val="20"/>
                <w:szCs w:val="20"/>
              </w:rPr>
            </w:pPr>
            <w:r w:rsidRPr="006757C8">
              <w:rPr>
                <w:rFonts w:cs="Arial"/>
                <w:sz w:val="20"/>
                <w:szCs w:val="20"/>
              </w:rPr>
              <w:t>Tunjuelito</w:t>
            </w:r>
          </w:p>
        </w:tc>
        <w:tc>
          <w:tcPr>
            <w:tcW w:w="3907" w:type="dxa"/>
          </w:tcPr>
          <w:p w14:paraId="5F1A7CF1" w14:textId="77777777" w:rsidR="004662E1" w:rsidRPr="006757C8" w:rsidRDefault="004662E1" w:rsidP="004662E1">
            <w:pPr>
              <w:jc w:val="center"/>
              <w:rPr>
                <w:rFonts w:cs="Arial"/>
                <w:sz w:val="20"/>
                <w:szCs w:val="20"/>
              </w:rPr>
            </w:pPr>
            <w:r w:rsidRPr="006757C8">
              <w:rPr>
                <w:rFonts w:cs="Arial"/>
                <w:sz w:val="20"/>
                <w:szCs w:val="20"/>
              </w:rPr>
              <w:t>6</w:t>
            </w:r>
          </w:p>
        </w:tc>
      </w:tr>
      <w:tr w:rsidR="004662E1" w:rsidRPr="006757C8" w14:paraId="1AE29D39" w14:textId="77777777" w:rsidTr="00466CB5">
        <w:trPr>
          <w:jc w:val="center"/>
        </w:trPr>
        <w:tc>
          <w:tcPr>
            <w:tcW w:w="2405" w:type="dxa"/>
            <w:vAlign w:val="center"/>
          </w:tcPr>
          <w:p w14:paraId="0098C5F7" w14:textId="77777777" w:rsidR="004662E1" w:rsidRPr="006757C8" w:rsidRDefault="004662E1" w:rsidP="004662E1">
            <w:pPr>
              <w:rPr>
                <w:rFonts w:cs="Arial"/>
                <w:sz w:val="20"/>
                <w:szCs w:val="20"/>
              </w:rPr>
            </w:pPr>
            <w:r w:rsidRPr="006757C8">
              <w:rPr>
                <w:rFonts w:cs="Arial"/>
                <w:sz w:val="20"/>
                <w:szCs w:val="20"/>
              </w:rPr>
              <w:t>Bosa</w:t>
            </w:r>
          </w:p>
        </w:tc>
        <w:tc>
          <w:tcPr>
            <w:tcW w:w="3907" w:type="dxa"/>
            <w:vAlign w:val="center"/>
          </w:tcPr>
          <w:p w14:paraId="7FEF5025" w14:textId="77777777" w:rsidR="004662E1" w:rsidRPr="006757C8" w:rsidRDefault="004662E1" w:rsidP="004662E1">
            <w:pPr>
              <w:jc w:val="center"/>
              <w:rPr>
                <w:rFonts w:cs="Arial"/>
                <w:sz w:val="20"/>
                <w:szCs w:val="20"/>
              </w:rPr>
            </w:pPr>
            <w:r w:rsidRPr="006757C8">
              <w:rPr>
                <w:rFonts w:cs="Arial"/>
                <w:sz w:val="20"/>
                <w:szCs w:val="20"/>
              </w:rPr>
              <w:t>6</w:t>
            </w:r>
          </w:p>
        </w:tc>
      </w:tr>
      <w:tr w:rsidR="004662E1" w:rsidRPr="006757C8" w14:paraId="06D07540" w14:textId="77777777" w:rsidTr="00466CB5">
        <w:trPr>
          <w:jc w:val="center"/>
        </w:trPr>
        <w:tc>
          <w:tcPr>
            <w:tcW w:w="2405" w:type="dxa"/>
            <w:vAlign w:val="center"/>
          </w:tcPr>
          <w:p w14:paraId="02B64371" w14:textId="77777777" w:rsidR="004662E1" w:rsidRPr="006757C8" w:rsidRDefault="004662E1" w:rsidP="004662E1">
            <w:pPr>
              <w:rPr>
                <w:rFonts w:cs="Arial"/>
                <w:sz w:val="20"/>
                <w:szCs w:val="20"/>
              </w:rPr>
            </w:pPr>
            <w:r w:rsidRPr="006757C8">
              <w:rPr>
                <w:rFonts w:cs="Arial"/>
                <w:sz w:val="20"/>
                <w:szCs w:val="20"/>
              </w:rPr>
              <w:lastRenderedPageBreak/>
              <w:t>Kennedy</w:t>
            </w:r>
          </w:p>
        </w:tc>
        <w:tc>
          <w:tcPr>
            <w:tcW w:w="3907" w:type="dxa"/>
            <w:vAlign w:val="center"/>
          </w:tcPr>
          <w:p w14:paraId="2545EE37" w14:textId="77777777" w:rsidR="004662E1" w:rsidRPr="006757C8" w:rsidRDefault="004662E1" w:rsidP="004662E1">
            <w:pPr>
              <w:jc w:val="center"/>
              <w:rPr>
                <w:rFonts w:cs="Arial"/>
                <w:sz w:val="20"/>
                <w:szCs w:val="20"/>
              </w:rPr>
            </w:pPr>
            <w:r w:rsidRPr="006757C8">
              <w:rPr>
                <w:rFonts w:cs="Arial"/>
                <w:sz w:val="20"/>
                <w:szCs w:val="20"/>
              </w:rPr>
              <w:t>18</w:t>
            </w:r>
          </w:p>
        </w:tc>
      </w:tr>
      <w:tr w:rsidR="004662E1" w:rsidRPr="006757C8" w14:paraId="27CC4AA1" w14:textId="77777777" w:rsidTr="00466CB5">
        <w:trPr>
          <w:jc w:val="center"/>
        </w:trPr>
        <w:tc>
          <w:tcPr>
            <w:tcW w:w="2405" w:type="dxa"/>
            <w:vAlign w:val="center"/>
          </w:tcPr>
          <w:p w14:paraId="062EC463" w14:textId="77777777" w:rsidR="004662E1" w:rsidRPr="006757C8" w:rsidRDefault="004662E1" w:rsidP="004662E1">
            <w:pPr>
              <w:rPr>
                <w:rFonts w:cs="Arial"/>
                <w:sz w:val="20"/>
                <w:szCs w:val="20"/>
              </w:rPr>
            </w:pPr>
            <w:r w:rsidRPr="006757C8">
              <w:rPr>
                <w:rFonts w:cs="Arial"/>
                <w:sz w:val="20"/>
                <w:szCs w:val="20"/>
              </w:rPr>
              <w:t>Fontibón</w:t>
            </w:r>
          </w:p>
        </w:tc>
        <w:tc>
          <w:tcPr>
            <w:tcW w:w="3907" w:type="dxa"/>
            <w:vAlign w:val="center"/>
          </w:tcPr>
          <w:p w14:paraId="4B30BCEA" w14:textId="77777777" w:rsidR="004662E1" w:rsidRPr="006757C8" w:rsidRDefault="004662E1" w:rsidP="004662E1">
            <w:pPr>
              <w:jc w:val="center"/>
              <w:rPr>
                <w:rFonts w:cs="Arial"/>
                <w:sz w:val="20"/>
                <w:szCs w:val="20"/>
              </w:rPr>
            </w:pPr>
            <w:r w:rsidRPr="006757C8">
              <w:rPr>
                <w:rFonts w:cs="Arial"/>
                <w:sz w:val="20"/>
                <w:szCs w:val="20"/>
              </w:rPr>
              <w:t>10</w:t>
            </w:r>
          </w:p>
        </w:tc>
      </w:tr>
      <w:tr w:rsidR="004662E1" w:rsidRPr="006757C8" w14:paraId="6F918B5E" w14:textId="77777777" w:rsidTr="00466CB5">
        <w:trPr>
          <w:jc w:val="center"/>
        </w:trPr>
        <w:tc>
          <w:tcPr>
            <w:tcW w:w="2405" w:type="dxa"/>
            <w:vAlign w:val="center"/>
          </w:tcPr>
          <w:p w14:paraId="6357D25C" w14:textId="77777777" w:rsidR="004662E1" w:rsidRPr="006757C8" w:rsidRDefault="004662E1" w:rsidP="004662E1">
            <w:pPr>
              <w:rPr>
                <w:rFonts w:cs="Arial"/>
                <w:sz w:val="20"/>
                <w:szCs w:val="20"/>
              </w:rPr>
            </w:pPr>
            <w:r w:rsidRPr="006757C8">
              <w:rPr>
                <w:rFonts w:cs="Arial"/>
                <w:sz w:val="20"/>
                <w:szCs w:val="20"/>
              </w:rPr>
              <w:t>Engativá</w:t>
            </w:r>
          </w:p>
        </w:tc>
        <w:tc>
          <w:tcPr>
            <w:tcW w:w="3907" w:type="dxa"/>
            <w:vAlign w:val="center"/>
          </w:tcPr>
          <w:p w14:paraId="3B2E0563" w14:textId="77777777" w:rsidR="004662E1" w:rsidRPr="006757C8" w:rsidRDefault="004662E1" w:rsidP="004662E1">
            <w:pPr>
              <w:jc w:val="center"/>
              <w:rPr>
                <w:rFonts w:cs="Arial"/>
                <w:sz w:val="20"/>
                <w:szCs w:val="20"/>
              </w:rPr>
            </w:pPr>
            <w:r w:rsidRPr="006757C8">
              <w:rPr>
                <w:rFonts w:cs="Arial"/>
                <w:sz w:val="20"/>
                <w:szCs w:val="20"/>
              </w:rPr>
              <w:t>9</w:t>
            </w:r>
          </w:p>
        </w:tc>
      </w:tr>
      <w:tr w:rsidR="004662E1" w:rsidRPr="006757C8" w14:paraId="537ABC15" w14:textId="77777777" w:rsidTr="00466CB5">
        <w:trPr>
          <w:jc w:val="center"/>
        </w:trPr>
        <w:tc>
          <w:tcPr>
            <w:tcW w:w="2405" w:type="dxa"/>
            <w:vAlign w:val="center"/>
          </w:tcPr>
          <w:p w14:paraId="3D9C7E46" w14:textId="77777777" w:rsidR="004662E1" w:rsidRPr="006757C8" w:rsidRDefault="004662E1" w:rsidP="004662E1">
            <w:pPr>
              <w:rPr>
                <w:rFonts w:cs="Arial"/>
                <w:sz w:val="20"/>
                <w:szCs w:val="20"/>
              </w:rPr>
            </w:pPr>
            <w:r w:rsidRPr="006757C8">
              <w:rPr>
                <w:rFonts w:cs="Arial"/>
                <w:sz w:val="20"/>
                <w:szCs w:val="20"/>
              </w:rPr>
              <w:t>Suba</w:t>
            </w:r>
          </w:p>
        </w:tc>
        <w:tc>
          <w:tcPr>
            <w:tcW w:w="3907" w:type="dxa"/>
            <w:vAlign w:val="center"/>
          </w:tcPr>
          <w:p w14:paraId="37A51746" w14:textId="77777777" w:rsidR="004662E1" w:rsidRPr="006757C8" w:rsidRDefault="004662E1" w:rsidP="004662E1">
            <w:pPr>
              <w:jc w:val="center"/>
              <w:rPr>
                <w:rFonts w:cs="Arial"/>
                <w:sz w:val="20"/>
                <w:szCs w:val="20"/>
              </w:rPr>
            </w:pPr>
            <w:r w:rsidRPr="006757C8">
              <w:rPr>
                <w:rFonts w:cs="Arial"/>
                <w:sz w:val="20"/>
                <w:szCs w:val="20"/>
              </w:rPr>
              <w:t>2</w:t>
            </w:r>
          </w:p>
        </w:tc>
      </w:tr>
      <w:tr w:rsidR="004662E1" w:rsidRPr="006757C8" w14:paraId="2DC4A983" w14:textId="77777777" w:rsidTr="00466CB5">
        <w:trPr>
          <w:jc w:val="center"/>
        </w:trPr>
        <w:tc>
          <w:tcPr>
            <w:tcW w:w="2405" w:type="dxa"/>
            <w:vAlign w:val="center"/>
          </w:tcPr>
          <w:p w14:paraId="268E61CC" w14:textId="77777777" w:rsidR="004662E1" w:rsidRPr="006757C8" w:rsidRDefault="004662E1" w:rsidP="004662E1">
            <w:pPr>
              <w:rPr>
                <w:rFonts w:cs="Arial"/>
                <w:sz w:val="20"/>
                <w:szCs w:val="20"/>
              </w:rPr>
            </w:pPr>
            <w:r w:rsidRPr="006757C8">
              <w:rPr>
                <w:rFonts w:cs="Arial"/>
                <w:sz w:val="20"/>
                <w:szCs w:val="20"/>
              </w:rPr>
              <w:t>Barrios Unidos</w:t>
            </w:r>
          </w:p>
        </w:tc>
        <w:tc>
          <w:tcPr>
            <w:tcW w:w="3907" w:type="dxa"/>
            <w:vAlign w:val="center"/>
          </w:tcPr>
          <w:p w14:paraId="3F4AA5BA" w14:textId="77777777" w:rsidR="004662E1" w:rsidRPr="006757C8" w:rsidRDefault="004662E1" w:rsidP="004662E1">
            <w:pPr>
              <w:jc w:val="center"/>
              <w:rPr>
                <w:rFonts w:cs="Arial"/>
                <w:sz w:val="20"/>
                <w:szCs w:val="20"/>
              </w:rPr>
            </w:pPr>
            <w:r w:rsidRPr="006757C8">
              <w:rPr>
                <w:rFonts w:cs="Arial"/>
                <w:sz w:val="20"/>
                <w:szCs w:val="20"/>
              </w:rPr>
              <w:t>6</w:t>
            </w:r>
          </w:p>
        </w:tc>
      </w:tr>
      <w:tr w:rsidR="004662E1" w:rsidRPr="006757C8" w14:paraId="191DD54C" w14:textId="77777777" w:rsidTr="00466CB5">
        <w:trPr>
          <w:jc w:val="center"/>
        </w:trPr>
        <w:tc>
          <w:tcPr>
            <w:tcW w:w="2405" w:type="dxa"/>
            <w:vAlign w:val="center"/>
          </w:tcPr>
          <w:p w14:paraId="6CA7D15E" w14:textId="77777777" w:rsidR="004662E1" w:rsidRPr="006757C8" w:rsidRDefault="004662E1" w:rsidP="004662E1">
            <w:pPr>
              <w:rPr>
                <w:rFonts w:cs="Arial"/>
                <w:sz w:val="20"/>
                <w:szCs w:val="20"/>
              </w:rPr>
            </w:pPr>
            <w:r w:rsidRPr="006757C8">
              <w:rPr>
                <w:rFonts w:cs="Arial"/>
                <w:sz w:val="20"/>
                <w:szCs w:val="20"/>
              </w:rPr>
              <w:t>Teusaquillo</w:t>
            </w:r>
          </w:p>
        </w:tc>
        <w:tc>
          <w:tcPr>
            <w:tcW w:w="3907" w:type="dxa"/>
          </w:tcPr>
          <w:p w14:paraId="7D17E7A0"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r w:rsidR="004662E1" w:rsidRPr="006757C8" w14:paraId="4FA3B4BD" w14:textId="77777777" w:rsidTr="00466CB5">
        <w:trPr>
          <w:jc w:val="center"/>
        </w:trPr>
        <w:tc>
          <w:tcPr>
            <w:tcW w:w="2405" w:type="dxa"/>
            <w:vAlign w:val="center"/>
          </w:tcPr>
          <w:p w14:paraId="288C74F1" w14:textId="77777777" w:rsidR="004662E1" w:rsidRPr="006757C8" w:rsidRDefault="004662E1" w:rsidP="004662E1">
            <w:pPr>
              <w:rPr>
                <w:rFonts w:cs="Arial"/>
                <w:sz w:val="20"/>
                <w:szCs w:val="20"/>
              </w:rPr>
            </w:pPr>
            <w:r w:rsidRPr="006757C8">
              <w:rPr>
                <w:rFonts w:cs="Arial"/>
                <w:sz w:val="20"/>
                <w:szCs w:val="20"/>
              </w:rPr>
              <w:t>Los Mártires</w:t>
            </w:r>
          </w:p>
        </w:tc>
        <w:tc>
          <w:tcPr>
            <w:tcW w:w="3907" w:type="dxa"/>
          </w:tcPr>
          <w:p w14:paraId="2F6EFB19"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r w:rsidR="004662E1" w:rsidRPr="006757C8" w14:paraId="63C44F4D" w14:textId="77777777" w:rsidTr="00466CB5">
        <w:trPr>
          <w:jc w:val="center"/>
        </w:trPr>
        <w:tc>
          <w:tcPr>
            <w:tcW w:w="2405" w:type="dxa"/>
            <w:vAlign w:val="center"/>
          </w:tcPr>
          <w:p w14:paraId="56599B83" w14:textId="77777777" w:rsidR="004662E1" w:rsidRPr="006757C8" w:rsidRDefault="004662E1" w:rsidP="004662E1">
            <w:pPr>
              <w:rPr>
                <w:rFonts w:cs="Arial"/>
                <w:sz w:val="20"/>
                <w:szCs w:val="20"/>
              </w:rPr>
            </w:pPr>
            <w:r w:rsidRPr="006757C8">
              <w:rPr>
                <w:rFonts w:cs="Arial"/>
                <w:sz w:val="20"/>
                <w:szCs w:val="20"/>
              </w:rPr>
              <w:t>Antonio Nariño</w:t>
            </w:r>
          </w:p>
        </w:tc>
        <w:tc>
          <w:tcPr>
            <w:tcW w:w="3907" w:type="dxa"/>
          </w:tcPr>
          <w:p w14:paraId="46AFDD29" w14:textId="77777777" w:rsidR="004662E1" w:rsidRPr="006757C8" w:rsidRDefault="004662E1" w:rsidP="004662E1">
            <w:pPr>
              <w:jc w:val="center"/>
              <w:rPr>
                <w:rFonts w:cs="Arial"/>
                <w:sz w:val="20"/>
                <w:szCs w:val="20"/>
              </w:rPr>
            </w:pPr>
            <w:r w:rsidRPr="006757C8">
              <w:rPr>
                <w:rFonts w:cs="Arial"/>
                <w:sz w:val="20"/>
                <w:szCs w:val="20"/>
              </w:rPr>
              <w:t>1</w:t>
            </w:r>
          </w:p>
        </w:tc>
      </w:tr>
      <w:tr w:rsidR="004662E1" w:rsidRPr="006757C8" w14:paraId="5E1D26E6" w14:textId="77777777" w:rsidTr="00466CB5">
        <w:trPr>
          <w:jc w:val="center"/>
        </w:trPr>
        <w:tc>
          <w:tcPr>
            <w:tcW w:w="2405" w:type="dxa"/>
            <w:vAlign w:val="center"/>
          </w:tcPr>
          <w:p w14:paraId="7D231BE7" w14:textId="77777777" w:rsidR="004662E1" w:rsidRPr="006757C8" w:rsidRDefault="004662E1" w:rsidP="004662E1">
            <w:pPr>
              <w:rPr>
                <w:rFonts w:cs="Arial"/>
                <w:sz w:val="20"/>
                <w:szCs w:val="20"/>
              </w:rPr>
            </w:pPr>
            <w:r w:rsidRPr="006757C8">
              <w:rPr>
                <w:rFonts w:cs="Arial"/>
                <w:sz w:val="20"/>
                <w:szCs w:val="20"/>
              </w:rPr>
              <w:t>Puente Aranda</w:t>
            </w:r>
          </w:p>
        </w:tc>
        <w:tc>
          <w:tcPr>
            <w:tcW w:w="3907" w:type="dxa"/>
          </w:tcPr>
          <w:p w14:paraId="46F27271"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r w:rsidR="004662E1" w:rsidRPr="006757C8" w14:paraId="0EBB399D" w14:textId="77777777" w:rsidTr="00466CB5">
        <w:trPr>
          <w:jc w:val="center"/>
        </w:trPr>
        <w:tc>
          <w:tcPr>
            <w:tcW w:w="2405" w:type="dxa"/>
            <w:vAlign w:val="center"/>
          </w:tcPr>
          <w:p w14:paraId="1F6A3B32" w14:textId="77777777" w:rsidR="004662E1" w:rsidRPr="006757C8" w:rsidRDefault="004662E1" w:rsidP="004662E1">
            <w:pPr>
              <w:rPr>
                <w:rFonts w:cs="Arial"/>
                <w:sz w:val="20"/>
                <w:szCs w:val="20"/>
              </w:rPr>
            </w:pPr>
            <w:r w:rsidRPr="006757C8">
              <w:rPr>
                <w:rFonts w:cs="Arial"/>
                <w:sz w:val="20"/>
                <w:szCs w:val="20"/>
              </w:rPr>
              <w:t>La Candelaria</w:t>
            </w:r>
          </w:p>
        </w:tc>
        <w:tc>
          <w:tcPr>
            <w:tcW w:w="3907" w:type="dxa"/>
          </w:tcPr>
          <w:p w14:paraId="496DA762"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r w:rsidR="004662E1" w:rsidRPr="006757C8" w14:paraId="498227CC" w14:textId="77777777" w:rsidTr="00466CB5">
        <w:trPr>
          <w:jc w:val="center"/>
        </w:trPr>
        <w:tc>
          <w:tcPr>
            <w:tcW w:w="2405" w:type="dxa"/>
            <w:vAlign w:val="center"/>
          </w:tcPr>
          <w:p w14:paraId="3F9DFBCD" w14:textId="77777777" w:rsidR="004662E1" w:rsidRPr="006757C8" w:rsidRDefault="004662E1" w:rsidP="004662E1">
            <w:pPr>
              <w:rPr>
                <w:rFonts w:cs="Arial"/>
                <w:sz w:val="20"/>
                <w:szCs w:val="20"/>
              </w:rPr>
            </w:pPr>
            <w:r w:rsidRPr="006757C8">
              <w:rPr>
                <w:rFonts w:cs="Arial"/>
                <w:sz w:val="20"/>
                <w:szCs w:val="20"/>
              </w:rPr>
              <w:t>Rafael Uribe Uribe</w:t>
            </w:r>
          </w:p>
        </w:tc>
        <w:tc>
          <w:tcPr>
            <w:tcW w:w="3907" w:type="dxa"/>
          </w:tcPr>
          <w:p w14:paraId="2AD1B10E" w14:textId="77777777" w:rsidR="004662E1" w:rsidRPr="006757C8" w:rsidRDefault="004662E1" w:rsidP="004662E1">
            <w:pPr>
              <w:jc w:val="center"/>
              <w:rPr>
                <w:rFonts w:cs="Arial"/>
                <w:sz w:val="20"/>
                <w:szCs w:val="20"/>
              </w:rPr>
            </w:pPr>
            <w:r w:rsidRPr="006757C8">
              <w:rPr>
                <w:rFonts w:cs="Arial"/>
                <w:sz w:val="20"/>
                <w:szCs w:val="20"/>
              </w:rPr>
              <w:t>14</w:t>
            </w:r>
          </w:p>
        </w:tc>
      </w:tr>
      <w:tr w:rsidR="004662E1" w:rsidRPr="006757C8" w14:paraId="2E03C1F1" w14:textId="77777777" w:rsidTr="00466CB5">
        <w:trPr>
          <w:jc w:val="center"/>
        </w:trPr>
        <w:tc>
          <w:tcPr>
            <w:tcW w:w="2405" w:type="dxa"/>
            <w:vAlign w:val="center"/>
          </w:tcPr>
          <w:p w14:paraId="213DA26A" w14:textId="77777777" w:rsidR="004662E1" w:rsidRPr="006757C8" w:rsidRDefault="004662E1" w:rsidP="004662E1">
            <w:pPr>
              <w:rPr>
                <w:rFonts w:cs="Arial"/>
                <w:sz w:val="20"/>
                <w:szCs w:val="20"/>
              </w:rPr>
            </w:pPr>
            <w:r w:rsidRPr="006757C8">
              <w:rPr>
                <w:rFonts w:cs="Arial"/>
                <w:sz w:val="20"/>
                <w:szCs w:val="20"/>
              </w:rPr>
              <w:t>Ciudad Bolívar</w:t>
            </w:r>
          </w:p>
        </w:tc>
        <w:tc>
          <w:tcPr>
            <w:tcW w:w="3907" w:type="dxa"/>
          </w:tcPr>
          <w:p w14:paraId="548C8629" w14:textId="77777777" w:rsidR="004662E1" w:rsidRPr="006757C8" w:rsidRDefault="004662E1" w:rsidP="004662E1">
            <w:pPr>
              <w:jc w:val="center"/>
              <w:rPr>
                <w:rFonts w:cs="Arial"/>
                <w:sz w:val="20"/>
                <w:szCs w:val="20"/>
              </w:rPr>
            </w:pPr>
            <w:r w:rsidRPr="006757C8">
              <w:rPr>
                <w:rFonts w:cs="Arial"/>
                <w:sz w:val="20"/>
                <w:szCs w:val="20"/>
              </w:rPr>
              <w:t>12</w:t>
            </w:r>
          </w:p>
        </w:tc>
      </w:tr>
      <w:tr w:rsidR="004662E1" w:rsidRPr="006757C8" w14:paraId="6F8324A7" w14:textId="77777777" w:rsidTr="00466CB5">
        <w:trPr>
          <w:jc w:val="center"/>
        </w:trPr>
        <w:tc>
          <w:tcPr>
            <w:tcW w:w="2405" w:type="dxa"/>
            <w:vAlign w:val="center"/>
          </w:tcPr>
          <w:p w14:paraId="6133F55E" w14:textId="77777777" w:rsidR="004662E1" w:rsidRPr="006757C8" w:rsidRDefault="004662E1" w:rsidP="004662E1">
            <w:pPr>
              <w:rPr>
                <w:rFonts w:cs="Arial"/>
                <w:sz w:val="20"/>
                <w:szCs w:val="20"/>
              </w:rPr>
            </w:pPr>
            <w:r w:rsidRPr="006757C8">
              <w:rPr>
                <w:rFonts w:cs="Arial"/>
                <w:sz w:val="20"/>
                <w:szCs w:val="20"/>
              </w:rPr>
              <w:t>Sumapaz</w:t>
            </w:r>
          </w:p>
        </w:tc>
        <w:tc>
          <w:tcPr>
            <w:tcW w:w="3907" w:type="dxa"/>
          </w:tcPr>
          <w:p w14:paraId="2159078B" w14:textId="77777777" w:rsidR="004662E1" w:rsidRPr="006757C8" w:rsidRDefault="004662E1" w:rsidP="004662E1">
            <w:pPr>
              <w:jc w:val="center"/>
              <w:rPr>
                <w:rFonts w:cs="Arial"/>
                <w:sz w:val="20"/>
                <w:szCs w:val="20"/>
              </w:rPr>
            </w:pPr>
            <w:r w:rsidRPr="006757C8">
              <w:rPr>
                <w:rFonts w:cs="Arial"/>
                <w:sz w:val="20"/>
                <w:szCs w:val="20"/>
              </w:rPr>
              <w:t>No reportan puntos críticos asociados a inundación, encharcamiento</w:t>
            </w:r>
          </w:p>
        </w:tc>
      </w:tr>
    </w:tbl>
    <w:p w14:paraId="15220D9C" w14:textId="6D2CE32E" w:rsidR="004662E1" w:rsidRPr="001A6512" w:rsidRDefault="004662E1" w:rsidP="004662E1">
      <w:pPr>
        <w:tabs>
          <w:tab w:val="left" w:pos="1770"/>
        </w:tabs>
        <w:ind w:left="1560" w:right="1750"/>
        <w:jc w:val="center"/>
        <w:rPr>
          <w:rFonts w:cs="Arial"/>
          <w:sz w:val="18"/>
        </w:rPr>
      </w:pPr>
      <w:r w:rsidRPr="001A6512">
        <w:rPr>
          <w:rFonts w:cs="Arial"/>
          <w:sz w:val="18"/>
        </w:rPr>
        <w:t xml:space="preserve">Fuente: Matriz de punto críticos de los CLGR. SRR. IDIGER (2020). </w:t>
      </w:r>
      <w:hyperlink r:id="rId46" w:history="1">
        <w:r w:rsidR="00466CB5">
          <w:rPr>
            <w:rStyle w:val="Hipervnculo"/>
            <w:rFonts w:cs="Arial"/>
            <w:color w:val="1155CC"/>
            <w:sz w:val="16"/>
            <w:szCs w:val="16"/>
          </w:rPr>
          <w:t>https://www.idiger.gov.co/web/consejos-locales-de-gestion-de-riesgos/inicio</w:t>
        </w:r>
      </w:hyperlink>
    </w:p>
    <w:p w14:paraId="68403CA2" w14:textId="77777777" w:rsidR="004662E1" w:rsidRDefault="004662E1" w:rsidP="004662E1"/>
    <w:p w14:paraId="6ABD688D" w14:textId="77777777" w:rsidR="00466CB5" w:rsidRDefault="00466CB5" w:rsidP="00783C57">
      <w:pPr>
        <w:pStyle w:val="Prrafodelista"/>
      </w:pPr>
    </w:p>
    <w:p w14:paraId="0FFDF54E" w14:textId="71151546" w:rsidR="00286433" w:rsidRPr="00A113B9" w:rsidRDefault="00466CB5" w:rsidP="00286433">
      <w:pPr>
        <w:tabs>
          <w:tab w:val="left" w:pos="1770"/>
        </w:tabs>
        <w:rPr>
          <w:rFonts w:cs="Arial"/>
          <w:b/>
        </w:rPr>
      </w:pPr>
      <w:r>
        <w:rPr>
          <w:rFonts w:cs="Arial"/>
        </w:rPr>
        <w:t>Otras actividades relacionadas con las alcaldía</w:t>
      </w:r>
      <w:r w:rsidR="00A113B9">
        <w:rPr>
          <w:rFonts w:cs="Arial"/>
        </w:rPr>
        <w:t>s</w:t>
      </w:r>
      <w:r>
        <w:rPr>
          <w:rFonts w:cs="Arial"/>
        </w:rPr>
        <w:t xml:space="preserve"> locales frente a </w:t>
      </w:r>
      <w:r w:rsidR="00A113B9">
        <w:rPr>
          <w:rFonts w:cs="Arial"/>
        </w:rPr>
        <w:t xml:space="preserve">la actualización de los </w:t>
      </w:r>
      <w:r w:rsidRPr="00466CB5">
        <w:rPr>
          <w:rFonts w:cs="Arial"/>
        </w:rPr>
        <w:t>plan</w:t>
      </w:r>
      <w:r w:rsidR="00A113B9">
        <w:rPr>
          <w:rFonts w:cs="Arial"/>
        </w:rPr>
        <w:t>es</w:t>
      </w:r>
      <w:r w:rsidRPr="00466CB5">
        <w:rPr>
          <w:rFonts w:cs="Arial"/>
        </w:rPr>
        <w:t xml:space="preserve"> de contingencia frente a la segunda temporada de lluvias</w:t>
      </w:r>
      <w:r>
        <w:rPr>
          <w:rFonts w:cs="Arial"/>
        </w:rPr>
        <w:t xml:space="preserve">, </w:t>
      </w:r>
      <w:r w:rsidRPr="00466CB5">
        <w:rPr>
          <w:rFonts w:cs="Arial"/>
        </w:rPr>
        <w:t>medidas se han realizado</w:t>
      </w:r>
      <w:r w:rsidR="00A113B9">
        <w:rPr>
          <w:rFonts w:cs="Arial"/>
        </w:rPr>
        <w:t xml:space="preserve"> en el marco del</w:t>
      </w:r>
      <w:r>
        <w:rPr>
          <w:rFonts w:cs="Arial"/>
        </w:rPr>
        <w:t xml:space="preserve"> </w:t>
      </w:r>
      <w:r w:rsidRPr="00466CB5">
        <w:rPr>
          <w:rFonts w:cs="Arial"/>
        </w:rPr>
        <w:t>Plan Local de Gestión del Riesgo y Cambio Climático</w:t>
      </w:r>
      <w:r w:rsidR="00A113B9">
        <w:rPr>
          <w:rFonts w:cs="Arial"/>
        </w:rPr>
        <w:t xml:space="preserve">, </w:t>
      </w:r>
      <w:r w:rsidRPr="00466CB5">
        <w:rPr>
          <w:rFonts w:cs="Arial"/>
        </w:rPr>
        <w:t>capacidad</w:t>
      </w:r>
      <w:r w:rsidR="00A113B9">
        <w:rPr>
          <w:rFonts w:cs="Arial"/>
        </w:rPr>
        <w:t>es</w:t>
      </w:r>
      <w:r w:rsidRPr="00466CB5">
        <w:rPr>
          <w:rFonts w:cs="Arial"/>
        </w:rPr>
        <w:t xml:space="preserve"> operativa</w:t>
      </w:r>
      <w:r w:rsidR="00A113B9">
        <w:rPr>
          <w:rFonts w:cs="Arial"/>
        </w:rPr>
        <w:t>s y</w:t>
      </w:r>
      <w:r>
        <w:rPr>
          <w:rFonts w:cs="Arial"/>
        </w:rPr>
        <w:t xml:space="preserve"> </w:t>
      </w:r>
      <w:r w:rsidRPr="00466CB5">
        <w:rPr>
          <w:rFonts w:cs="Arial"/>
        </w:rPr>
        <w:t>verificación y seguimiento a puntos críticos</w:t>
      </w:r>
      <w:r w:rsidR="00A113B9">
        <w:rPr>
          <w:rFonts w:cs="Arial"/>
        </w:rPr>
        <w:t xml:space="preserve">, se encuentra </w:t>
      </w:r>
      <w:r w:rsidR="00A113B9" w:rsidRPr="00A113B9">
        <w:rPr>
          <w:rFonts w:cs="Arial"/>
          <w:b/>
        </w:rPr>
        <w:t xml:space="preserve">anexo al presente documento. </w:t>
      </w:r>
    </w:p>
    <w:p w14:paraId="50DE2586" w14:textId="77777777" w:rsidR="00A113B9" w:rsidRPr="00286433" w:rsidRDefault="00A113B9" w:rsidP="00286433">
      <w:pPr>
        <w:tabs>
          <w:tab w:val="left" w:pos="1770"/>
        </w:tabs>
        <w:rPr>
          <w:rFonts w:cs="Arial"/>
        </w:rPr>
      </w:pPr>
    </w:p>
    <w:p w14:paraId="12E502FA" w14:textId="6CD9301F" w:rsidR="009C6A14" w:rsidRDefault="00BB76C2" w:rsidP="001C1DAF">
      <w:pPr>
        <w:pStyle w:val="Ttulo1"/>
        <w:numPr>
          <w:ilvl w:val="0"/>
          <w:numId w:val="12"/>
        </w:numPr>
        <w:rPr>
          <w:rFonts w:eastAsia="Times New Roman" w:cs="Arial"/>
        </w:rPr>
      </w:pPr>
      <w:bookmarkStart w:id="110" w:name="_Toc53041349"/>
      <w:r>
        <w:rPr>
          <w:rFonts w:eastAsia="Times New Roman" w:cs="Arial"/>
        </w:rPr>
        <w:t>PREPARACIÓN Y ADMINISTRACIÓN DE EMERGENCIAS</w:t>
      </w:r>
      <w:bookmarkEnd w:id="110"/>
    </w:p>
    <w:p w14:paraId="6317F9E3" w14:textId="77777777" w:rsidR="00BB76C2" w:rsidRPr="00BB76C2" w:rsidRDefault="00BB76C2" w:rsidP="00BB76C2">
      <w:pPr>
        <w:rPr>
          <w:lang w:val="es-CO" w:eastAsia="es-ES_tradnl"/>
        </w:rPr>
      </w:pPr>
    </w:p>
    <w:p w14:paraId="4643DA55" w14:textId="0EADA3CB" w:rsidR="00E30E1E" w:rsidRDefault="00745059" w:rsidP="00E30E1E">
      <w:pPr>
        <w:pStyle w:val="Ttulo2"/>
        <w:numPr>
          <w:ilvl w:val="1"/>
          <w:numId w:val="12"/>
        </w:numPr>
      </w:pPr>
      <w:bookmarkStart w:id="111" w:name="_Toc51930672"/>
      <w:bookmarkStart w:id="112" w:name="_Toc53041350"/>
      <w:r w:rsidRPr="00E30E1E">
        <w:t>Sistema</w:t>
      </w:r>
      <w:r w:rsidR="00E30E1E">
        <w:t>s</w:t>
      </w:r>
      <w:r w:rsidRPr="00E30E1E">
        <w:t xml:space="preserve"> </w:t>
      </w:r>
      <w:r w:rsidR="00E30E1E">
        <w:t xml:space="preserve">de </w:t>
      </w:r>
      <w:r w:rsidRPr="00E30E1E">
        <w:t>alerta</w:t>
      </w:r>
      <w:bookmarkEnd w:id="112"/>
      <w:r w:rsidRPr="00E30E1E">
        <w:t xml:space="preserve"> </w:t>
      </w:r>
    </w:p>
    <w:p w14:paraId="550EC554" w14:textId="77777777" w:rsidR="00E30E1E" w:rsidRPr="00E30E1E" w:rsidRDefault="00E30E1E" w:rsidP="00E30E1E"/>
    <w:p w14:paraId="03EF999E" w14:textId="36715147" w:rsidR="00745059" w:rsidRPr="00E30E1E" w:rsidRDefault="00E30E1E" w:rsidP="00E30E1E">
      <w:pPr>
        <w:pStyle w:val="Ttulo3"/>
        <w:numPr>
          <w:ilvl w:val="2"/>
          <w:numId w:val="12"/>
        </w:numPr>
        <w:rPr>
          <w:rFonts w:eastAsia="Times New Roman"/>
        </w:rPr>
      </w:pPr>
      <w:bookmarkStart w:id="113" w:name="_Toc53041351"/>
      <w:r w:rsidRPr="00E30E1E">
        <w:rPr>
          <w:rFonts w:eastAsia="Times New Roman"/>
        </w:rPr>
        <w:t xml:space="preserve">Sistema </w:t>
      </w:r>
      <w:r w:rsidR="008E422B" w:rsidRPr="00E30E1E">
        <w:rPr>
          <w:rFonts w:eastAsia="Times New Roman"/>
        </w:rPr>
        <w:t>Bogotá</w:t>
      </w:r>
      <w:r w:rsidR="00745059" w:rsidRPr="00E30E1E">
        <w:rPr>
          <w:rFonts w:eastAsia="Times New Roman"/>
        </w:rPr>
        <w:t>-</w:t>
      </w:r>
      <w:r w:rsidR="008E422B" w:rsidRPr="00E30E1E">
        <w:rPr>
          <w:rFonts w:eastAsia="Times New Roman"/>
        </w:rPr>
        <w:t>SAB</w:t>
      </w:r>
      <w:bookmarkEnd w:id="111"/>
      <w:bookmarkEnd w:id="113"/>
      <w:r w:rsidR="00745059" w:rsidRPr="00E30E1E">
        <w:rPr>
          <w:rFonts w:eastAsia="Times New Roman"/>
        </w:rPr>
        <w:t xml:space="preserve"> </w:t>
      </w:r>
    </w:p>
    <w:p w14:paraId="7EC7EEE8" w14:textId="77777777" w:rsidR="00745059" w:rsidRPr="001852FF" w:rsidRDefault="00745059" w:rsidP="00745059">
      <w:pPr>
        <w:autoSpaceDE w:val="0"/>
        <w:autoSpaceDN w:val="0"/>
        <w:adjustRightInd w:val="0"/>
        <w:rPr>
          <w:rFonts w:cs="Arial"/>
          <w:iCs/>
          <w:sz w:val="20"/>
          <w:szCs w:val="20"/>
        </w:rPr>
      </w:pPr>
    </w:p>
    <w:p w14:paraId="3518663E" w14:textId="04171F09" w:rsidR="00682FCA" w:rsidRPr="001852FF" w:rsidRDefault="00682FCA" w:rsidP="00682FCA">
      <w:pPr>
        <w:autoSpaceDE w:val="0"/>
        <w:autoSpaceDN w:val="0"/>
        <w:adjustRightInd w:val="0"/>
        <w:rPr>
          <w:rFonts w:cs="Arial"/>
          <w:iCs/>
        </w:rPr>
      </w:pPr>
      <w:r w:rsidRPr="001852FF">
        <w:rPr>
          <w:rFonts w:cs="Arial"/>
          <w:iCs/>
        </w:rPr>
        <w:t xml:space="preserve">Durante las temporadas de lluvias es importante para la comunidad conocer la información de reflectividad del radar, que permite identificar las zonas donde se podrían estar presentando lluvias, así como la información de descargas eléctricas </w:t>
      </w:r>
      <w:r>
        <w:rPr>
          <w:rFonts w:cs="Arial"/>
          <w:iCs/>
        </w:rPr>
        <w:t xml:space="preserve">en </w:t>
      </w:r>
      <w:r w:rsidRPr="001852FF">
        <w:rPr>
          <w:rFonts w:cs="Arial"/>
          <w:iCs/>
        </w:rPr>
        <w:t xml:space="preserve">la cual </w:t>
      </w:r>
      <w:r>
        <w:rPr>
          <w:rFonts w:cs="Arial"/>
          <w:iCs/>
        </w:rPr>
        <w:t>se observa</w:t>
      </w:r>
      <w:r w:rsidRPr="001852FF">
        <w:rPr>
          <w:rFonts w:cs="Arial"/>
          <w:iCs/>
        </w:rPr>
        <w:t xml:space="preserve"> el registro </w:t>
      </w:r>
      <w:r>
        <w:rPr>
          <w:rFonts w:cs="Arial"/>
          <w:lang w:val="es-ES"/>
        </w:rPr>
        <w:t>de</w:t>
      </w:r>
      <w:r w:rsidRPr="001852FF">
        <w:rPr>
          <w:rFonts w:cs="Arial"/>
          <w:lang w:val="es-ES"/>
        </w:rPr>
        <w:t>l día anterior y las presentadas a la hora del día de la visualización</w:t>
      </w:r>
      <w:r w:rsidRPr="001852FF">
        <w:rPr>
          <w:rFonts w:eastAsia="Times New Roman" w:cs="Arial"/>
          <w:color w:val="222222"/>
          <w:lang w:val="es-ES" w:eastAsia="es-CO"/>
        </w:rPr>
        <w:t>. E</w:t>
      </w:r>
      <w:r w:rsidRPr="001852FF">
        <w:rPr>
          <w:rFonts w:cs="Arial"/>
          <w:iCs/>
        </w:rPr>
        <w:t xml:space="preserve">sta información puede ser consultada a través de la página del sistema de alerta de Bogotá dirección </w:t>
      </w:r>
      <w:hyperlink r:id="rId47" w:history="1">
        <w:r w:rsidRPr="001852FF">
          <w:rPr>
            <w:rStyle w:val="Hipervnculo"/>
            <w:rFonts w:cs="Arial"/>
            <w:iCs/>
          </w:rPr>
          <w:t>https://www.sire.gov.co/web/sab</w:t>
        </w:r>
      </w:hyperlink>
      <w:r w:rsidRPr="001852FF">
        <w:rPr>
          <w:rFonts w:cs="Arial"/>
          <w:iCs/>
        </w:rPr>
        <w:t xml:space="preserve">. </w:t>
      </w:r>
    </w:p>
    <w:p w14:paraId="4A52B804" w14:textId="77777777" w:rsidR="00745059" w:rsidRPr="001852FF" w:rsidRDefault="00745059" w:rsidP="00745059">
      <w:pPr>
        <w:autoSpaceDE w:val="0"/>
        <w:autoSpaceDN w:val="0"/>
        <w:adjustRightInd w:val="0"/>
        <w:rPr>
          <w:rFonts w:cs="Arial"/>
          <w:iCs/>
          <w:sz w:val="20"/>
          <w:szCs w:val="20"/>
        </w:rPr>
      </w:pPr>
    </w:p>
    <w:p w14:paraId="25DC8B22" w14:textId="77777777" w:rsidR="00745059" w:rsidRPr="001852FF" w:rsidRDefault="00745059" w:rsidP="00745059">
      <w:pPr>
        <w:autoSpaceDE w:val="0"/>
        <w:autoSpaceDN w:val="0"/>
        <w:adjustRightInd w:val="0"/>
        <w:rPr>
          <w:rFonts w:cs="Arial"/>
          <w:iCs/>
          <w:sz w:val="20"/>
          <w:szCs w:val="20"/>
        </w:rPr>
      </w:pPr>
    </w:p>
    <w:p w14:paraId="51732D47" w14:textId="072731A9" w:rsidR="00617458" w:rsidRPr="001852FF" w:rsidRDefault="00745059" w:rsidP="00D40CD7">
      <w:pPr>
        <w:autoSpaceDE w:val="0"/>
        <w:autoSpaceDN w:val="0"/>
        <w:adjustRightInd w:val="0"/>
        <w:jc w:val="center"/>
        <w:rPr>
          <w:rFonts w:cs="Arial"/>
          <w:iCs/>
          <w:sz w:val="20"/>
          <w:szCs w:val="20"/>
        </w:rPr>
      </w:pPr>
      <w:r w:rsidRPr="001852FF">
        <w:rPr>
          <w:rFonts w:cs="Arial"/>
          <w:noProof/>
          <w:lang w:eastAsia="es-ES_tradnl"/>
        </w:rPr>
        <w:lastRenderedPageBreak/>
        <w:drawing>
          <wp:inline distT="0" distB="0" distL="0" distR="0" wp14:anchorId="4B494230" wp14:editId="5EA9EB35">
            <wp:extent cx="5339715" cy="4143375"/>
            <wp:effectExtent l="0" t="0" r="0"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71440" cy="4167992"/>
                    </a:xfrm>
                    <a:prstGeom prst="rect">
                      <a:avLst/>
                    </a:prstGeom>
                  </pic:spPr>
                </pic:pic>
              </a:graphicData>
            </a:graphic>
          </wp:inline>
        </w:drawing>
      </w:r>
    </w:p>
    <w:p w14:paraId="6584DFB1" w14:textId="35866398" w:rsidR="0048571C" w:rsidRDefault="0048571C" w:rsidP="00617458">
      <w:pPr>
        <w:spacing w:after="160" w:line="233" w:lineRule="atLeast"/>
        <w:rPr>
          <w:rFonts w:cs="Arial"/>
        </w:rPr>
      </w:pPr>
      <w:r>
        <w:rPr>
          <w:noProof/>
          <w:lang w:eastAsia="es-ES_tradnl"/>
        </w:rPr>
        <w:drawing>
          <wp:inline distT="0" distB="0" distL="0" distR="0" wp14:anchorId="7FA77B5B" wp14:editId="35504DC0">
            <wp:extent cx="5611495" cy="3733800"/>
            <wp:effectExtent l="0" t="0" r="825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612775" cy="3734652"/>
                    </a:xfrm>
                    <a:prstGeom prst="rect">
                      <a:avLst/>
                    </a:prstGeom>
                  </pic:spPr>
                </pic:pic>
              </a:graphicData>
            </a:graphic>
          </wp:inline>
        </w:drawing>
      </w:r>
    </w:p>
    <w:p w14:paraId="008F9A0E" w14:textId="77777777" w:rsidR="0048571C" w:rsidRDefault="0048571C" w:rsidP="00617458">
      <w:pPr>
        <w:spacing w:after="160" w:line="233" w:lineRule="atLeast"/>
        <w:rPr>
          <w:rFonts w:cs="Arial"/>
        </w:rPr>
      </w:pPr>
    </w:p>
    <w:p w14:paraId="2C5A1438" w14:textId="77777777" w:rsidR="00682FCA" w:rsidRPr="001852FF" w:rsidRDefault="00682FCA" w:rsidP="00682FCA">
      <w:pPr>
        <w:spacing w:after="160" w:line="233" w:lineRule="atLeast"/>
        <w:rPr>
          <w:rFonts w:cs="Arial"/>
          <w:lang w:eastAsia="es-ES_tradnl"/>
        </w:rPr>
      </w:pPr>
      <w:r w:rsidRPr="001852FF">
        <w:rPr>
          <w:rFonts w:cs="Arial"/>
        </w:rPr>
        <w:lastRenderedPageBreak/>
        <w:t>Los reportes del SAB se publican en la página web de la entidad en la dirección </w:t>
      </w:r>
      <w:hyperlink r:id="rId50" w:tgtFrame="_blank" w:history="1">
        <w:r w:rsidRPr="001852FF">
          <w:rPr>
            <w:rStyle w:val="Hipervnculo"/>
            <w:rFonts w:cs="Arial"/>
          </w:rPr>
          <w:t>https://www.sire.gov.co/web/sab</w:t>
        </w:r>
      </w:hyperlink>
      <w:r w:rsidRPr="001852FF">
        <w:rPr>
          <w:rFonts w:cs="Arial"/>
        </w:rPr>
        <w:t>, en donde se pueden consultar</w:t>
      </w:r>
    </w:p>
    <w:p w14:paraId="16C66D6E" w14:textId="77777777" w:rsidR="00682FCA" w:rsidRPr="003B61A5" w:rsidRDefault="00682FCA" w:rsidP="00682FCA">
      <w:pPr>
        <w:pStyle w:val="Prrafodelista"/>
        <w:numPr>
          <w:ilvl w:val="0"/>
          <w:numId w:val="35"/>
        </w:numPr>
        <w:spacing w:after="160" w:line="233" w:lineRule="atLeast"/>
        <w:rPr>
          <w:rFonts w:ascii="Arial" w:hAnsi="Arial" w:cs="Arial"/>
        </w:rPr>
      </w:pPr>
      <w:r w:rsidRPr="003B61A5">
        <w:rPr>
          <w:rFonts w:ascii="Arial" w:hAnsi="Arial" w:cs="Arial"/>
        </w:rPr>
        <w:t xml:space="preserve">La imagen del radar en tiempo real en donde se muestra la reflectividad y </w:t>
      </w:r>
      <w:r>
        <w:rPr>
          <w:rFonts w:ascii="Arial" w:hAnsi="Arial" w:cs="Arial"/>
        </w:rPr>
        <w:t>la</w:t>
      </w:r>
      <w:r w:rsidRPr="003B61A5">
        <w:rPr>
          <w:rFonts w:ascii="Arial" w:hAnsi="Arial" w:cs="Arial"/>
        </w:rPr>
        <w:t xml:space="preserve"> </w:t>
      </w:r>
      <w:r>
        <w:rPr>
          <w:rFonts w:ascii="Arial" w:hAnsi="Arial" w:cs="Arial"/>
        </w:rPr>
        <w:t>precipitación</w:t>
      </w:r>
      <w:r w:rsidRPr="003B61A5">
        <w:rPr>
          <w:rFonts w:ascii="Arial" w:hAnsi="Arial" w:cs="Arial"/>
        </w:rPr>
        <w:t xml:space="preserve"> estimada.</w:t>
      </w:r>
    </w:p>
    <w:p w14:paraId="5560DA91" w14:textId="77777777" w:rsidR="00682FCA" w:rsidRPr="003B61A5" w:rsidRDefault="00682FCA" w:rsidP="00682FCA">
      <w:pPr>
        <w:pStyle w:val="Prrafodelista"/>
        <w:numPr>
          <w:ilvl w:val="0"/>
          <w:numId w:val="35"/>
        </w:numPr>
        <w:spacing w:after="160" w:line="233" w:lineRule="atLeast"/>
        <w:rPr>
          <w:rFonts w:ascii="Arial" w:hAnsi="Arial" w:cs="Arial"/>
        </w:rPr>
      </w:pPr>
      <w:r w:rsidRPr="003B61A5">
        <w:rPr>
          <w:rFonts w:ascii="Arial" w:hAnsi="Arial" w:cs="Arial"/>
        </w:rPr>
        <w:t>La información que registra la red hidrometeorológica en tiempo real y los productos obtenidos del procesamiento de esta información tales como mapas, gráficos y sus respectivos análisis.</w:t>
      </w:r>
    </w:p>
    <w:p w14:paraId="7FADE30F" w14:textId="77777777" w:rsidR="00682FCA" w:rsidRPr="00A5690D" w:rsidRDefault="00682FCA" w:rsidP="00682FCA">
      <w:pPr>
        <w:pStyle w:val="Prrafodelista"/>
        <w:numPr>
          <w:ilvl w:val="0"/>
          <w:numId w:val="35"/>
        </w:numPr>
        <w:spacing w:after="160" w:line="233" w:lineRule="atLeast"/>
        <w:rPr>
          <w:rFonts w:cs="Arial"/>
        </w:rPr>
      </w:pPr>
      <w:r w:rsidRPr="003B61A5">
        <w:rPr>
          <w:rFonts w:ascii="Arial" w:hAnsi="Arial" w:cs="Arial"/>
        </w:rPr>
        <w:t>Los pronósticos del tiempo para Bogotá, generados por el IDEAM bajo el marco del Convenio suscrito con ellos</w:t>
      </w:r>
      <w:r w:rsidRPr="00A5690D">
        <w:rPr>
          <w:rFonts w:cs="Arial"/>
        </w:rPr>
        <w:t>.</w:t>
      </w:r>
    </w:p>
    <w:p w14:paraId="4CECB65A" w14:textId="4F0B794D" w:rsidR="00682FCA" w:rsidRPr="001852FF" w:rsidRDefault="00682FCA" w:rsidP="00682FCA">
      <w:pPr>
        <w:spacing w:after="160" w:line="233" w:lineRule="atLeast"/>
        <w:rPr>
          <w:rFonts w:cs="Arial"/>
        </w:rPr>
      </w:pPr>
      <w:r w:rsidRPr="001852FF">
        <w:rPr>
          <w:rFonts w:cs="Arial"/>
        </w:rPr>
        <w:t>Vale la pena mencionar, que en estos momentos se encuentran en actualización algunos aplicativos por lo que hay productos que presentan intermitencia.</w:t>
      </w:r>
      <w:r>
        <w:rPr>
          <w:rFonts w:cs="Arial"/>
        </w:rPr>
        <w:t xml:space="preserve"> </w:t>
      </w:r>
    </w:p>
    <w:p w14:paraId="301C76EF" w14:textId="77777777" w:rsidR="00682FCA" w:rsidRDefault="00682FCA" w:rsidP="00682FCA">
      <w:pPr>
        <w:spacing w:after="160" w:line="235" w:lineRule="atLeast"/>
        <w:rPr>
          <w:rFonts w:cs="Arial"/>
        </w:rPr>
      </w:pPr>
      <w:r w:rsidRPr="001852FF">
        <w:rPr>
          <w:rFonts w:cs="Arial"/>
        </w:rPr>
        <w:t xml:space="preserve">Adicionalmente se cuenta con dos </w:t>
      </w:r>
      <w:r>
        <w:rPr>
          <w:rFonts w:cs="Arial"/>
        </w:rPr>
        <w:t>grupos de mensajería instantánea por medio de la aplicación</w:t>
      </w:r>
      <w:r w:rsidRPr="001852FF">
        <w:rPr>
          <w:rFonts w:cs="Arial"/>
        </w:rPr>
        <w:t xml:space="preserve"> de WhatsApp denominados </w:t>
      </w:r>
      <w:r w:rsidRPr="001852FF">
        <w:rPr>
          <w:rFonts w:cs="Arial"/>
          <w:i/>
          <w:iCs/>
        </w:rPr>
        <w:t>Emergencias IDIGER</w:t>
      </w:r>
      <w:r w:rsidRPr="001852FF">
        <w:rPr>
          <w:rFonts w:cs="Arial"/>
        </w:rPr>
        <w:t> empleado en el marco de la Estrategia Institucional de Respuesta a Emergencias del IDIGER – EIR numeral 6.3.2 Sistema de alerta de Bogotá – SAB y en el de temporada de lluvias, donde se publica un reporte con las condiciones hidrometeorológicas que se dieron en las jornadas de la noche - madrugada, mañana y tarde, estas tres publicaciones son complementadas con reportes extraordinarios cuando se presentan eventos meteorológicos extremos.</w:t>
      </w:r>
    </w:p>
    <w:p w14:paraId="511B9163" w14:textId="77777777" w:rsidR="005C7EB0" w:rsidRDefault="005C7EB0" w:rsidP="00D40CD7">
      <w:pPr>
        <w:spacing w:after="160" w:line="235" w:lineRule="atLeast"/>
        <w:rPr>
          <w:rFonts w:cs="Arial"/>
        </w:rPr>
      </w:pPr>
    </w:p>
    <w:p w14:paraId="4EADFDD4" w14:textId="15E0144A" w:rsidR="00745059" w:rsidRPr="00772F0F" w:rsidRDefault="005E3929" w:rsidP="00772F0F">
      <w:pPr>
        <w:pStyle w:val="Ttulo3"/>
        <w:numPr>
          <w:ilvl w:val="2"/>
          <w:numId w:val="12"/>
        </w:numPr>
        <w:rPr>
          <w:rFonts w:eastAsia="Times New Roman"/>
        </w:rPr>
      </w:pPr>
      <w:bookmarkStart w:id="114" w:name="_Toc51930673"/>
      <w:bookmarkStart w:id="115" w:name="_Toc53041352"/>
      <w:r w:rsidRPr="00772F0F">
        <w:rPr>
          <w:rFonts w:eastAsia="Times New Roman"/>
        </w:rPr>
        <w:t>Sistema Alertas T</w:t>
      </w:r>
      <w:r w:rsidR="00745059" w:rsidRPr="00772F0F">
        <w:rPr>
          <w:rFonts w:eastAsia="Times New Roman"/>
        </w:rPr>
        <w:t>empranas.</w:t>
      </w:r>
      <w:bookmarkEnd w:id="114"/>
      <w:bookmarkEnd w:id="115"/>
    </w:p>
    <w:p w14:paraId="4303E33B" w14:textId="77777777" w:rsidR="00C706BD" w:rsidRPr="001852FF" w:rsidRDefault="00C706BD" w:rsidP="00C706BD">
      <w:pPr>
        <w:rPr>
          <w:rFonts w:cs="Arial"/>
          <w:color w:val="000000" w:themeColor="text1"/>
        </w:rPr>
      </w:pPr>
    </w:p>
    <w:p w14:paraId="2CC27E8D" w14:textId="77777777" w:rsidR="00306115" w:rsidRPr="001852FF" w:rsidRDefault="00306115" w:rsidP="00217061">
      <w:pPr>
        <w:rPr>
          <w:rFonts w:cs="Arial"/>
          <w:color w:val="000000" w:themeColor="text1"/>
          <w:shd w:val="clear" w:color="auto" w:fill="FFFFFF"/>
          <w:lang w:eastAsia="es-ES_tradnl"/>
        </w:rPr>
      </w:pPr>
      <w:r w:rsidRPr="001852FF">
        <w:rPr>
          <w:rFonts w:cs="Arial"/>
          <w:color w:val="000000" w:themeColor="text1"/>
          <w:shd w:val="clear" w:color="auto" w:fill="FFFFFF"/>
          <w:lang w:eastAsia="es-ES_tradnl"/>
        </w:rPr>
        <w:t>El Sistema de Alertas Tempranas integra elementos y acciones de medición, generación y aprovechamiento de información, que permite que las personas, comunidades, organizaciones, entidades y empresas, expuestas a un peligro, se preparen y actúen de manera apropiada y anticipada, con el fin de proteger la vida de las personas y sus bienes.</w:t>
      </w:r>
    </w:p>
    <w:p w14:paraId="3C7DB633" w14:textId="77777777" w:rsidR="00306115" w:rsidRPr="001852FF" w:rsidRDefault="00306115" w:rsidP="00217061">
      <w:pPr>
        <w:rPr>
          <w:rFonts w:cs="Arial"/>
          <w:color w:val="000000" w:themeColor="text1"/>
          <w:shd w:val="clear" w:color="auto" w:fill="FFFFFF"/>
          <w:lang w:eastAsia="es-ES_tradnl"/>
        </w:rPr>
      </w:pPr>
      <w:r w:rsidRPr="001852FF">
        <w:rPr>
          <w:rFonts w:cs="Arial"/>
          <w:color w:val="000000" w:themeColor="text1"/>
          <w:shd w:val="clear" w:color="auto" w:fill="FFFFFF"/>
          <w:lang w:eastAsia="es-ES_tradnl"/>
        </w:rPr>
        <w:t> </w:t>
      </w:r>
    </w:p>
    <w:p w14:paraId="3DC3873D" w14:textId="77777777" w:rsidR="00306115" w:rsidRPr="001852FF" w:rsidRDefault="00306115" w:rsidP="00217061">
      <w:pPr>
        <w:shd w:val="clear" w:color="auto" w:fill="FFFFFF"/>
        <w:rPr>
          <w:rFonts w:cs="Arial"/>
          <w:color w:val="000000" w:themeColor="text1"/>
          <w:lang w:eastAsia="es-ES_tradnl"/>
        </w:rPr>
      </w:pPr>
      <w:r w:rsidRPr="001852FF">
        <w:rPr>
          <w:rFonts w:cs="Arial"/>
          <w:color w:val="000000" w:themeColor="text1"/>
          <w:lang w:eastAsia="es-ES_tradnl"/>
        </w:rPr>
        <w:t>En este sentido, en el plan de contingencias de la temporada de lluvias se constituye en una herramienta que permite fortalecer la preparación para la respuesta, a</w:t>
      </w:r>
      <w:bookmarkStart w:id="116" w:name="m_-5445619467372864687_m_-69442942475344"/>
      <w:r w:rsidRPr="001852FF">
        <w:rPr>
          <w:rFonts w:cs="Arial"/>
          <w:color w:val="000000" w:themeColor="text1"/>
          <w:lang w:eastAsia="es-ES_tradnl"/>
        </w:rPr>
        <w:t> través de una adecuada gestión del conocimiento, identificación de actores presentes en el territorio y fortalecimiento de la coordinación institucional y comunitaria, de manera que proteja la vida de la población y se reduzca las pérdidas ante una posible emergencia o daños cuando estas se presenten.  </w:t>
      </w:r>
      <w:bookmarkEnd w:id="116"/>
    </w:p>
    <w:p w14:paraId="1127F84B" w14:textId="77777777" w:rsidR="00306115" w:rsidRPr="001852FF" w:rsidRDefault="00306115" w:rsidP="00217061">
      <w:pPr>
        <w:shd w:val="clear" w:color="auto" w:fill="FFFFFF"/>
        <w:rPr>
          <w:rFonts w:cs="Arial"/>
          <w:color w:val="000000" w:themeColor="text1"/>
          <w:lang w:eastAsia="es-ES_tradnl"/>
        </w:rPr>
      </w:pPr>
      <w:r w:rsidRPr="001852FF">
        <w:rPr>
          <w:rFonts w:cs="Arial"/>
          <w:color w:val="000000" w:themeColor="text1"/>
          <w:lang w:eastAsia="es-ES_tradnl"/>
        </w:rPr>
        <w:t> </w:t>
      </w:r>
    </w:p>
    <w:p w14:paraId="456D1383" w14:textId="77777777" w:rsidR="00306115" w:rsidRPr="001852FF" w:rsidRDefault="00306115" w:rsidP="00217061">
      <w:pPr>
        <w:shd w:val="clear" w:color="auto" w:fill="FFFFFF"/>
        <w:rPr>
          <w:rFonts w:cs="Arial"/>
          <w:color w:val="000000" w:themeColor="text1"/>
          <w:lang w:eastAsia="es-ES_tradnl"/>
        </w:rPr>
      </w:pPr>
      <w:r w:rsidRPr="001852FF">
        <w:rPr>
          <w:rFonts w:cs="Arial"/>
          <w:color w:val="000000" w:themeColor="text1"/>
          <w:lang w:eastAsia="es-ES_tradnl"/>
        </w:rPr>
        <w:t>Actualmente se está desarrollando acciones relacionadas con: i) Socialización sobre los Sistemas de Alerta basados en la comunidad y difusión del Sistema de Alerta Bogotá dirigido a organizaciones sociales, comunitarias y CLGR, ii) Identificación de elementos técnicos para el abordaje de los Sistemas de Alerta basados en la comunidad</w:t>
      </w:r>
    </w:p>
    <w:p w14:paraId="04926043" w14:textId="77777777" w:rsidR="00306115" w:rsidRPr="001852FF" w:rsidRDefault="00306115" w:rsidP="00217061">
      <w:pPr>
        <w:shd w:val="clear" w:color="auto" w:fill="FFFFFF"/>
        <w:rPr>
          <w:rFonts w:cs="Arial"/>
          <w:color w:val="000000" w:themeColor="text1"/>
          <w:lang w:eastAsia="es-ES_tradnl"/>
        </w:rPr>
      </w:pPr>
      <w:r w:rsidRPr="001852FF">
        <w:rPr>
          <w:rFonts w:cs="Arial"/>
          <w:color w:val="000000" w:themeColor="text1"/>
          <w:lang w:eastAsia="es-ES_tradnl"/>
        </w:rPr>
        <w:t> </w:t>
      </w:r>
    </w:p>
    <w:p w14:paraId="7E838B61" w14:textId="5881601D" w:rsidR="00306115" w:rsidRPr="00682FCA" w:rsidRDefault="00306115" w:rsidP="00682FCA">
      <w:pPr>
        <w:pStyle w:val="Prrafodelista"/>
        <w:numPr>
          <w:ilvl w:val="0"/>
          <w:numId w:val="36"/>
        </w:numPr>
        <w:shd w:val="clear" w:color="auto" w:fill="FFFFFF"/>
        <w:rPr>
          <w:rFonts w:cs="Arial"/>
          <w:color w:val="000000" w:themeColor="text1"/>
        </w:rPr>
      </w:pPr>
      <w:r w:rsidRPr="00682FCA">
        <w:rPr>
          <w:rFonts w:cs="Arial"/>
          <w:color w:val="000000" w:themeColor="text1"/>
        </w:rPr>
        <w:t>Socialización sobre los Sistemas de Alerta basados en la comunidad y difusión del Sistema de Alerta Bogotá:</w:t>
      </w:r>
    </w:p>
    <w:p w14:paraId="59A28A85" w14:textId="77777777" w:rsidR="00217061" w:rsidRPr="001852FF" w:rsidRDefault="00217061" w:rsidP="00217061">
      <w:pPr>
        <w:pStyle w:val="Prrafodelista"/>
        <w:shd w:val="clear" w:color="auto" w:fill="FFFFFF"/>
        <w:ind w:left="426"/>
        <w:rPr>
          <w:rFonts w:ascii="Arial" w:hAnsi="Arial" w:cs="Arial"/>
          <w:color w:val="000000" w:themeColor="text1"/>
        </w:rPr>
      </w:pPr>
    </w:p>
    <w:p w14:paraId="17870C6A" w14:textId="5E3A1F20" w:rsidR="00306115" w:rsidRPr="001852FF" w:rsidRDefault="00306115" w:rsidP="00217061">
      <w:pPr>
        <w:pStyle w:val="Prrafodelista"/>
        <w:numPr>
          <w:ilvl w:val="0"/>
          <w:numId w:val="23"/>
        </w:numPr>
        <w:shd w:val="clear" w:color="auto" w:fill="FFFFFF"/>
        <w:tabs>
          <w:tab w:val="left" w:pos="284"/>
        </w:tabs>
        <w:ind w:left="1134"/>
        <w:rPr>
          <w:rFonts w:ascii="Arial" w:hAnsi="Arial" w:cs="Arial"/>
          <w:color w:val="000000" w:themeColor="text1"/>
        </w:rPr>
      </w:pPr>
      <w:r w:rsidRPr="001852FF">
        <w:rPr>
          <w:rFonts w:ascii="Arial" w:hAnsi="Arial" w:cs="Arial"/>
          <w:color w:val="000000" w:themeColor="text1"/>
        </w:rPr>
        <w:t>Se han realizado capacitaciones a 2 CLGR (Antonio Nariño, Rafael Uribe Uribe), se tiene proyectado para lo que queda del presente mes participar en las reuniones de los CLGR de Usaquén y Tunjuelito.</w:t>
      </w:r>
    </w:p>
    <w:p w14:paraId="01930ABD" w14:textId="77777777" w:rsidR="00217061" w:rsidRPr="001852FF" w:rsidRDefault="00306115" w:rsidP="00217061">
      <w:pPr>
        <w:pStyle w:val="Prrafodelista"/>
        <w:numPr>
          <w:ilvl w:val="0"/>
          <w:numId w:val="23"/>
        </w:numPr>
        <w:shd w:val="clear" w:color="auto" w:fill="FFFFFF"/>
        <w:tabs>
          <w:tab w:val="left" w:pos="284"/>
        </w:tabs>
        <w:ind w:left="1134"/>
        <w:rPr>
          <w:rFonts w:ascii="Arial" w:hAnsi="Arial" w:cs="Arial"/>
          <w:color w:val="000000" w:themeColor="text1"/>
        </w:rPr>
      </w:pPr>
      <w:r w:rsidRPr="001852FF">
        <w:rPr>
          <w:rFonts w:ascii="Arial" w:hAnsi="Arial" w:cs="Arial"/>
          <w:color w:val="000000" w:themeColor="text1"/>
        </w:rPr>
        <w:t>Participación escuela de gestión del riesgo de San Cristóbal</w:t>
      </w:r>
    </w:p>
    <w:p w14:paraId="55F886CD" w14:textId="010FA72A" w:rsidR="00306115" w:rsidRPr="00682FCA" w:rsidRDefault="00306115" w:rsidP="00217061">
      <w:pPr>
        <w:pStyle w:val="Prrafodelista"/>
        <w:numPr>
          <w:ilvl w:val="0"/>
          <w:numId w:val="23"/>
        </w:numPr>
        <w:shd w:val="clear" w:color="auto" w:fill="FFFFFF"/>
        <w:tabs>
          <w:tab w:val="left" w:pos="284"/>
        </w:tabs>
        <w:ind w:left="1134"/>
        <w:rPr>
          <w:rFonts w:ascii="Arial" w:eastAsiaTheme="minorHAnsi" w:hAnsi="Arial" w:cs="Arial"/>
          <w:color w:val="000000" w:themeColor="text1"/>
          <w:lang w:val="es-ES_tradnl"/>
        </w:rPr>
      </w:pPr>
      <w:r w:rsidRPr="001852FF">
        <w:rPr>
          <w:rFonts w:ascii="Arial" w:hAnsi="Arial" w:cs="Arial"/>
          <w:color w:val="000000" w:themeColor="text1"/>
        </w:rPr>
        <w:lastRenderedPageBreak/>
        <w:t xml:space="preserve">Participación jornada de Centro día Puente Aranda y Antonio Nariño, para lo que queda del presente mes, se </w:t>
      </w:r>
      <w:r w:rsidRPr="00682FCA">
        <w:rPr>
          <w:rFonts w:ascii="Arial" w:eastAsiaTheme="minorHAnsi" w:hAnsi="Arial" w:cs="Arial"/>
          <w:color w:val="000000" w:themeColor="text1"/>
          <w:lang w:val="es-ES_tradnl"/>
        </w:rPr>
        <w:t>tiene proyectado participar en tres jornadas adicionales.</w:t>
      </w:r>
    </w:p>
    <w:p w14:paraId="3A58488E" w14:textId="77777777" w:rsidR="00306115" w:rsidRPr="001852FF" w:rsidRDefault="00306115" w:rsidP="00217061">
      <w:pPr>
        <w:shd w:val="clear" w:color="auto" w:fill="FFFFFF"/>
        <w:rPr>
          <w:rFonts w:cs="Arial"/>
          <w:color w:val="000000" w:themeColor="text1"/>
          <w:lang w:eastAsia="es-ES_tradnl"/>
        </w:rPr>
      </w:pPr>
      <w:r w:rsidRPr="001852FF">
        <w:rPr>
          <w:rFonts w:cs="Arial"/>
          <w:color w:val="000000" w:themeColor="text1"/>
          <w:lang w:eastAsia="es-ES_tradnl"/>
        </w:rPr>
        <w:t> </w:t>
      </w:r>
    </w:p>
    <w:p w14:paraId="67E44082" w14:textId="6A4D3FDC" w:rsidR="00306115" w:rsidRPr="00682FCA" w:rsidRDefault="00306115" w:rsidP="00682FCA">
      <w:pPr>
        <w:pStyle w:val="Prrafodelista"/>
        <w:numPr>
          <w:ilvl w:val="0"/>
          <w:numId w:val="36"/>
        </w:numPr>
        <w:shd w:val="clear" w:color="auto" w:fill="FFFFFF"/>
        <w:rPr>
          <w:rFonts w:ascii="Arial" w:eastAsiaTheme="minorHAnsi" w:hAnsi="Arial" w:cs="Arial"/>
          <w:color w:val="000000" w:themeColor="text1"/>
          <w:lang w:val="es-ES_tradnl"/>
        </w:rPr>
      </w:pPr>
      <w:r w:rsidRPr="00682FCA">
        <w:rPr>
          <w:rFonts w:ascii="Arial" w:eastAsiaTheme="minorHAnsi" w:hAnsi="Arial" w:cs="Arial"/>
          <w:color w:val="000000" w:themeColor="text1"/>
          <w:lang w:val="es-ES_tradnl"/>
        </w:rPr>
        <w:t>Identificación de elementos técnicos para el abordaje de los Sistemas de Alerta basados en la comunidad</w:t>
      </w:r>
    </w:p>
    <w:p w14:paraId="3A8B9BA9" w14:textId="342246A0" w:rsidR="00306115" w:rsidRPr="00682FCA" w:rsidRDefault="00306115" w:rsidP="00682FCA">
      <w:pPr>
        <w:pStyle w:val="Prrafodelista"/>
        <w:numPr>
          <w:ilvl w:val="0"/>
          <w:numId w:val="36"/>
        </w:numPr>
        <w:shd w:val="clear" w:color="auto" w:fill="FFFFFF"/>
        <w:rPr>
          <w:rFonts w:ascii="Arial" w:eastAsiaTheme="minorHAnsi" w:hAnsi="Arial" w:cs="Arial"/>
          <w:color w:val="000000" w:themeColor="text1"/>
          <w:lang w:val="es-ES_tradnl"/>
        </w:rPr>
      </w:pPr>
      <w:r w:rsidRPr="00682FCA">
        <w:rPr>
          <w:rFonts w:ascii="Arial" w:eastAsiaTheme="minorHAnsi" w:hAnsi="Arial" w:cs="Arial"/>
          <w:color w:val="000000" w:themeColor="text1"/>
          <w:lang w:val="es-ES_tradnl"/>
        </w:rPr>
        <w:t>Se elaboró el anexo técnico del Sistema de Alerta, dirigido a los Fondos de desarrollo Local</w:t>
      </w:r>
    </w:p>
    <w:p w14:paraId="18DF7378" w14:textId="38086167" w:rsidR="00306115" w:rsidRPr="001852FF" w:rsidRDefault="00306115" w:rsidP="00217061">
      <w:pPr>
        <w:shd w:val="clear" w:color="auto" w:fill="FFFFFF"/>
        <w:ind w:left="360" w:firstLine="60"/>
        <w:rPr>
          <w:rFonts w:cs="Arial"/>
          <w:color w:val="000000" w:themeColor="text1"/>
          <w:lang w:eastAsia="es-ES_tradnl"/>
        </w:rPr>
      </w:pPr>
    </w:p>
    <w:p w14:paraId="4F5D8A99" w14:textId="77777777" w:rsidR="00306115" w:rsidRPr="001852FF" w:rsidRDefault="00306115" w:rsidP="00306115">
      <w:pPr>
        <w:shd w:val="clear" w:color="auto" w:fill="FFFFFF"/>
        <w:rPr>
          <w:rFonts w:cs="Arial"/>
          <w:color w:val="000000" w:themeColor="text1"/>
          <w:lang w:eastAsia="es-ES_tradnl"/>
        </w:rPr>
      </w:pPr>
      <w:r w:rsidRPr="001852FF">
        <w:rPr>
          <w:rFonts w:cs="Arial"/>
          <w:color w:val="000000" w:themeColor="text1"/>
          <w:lang w:eastAsia="es-ES_tradnl"/>
        </w:rPr>
        <w:t>Los resultados esperados de este ejercicio están referidos a:</w:t>
      </w:r>
    </w:p>
    <w:p w14:paraId="529AFEC6" w14:textId="77777777" w:rsidR="00306115" w:rsidRPr="001852FF" w:rsidRDefault="00306115" w:rsidP="00306115">
      <w:pPr>
        <w:shd w:val="clear" w:color="auto" w:fill="FFFFFF"/>
        <w:ind w:left="720"/>
        <w:rPr>
          <w:rFonts w:cs="Arial"/>
          <w:color w:val="000000" w:themeColor="text1"/>
          <w:lang w:eastAsia="es-ES_tradnl"/>
        </w:rPr>
      </w:pPr>
      <w:r w:rsidRPr="001852FF">
        <w:rPr>
          <w:rFonts w:cs="Arial"/>
          <w:color w:val="000000" w:themeColor="text1"/>
          <w:lang w:eastAsia="es-ES_tradnl"/>
        </w:rPr>
        <w:t> </w:t>
      </w:r>
    </w:p>
    <w:p w14:paraId="1F2CE10D" w14:textId="6314C259" w:rsidR="00306115" w:rsidRPr="001852FF" w:rsidRDefault="00306115" w:rsidP="00217061">
      <w:pPr>
        <w:pStyle w:val="Prrafodelista"/>
        <w:numPr>
          <w:ilvl w:val="0"/>
          <w:numId w:val="21"/>
        </w:numPr>
        <w:shd w:val="clear" w:color="auto" w:fill="FFFFFF"/>
        <w:ind w:left="567"/>
        <w:rPr>
          <w:rFonts w:ascii="Arial" w:hAnsi="Arial" w:cs="Arial"/>
          <w:color w:val="000000" w:themeColor="text1"/>
        </w:rPr>
      </w:pPr>
      <w:r w:rsidRPr="001852FF">
        <w:rPr>
          <w:rFonts w:ascii="Arial" w:hAnsi="Arial" w:cs="Arial"/>
          <w:color w:val="000000" w:themeColor="text1"/>
        </w:rPr>
        <w:t>Fortalecer el Sistema de Alerta a Nivel Local, buscando que el tema se posiciones en la agenda local y en la de las instituciones públicas locales</w:t>
      </w:r>
    </w:p>
    <w:p w14:paraId="17C27183" w14:textId="6158E0F1" w:rsidR="00306115" w:rsidRPr="001852FF" w:rsidRDefault="00306115" w:rsidP="00217061">
      <w:pPr>
        <w:pStyle w:val="Prrafodelista"/>
        <w:numPr>
          <w:ilvl w:val="0"/>
          <w:numId w:val="21"/>
        </w:numPr>
        <w:shd w:val="clear" w:color="auto" w:fill="FFFFFF"/>
        <w:ind w:left="567"/>
        <w:rPr>
          <w:rFonts w:ascii="Arial" w:hAnsi="Arial" w:cs="Arial"/>
          <w:color w:val="000000" w:themeColor="text1"/>
        </w:rPr>
      </w:pPr>
      <w:r w:rsidRPr="001852FF">
        <w:rPr>
          <w:rFonts w:ascii="Arial" w:hAnsi="Arial" w:cs="Arial"/>
          <w:color w:val="000000" w:themeColor="text1"/>
        </w:rPr>
        <w:t>Identificar con las organizaciones sociales y comunitarias las condiciones y alternativas de participación para el diseño de sistemas de alerta basados en la comunidad </w:t>
      </w:r>
    </w:p>
    <w:p w14:paraId="65700252" w14:textId="77777777" w:rsidR="00745059" w:rsidRDefault="00745059" w:rsidP="00745059">
      <w:pPr>
        <w:rPr>
          <w:rFonts w:cs="Arial"/>
        </w:rPr>
      </w:pPr>
    </w:p>
    <w:p w14:paraId="40652306" w14:textId="77777777" w:rsidR="00E3657D" w:rsidRPr="001852FF" w:rsidRDefault="00E3657D" w:rsidP="00745059">
      <w:pPr>
        <w:rPr>
          <w:rFonts w:cs="Arial"/>
        </w:rPr>
      </w:pPr>
    </w:p>
    <w:p w14:paraId="479CBF51" w14:textId="4AE92CA4" w:rsidR="009C6A14" w:rsidRPr="00E30E1E" w:rsidRDefault="00EC5D20" w:rsidP="00E30E1E">
      <w:pPr>
        <w:pStyle w:val="Ttulo2"/>
        <w:numPr>
          <w:ilvl w:val="1"/>
          <w:numId w:val="12"/>
        </w:numPr>
      </w:pPr>
      <w:bookmarkStart w:id="117" w:name="_Toc51930674"/>
      <w:bookmarkStart w:id="118" w:name="_Toc53041353"/>
      <w:r w:rsidRPr="00E30E1E">
        <w:t>Niveles de coordinació</w:t>
      </w:r>
      <w:r w:rsidR="009C6A14" w:rsidRPr="00E30E1E">
        <w:t>n</w:t>
      </w:r>
      <w:r w:rsidR="00745059" w:rsidRPr="00E30E1E">
        <w:t xml:space="preserve"> para la respuesta a emergencias</w:t>
      </w:r>
      <w:bookmarkEnd w:id="117"/>
      <w:bookmarkEnd w:id="118"/>
    </w:p>
    <w:p w14:paraId="22F09766" w14:textId="77777777" w:rsidR="002D0D92" w:rsidRPr="001852FF" w:rsidRDefault="002D0D92" w:rsidP="002D0D92">
      <w:pPr>
        <w:ind w:left="360"/>
        <w:rPr>
          <w:rFonts w:eastAsia="Times New Roman" w:cs="Arial"/>
        </w:rPr>
      </w:pPr>
    </w:p>
    <w:p w14:paraId="42F20715" w14:textId="7A63D25E" w:rsidR="002D0D92" w:rsidRPr="001852FF" w:rsidRDefault="002D0D92" w:rsidP="002D0D92">
      <w:pPr>
        <w:pBdr>
          <w:top w:val="nil"/>
          <w:left w:val="nil"/>
          <w:bottom w:val="nil"/>
          <w:right w:val="nil"/>
          <w:between w:val="nil"/>
        </w:pBdr>
        <w:shd w:val="clear" w:color="auto" w:fill="FFFFFF"/>
        <w:tabs>
          <w:tab w:val="left" w:pos="1140"/>
        </w:tabs>
        <w:rPr>
          <w:rFonts w:eastAsia="Times New Roman" w:cs="Arial"/>
          <w:color w:val="000000"/>
          <w:szCs w:val="22"/>
        </w:rPr>
      </w:pPr>
      <w:r w:rsidRPr="001852FF">
        <w:rPr>
          <w:rFonts w:eastAsia="Times New Roman" w:cs="Arial"/>
          <w:color w:val="000000"/>
          <w:szCs w:val="22"/>
        </w:rPr>
        <w:t>Según el marco de actuación – Estrategia Distrital para la Respuesta a Emergencias (EDRE), se establecen las siguientes instancias de coordinación asociadas a los niveles de emergencias:</w:t>
      </w:r>
    </w:p>
    <w:p w14:paraId="5A06940F" w14:textId="0099E10C" w:rsidR="002D0D92" w:rsidRPr="001852FF" w:rsidRDefault="002D0D92" w:rsidP="002D0D92">
      <w:pPr>
        <w:jc w:val="center"/>
        <w:rPr>
          <w:rFonts w:eastAsia="Times New Roman" w:cs="Arial"/>
          <w:color w:val="000000"/>
          <w:sz w:val="20"/>
          <w:szCs w:val="20"/>
        </w:rPr>
      </w:pPr>
    </w:p>
    <w:p w14:paraId="20E81273" w14:textId="7BF17D60" w:rsidR="00D40CD7" w:rsidRPr="001852FF" w:rsidRDefault="00D40CD7" w:rsidP="00D40CD7">
      <w:pPr>
        <w:pStyle w:val="Descripcin"/>
        <w:keepNext/>
        <w:spacing w:after="0"/>
        <w:contextualSpacing/>
        <w:rPr>
          <w:rFonts w:cs="Arial"/>
        </w:rPr>
      </w:pPr>
      <w:bookmarkStart w:id="119" w:name="_Toc51930703"/>
      <w:bookmarkStart w:id="120" w:name="_Toc53041386"/>
      <w:r w:rsidRPr="001852FF">
        <w:rPr>
          <w:rFonts w:cs="Arial"/>
        </w:rPr>
        <w:t xml:space="preserve">Tabla </w:t>
      </w:r>
      <w:r w:rsidR="008045FE" w:rsidRPr="001852FF">
        <w:rPr>
          <w:rFonts w:cs="Arial"/>
        </w:rPr>
        <w:fldChar w:fldCharType="begin"/>
      </w:r>
      <w:r w:rsidR="008045FE" w:rsidRPr="001852FF">
        <w:rPr>
          <w:rFonts w:cs="Arial"/>
        </w:rPr>
        <w:instrText xml:space="preserve"> SEQ Tabla \* ARABIC </w:instrText>
      </w:r>
      <w:r w:rsidR="008045FE" w:rsidRPr="001852FF">
        <w:rPr>
          <w:rFonts w:cs="Arial"/>
        </w:rPr>
        <w:fldChar w:fldCharType="separate"/>
      </w:r>
      <w:r w:rsidR="00AB5ADE">
        <w:rPr>
          <w:rFonts w:cs="Arial"/>
          <w:noProof/>
        </w:rPr>
        <w:t>5</w:t>
      </w:r>
      <w:r w:rsidR="008045FE" w:rsidRPr="001852FF">
        <w:rPr>
          <w:rFonts w:cs="Arial"/>
          <w:noProof/>
        </w:rPr>
        <w:fldChar w:fldCharType="end"/>
      </w:r>
      <w:r w:rsidRPr="001852FF">
        <w:rPr>
          <w:rFonts w:cs="Arial"/>
        </w:rPr>
        <w:t>. Unidades de coordinación.</w:t>
      </w:r>
      <w:bookmarkEnd w:id="119"/>
      <w:bookmarkEnd w:id="120"/>
    </w:p>
    <w:tbl>
      <w:tblPr>
        <w:tblStyle w:val="8"/>
        <w:tblW w:w="10081" w:type="dxa"/>
        <w:tblInd w:w="-426" w:type="dxa"/>
        <w:tblLayout w:type="fixed"/>
        <w:tblLook w:val="0400" w:firstRow="0" w:lastRow="0" w:firstColumn="0" w:lastColumn="0" w:noHBand="0" w:noVBand="1"/>
      </w:tblPr>
      <w:tblGrid>
        <w:gridCol w:w="426"/>
        <w:gridCol w:w="426"/>
        <w:gridCol w:w="308"/>
        <w:gridCol w:w="308"/>
        <w:gridCol w:w="1793"/>
        <w:gridCol w:w="2410"/>
        <w:gridCol w:w="2268"/>
        <w:gridCol w:w="2126"/>
        <w:gridCol w:w="16"/>
      </w:tblGrid>
      <w:tr w:rsidR="00D40CD7" w:rsidRPr="001852FF" w14:paraId="4BCBBA1F" w14:textId="77777777" w:rsidTr="00A5690D">
        <w:trPr>
          <w:gridAfter w:val="1"/>
          <w:wAfter w:w="16" w:type="dxa"/>
          <w:trHeight w:val="199"/>
        </w:trPr>
        <w:tc>
          <w:tcPr>
            <w:tcW w:w="3261" w:type="dxa"/>
            <w:gridSpan w:val="5"/>
            <w:shd w:val="clear" w:color="auto" w:fill="7B7B7B"/>
            <w:tcMar>
              <w:top w:w="72" w:type="dxa"/>
              <w:left w:w="144" w:type="dxa"/>
              <w:bottom w:w="72" w:type="dxa"/>
              <w:right w:w="144" w:type="dxa"/>
            </w:tcMar>
            <w:vAlign w:val="center"/>
          </w:tcPr>
          <w:p w14:paraId="496ADEB6" w14:textId="77777777" w:rsidR="002D0D92" w:rsidRPr="00A5690D" w:rsidRDefault="002D0D92" w:rsidP="00A5690D">
            <w:pPr>
              <w:jc w:val="center"/>
              <w:rPr>
                <w:rFonts w:eastAsia="Times New Roman" w:cs="Arial"/>
                <w:b/>
                <w:color w:val="FFFFFF" w:themeColor="background1"/>
                <w:sz w:val="20"/>
                <w:szCs w:val="22"/>
              </w:rPr>
            </w:pPr>
            <w:r w:rsidRPr="00A5690D">
              <w:rPr>
                <w:rFonts w:eastAsia="Times New Roman" w:cs="Arial"/>
                <w:b/>
                <w:color w:val="FFFFFF" w:themeColor="background1"/>
                <w:sz w:val="20"/>
                <w:szCs w:val="22"/>
              </w:rPr>
              <w:t>UNIDAD DE COORDINACIÓN</w:t>
            </w:r>
          </w:p>
        </w:tc>
        <w:tc>
          <w:tcPr>
            <w:tcW w:w="2410" w:type="dxa"/>
            <w:shd w:val="clear" w:color="auto" w:fill="7B7B7B"/>
            <w:tcMar>
              <w:top w:w="72" w:type="dxa"/>
              <w:left w:w="144" w:type="dxa"/>
              <w:bottom w:w="72" w:type="dxa"/>
              <w:right w:w="144" w:type="dxa"/>
            </w:tcMar>
            <w:vAlign w:val="center"/>
          </w:tcPr>
          <w:p w14:paraId="23EECF19" w14:textId="77777777" w:rsidR="002D0D92" w:rsidRPr="00A5690D" w:rsidRDefault="002D0D92" w:rsidP="00A5690D">
            <w:pPr>
              <w:jc w:val="center"/>
              <w:rPr>
                <w:rFonts w:eastAsia="Times New Roman" w:cs="Arial"/>
                <w:b/>
                <w:color w:val="FFFFFF" w:themeColor="background1"/>
                <w:sz w:val="20"/>
                <w:szCs w:val="22"/>
              </w:rPr>
            </w:pPr>
            <w:r w:rsidRPr="00A5690D">
              <w:rPr>
                <w:rFonts w:eastAsia="Times New Roman" w:cs="Arial"/>
                <w:b/>
                <w:color w:val="FFFFFF" w:themeColor="background1"/>
                <w:sz w:val="20"/>
                <w:szCs w:val="22"/>
              </w:rPr>
              <w:t>CUANDO</w:t>
            </w:r>
          </w:p>
        </w:tc>
        <w:tc>
          <w:tcPr>
            <w:tcW w:w="2268" w:type="dxa"/>
            <w:shd w:val="clear" w:color="auto" w:fill="7B7B7B"/>
            <w:tcMar>
              <w:top w:w="72" w:type="dxa"/>
              <w:left w:w="144" w:type="dxa"/>
              <w:bottom w:w="72" w:type="dxa"/>
              <w:right w:w="144" w:type="dxa"/>
            </w:tcMar>
            <w:vAlign w:val="center"/>
          </w:tcPr>
          <w:p w14:paraId="1B8BC9E7" w14:textId="77777777" w:rsidR="002D0D92" w:rsidRPr="00A5690D" w:rsidRDefault="002D0D92" w:rsidP="00A5690D">
            <w:pPr>
              <w:jc w:val="center"/>
              <w:rPr>
                <w:rFonts w:eastAsia="Times New Roman" w:cs="Arial"/>
                <w:b/>
                <w:color w:val="FFFFFF" w:themeColor="background1"/>
                <w:sz w:val="20"/>
                <w:szCs w:val="22"/>
              </w:rPr>
            </w:pPr>
            <w:r w:rsidRPr="00A5690D">
              <w:rPr>
                <w:rFonts w:eastAsia="Times New Roman" w:cs="Arial"/>
                <w:b/>
                <w:color w:val="FFFFFF" w:themeColor="background1"/>
                <w:sz w:val="20"/>
                <w:szCs w:val="22"/>
              </w:rPr>
              <w:t>DÓNDE</w:t>
            </w:r>
          </w:p>
        </w:tc>
        <w:tc>
          <w:tcPr>
            <w:tcW w:w="2126" w:type="dxa"/>
            <w:shd w:val="clear" w:color="auto" w:fill="70AD47"/>
            <w:tcMar>
              <w:top w:w="72" w:type="dxa"/>
              <w:left w:w="144" w:type="dxa"/>
              <w:bottom w:w="72" w:type="dxa"/>
              <w:right w:w="144" w:type="dxa"/>
            </w:tcMar>
            <w:vAlign w:val="center"/>
          </w:tcPr>
          <w:p w14:paraId="5CCD51E6" w14:textId="77777777" w:rsidR="002D0D92" w:rsidRPr="00A5690D" w:rsidRDefault="002D0D92" w:rsidP="00A5690D">
            <w:pPr>
              <w:jc w:val="center"/>
              <w:rPr>
                <w:rFonts w:eastAsia="Times New Roman" w:cs="Arial"/>
                <w:b/>
                <w:color w:val="FFFFFF" w:themeColor="background1"/>
                <w:sz w:val="20"/>
                <w:szCs w:val="22"/>
              </w:rPr>
            </w:pPr>
            <w:r w:rsidRPr="00A5690D">
              <w:rPr>
                <w:rFonts w:eastAsia="Times New Roman" w:cs="Arial"/>
                <w:b/>
                <w:color w:val="FFFFFF" w:themeColor="background1"/>
                <w:sz w:val="20"/>
                <w:szCs w:val="22"/>
              </w:rPr>
              <w:t>NIVEL DE EMERGENCIA</w:t>
            </w:r>
          </w:p>
        </w:tc>
      </w:tr>
      <w:tr w:rsidR="00D40CD7" w:rsidRPr="001852FF" w14:paraId="761F99C3" w14:textId="77777777" w:rsidTr="00A5690D">
        <w:trPr>
          <w:gridAfter w:val="1"/>
          <w:wAfter w:w="16" w:type="dxa"/>
          <w:trHeight w:val="874"/>
        </w:trPr>
        <w:tc>
          <w:tcPr>
            <w:tcW w:w="426" w:type="dxa"/>
            <w:shd w:val="clear" w:color="auto" w:fill="4472C4"/>
            <w:tcMar>
              <w:top w:w="72" w:type="dxa"/>
              <w:left w:w="144" w:type="dxa"/>
              <w:bottom w:w="72" w:type="dxa"/>
              <w:right w:w="144" w:type="dxa"/>
            </w:tcMar>
            <w:vAlign w:val="center"/>
          </w:tcPr>
          <w:p w14:paraId="61B021BC" w14:textId="77777777" w:rsidR="002D0D92" w:rsidRPr="001852FF" w:rsidRDefault="002D0D92" w:rsidP="00A5690D">
            <w:pPr>
              <w:jc w:val="center"/>
              <w:rPr>
                <w:rFonts w:eastAsia="Times New Roman" w:cs="Arial"/>
                <w:color w:val="000000"/>
              </w:rPr>
            </w:pPr>
            <w:r w:rsidRPr="001852FF">
              <w:rPr>
                <w:rFonts w:eastAsia="Times New Roman" w:cs="Arial"/>
                <w:color w:val="000000"/>
              </w:rPr>
              <w:t>1</w:t>
            </w:r>
          </w:p>
        </w:tc>
        <w:tc>
          <w:tcPr>
            <w:tcW w:w="2835" w:type="dxa"/>
            <w:gridSpan w:val="4"/>
            <w:shd w:val="clear" w:color="auto" w:fill="4472C4"/>
            <w:tcMar>
              <w:top w:w="72" w:type="dxa"/>
              <w:left w:w="144" w:type="dxa"/>
              <w:bottom w:w="72" w:type="dxa"/>
              <w:right w:w="144" w:type="dxa"/>
            </w:tcMar>
            <w:vAlign w:val="center"/>
          </w:tcPr>
          <w:p w14:paraId="3D0B0768"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Red Distrital de Comunicaciones de Emergencias</w:t>
            </w:r>
          </w:p>
        </w:tc>
        <w:tc>
          <w:tcPr>
            <w:tcW w:w="2410" w:type="dxa"/>
            <w:shd w:val="clear" w:color="auto" w:fill="4472C4"/>
            <w:tcMar>
              <w:top w:w="72" w:type="dxa"/>
              <w:left w:w="144" w:type="dxa"/>
              <w:bottom w:w="72" w:type="dxa"/>
              <w:right w:w="144" w:type="dxa"/>
            </w:tcMar>
            <w:vAlign w:val="center"/>
          </w:tcPr>
          <w:p w14:paraId="6B280003"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Comunicación permanente para notificaciones y articular recursos en emergencias cotidianas</w:t>
            </w:r>
          </w:p>
        </w:tc>
        <w:tc>
          <w:tcPr>
            <w:tcW w:w="2268" w:type="dxa"/>
            <w:shd w:val="clear" w:color="auto" w:fill="4472C4"/>
            <w:tcMar>
              <w:top w:w="72" w:type="dxa"/>
              <w:left w:w="144" w:type="dxa"/>
              <w:bottom w:w="72" w:type="dxa"/>
              <w:right w:w="144" w:type="dxa"/>
            </w:tcMar>
            <w:vAlign w:val="center"/>
          </w:tcPr>
          <w:p w14:paraId="78956E1E"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Red de radiocomunicaciones</w:t>
            </w:r>
          </w:p>
        </w:tc>
        <w:tc>
          <w:tcPr>
            <w:tcW w:w="2126" w:type="dxa"/>
            <w:shd w:val="clear" w:color="auto" w:fill="A9D18E"/>
            <w:tcMar>
              <w:top w:w="72" w:type="dxa"/>
              <w:left w:w="144" w:type="dxa"/>
              <w:bottom w:w="72" w:type="dxa"/>
              <w:right w:w="144" w:type="dxa"/>
            </w:tcMar>
            <w:vAlign w:val="center"/>
          </w:tcPr>
          <w:p w14:paraId="76FA29B9" w14:textId="2675AF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 xml:space="preserve">Eventos: </w:t>
            </w:r>
            <w:r w:rsidR="00CF1420" w:rsidRPr="001852FF">
              <w:rPr>
                <w:rFonts w:eastAsia="Times New Roman" w:cs="Arial"/>
                <w:color w:val="000000"/>
                <w:sz w:val="20"/>
                <w:szCs w:val="22"/>
              </w:rPr>
              <w:t>Caída</w:t>
            </w:r>
            <w:r w:rsidRPr="001852FF">
              <w:rPr>
                <w:rFonts w:eastAsia="Times New Roman" w:cs="Arial"/>
                <w:color w:val="000000"/>
                <w:sz w:val="20"/>
                <w:szCs w:val="22"/>
              </w:rPr>
              <w:t xml:space="preserve"> de </w:t>
            </w:r>
            <w:r w:rsidR="00CF1420" w:rsidRPr="001852FF">
              <w:rPr>
                <w:rFonts w:eastAsia="Times New Roman" w:cs="Arial"/>
                <w:color w:val="000000"/>
                <w:sz w:val="20"/>
                <w:szCs w:val="22"/>
              </w:rPr>
              <w:t>árbol</w:t>
            </w:r>
            <w:r w:rsidR="009B47A9" w:rsidRPr="001852FF">
              <w:rPr>
                <w:rFonts w:eastAsia="Times New Roman" w:cs="Arial"/>
                <w:color w:val="000000"/>
                <w:sz w:val="20"/>
                <w:szCs w:val="22"/>
              </w:rPr>
              <w:t>, encharca</w:t>
            </w:r>
            <w:r w:rsidR="00D40CD7" w:rsidRPr="001852FF">
              <w:rPr>
                <w:rFonts w:eastAsia="Times New Roman" w:cs="Arial"/>
                <w:color w:val="000000"/>
                <w:sz w:val="20"/>
                <w:szCs w:val="22"/>
              </w:rPr>
              <w:t>miento, granizada, tormentas elé</w:t>
            </w:r>
            <w:r w:rsidR="009B47A9" w:rsidRPr="001852FF">
              <w:rPr>
                <w:rFonts w:eastAsia="Times New Roman" w:cs="Arial"/>
                <w:color w:val="000000"/>
                <w:sz w:val="20"/>
                <w:szCs w:val="22"/>
              </w:rPr>
              <w:t xml:space="preserve">ctricas </w:t>
            </w:r>
          </w:p>
        </w:tc>
      </w:tr>
      <w:tr w:rsidR="00D40CD7" w:rsidRPr="001852FF" w14:paraId="5DFE3AC3" w14:textId="77777777" w:rsidTr="00A5690D">
        <w:trPr>
          <w:gridAfter w:val="1"/>
          <w:wAfter w:w="16" w:type="dxa"/>
          <w:trHeight w:val="398"/>
        </w:trPr>
        <w:tc>
          <w:tcPr>
            <w:tcW w:w="426" w:type="dxa"/>
            <w:shd w:val="clear" w:color="auto" w:fill="4472C4"/>
            <w:tcMar>
              <w:top w:w="72" w:type="dxa"/>
              <w:left w:w="144" w:type="dxa"/>
              <w:bottom w:w="72" w:type="dxa"/>
              <w:right w:w="144" w:type="dxa"/>
            </w:tcMar>
          </w:tcPr>
          <w:p w14:paraId="355ABBE9" w14:textId="77777777" w:rsidR="002D0D92" w:rsidRPr="001852FF" w:rsidRDefault="002D0D92" w:rsidP="00A5690D">
            <w:pPr>
              <w:jc w:val="center"/>
              <w:rPr>
                <w:rFonts w:eastAsia="Times New Roman" w:cs="Arial"/>
                <w:color w:val="000000"/>
              </w:rPr>
            </w:pPr>
          </w:p>
        </w:tc>
        <w:tc>
          <w:tcPr>
            <w:tcW w:w="426" w:type="dxa"/>
            <w:shd w:val="clear" w:color="auto" w:fill="9DC3E6"/>
            <w:tcMar>
              <w:top w:w="72" w:type="dxa"/>
              <w:left w:w="144" w:type="dxa"/>
              <w:bottom w:w="72" w:type="dxa"/>
              <w:right w:w="144" w:type="dxa"/>
            </w:tcMar>
            <w:vAlign w:val="center"/>
          </w:tcPr>
          <w:p w14:paraId="74E7AD09"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2</w:t>
            </w:r>
          </w:p>
        </w:tc>
        <w:tc>
          <w:tcPr>
            <w:tcW w:w="2409" w:type="dxa"/>
            <w:gridSpan w:val="3"/>
            <w:shd w:val="clear" w:color="auto" w:fill="9DC3E6"/>
            <w:tcMar>
              <w:top w:w="72" w:type="dxa"/>
              <w:left w:w="144" w:type="dxa"/>
              <w:bottom w:w="72" w:type="dxa"/>
              <w:right w:w="144" w:type="dxa"/>
            </w:tcMar>
            <w:vAlign w:val="center"/>
          </w:tcPr>
          <w:p w14:paraId="76E638D6"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Puesto de Mando Unificado –PMU</w:t>
            </w:r>
          </w:p>
        </w:tc>
        <w:tc>
          <w:tcPr>
            <w:tcW w:w="2410" w:type="dxa"/>
            <w:shd w:val="clear" w:color="auto" w:fill="9DC3E6"/>
            <w:tcMar>
              <w:top w:w="72" w:type="dxa"/>
              <w:left w:w="144" w:type="dxa"/>
              <w:bottom w:w="72" w:type="dxa"/>
              <w:right w:w="144" w:type="dxa"/>
            </w:tcMar>
            <w:vAlign w:val="center"/>
          </w:tcPr>
          <w:p w14:paraId="791F72A2"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activa ante la presencia de dos o más entidades respondientes</w:t>
            </w:r>
          </w:p>
        </w:tc>
        <w:tc>
          <w:tcPr>
            <w:tcW w:w="2268" w:type="dxa"/>
            <w:shd w:val="clear" w:color="auto" w:fill="9DC3E6"/>
            <w:tcMar>
              <w:top w:w="72" w:type="dxa"/>
              <w:left w:w="144" w:type="dxa"/>
              <w:bottom w:w="72" w:type="dxa"/>
              <w:right w:w="144" w:type="dxa"/>
            </w:tcMar>
            <w:vAlign w:val="center"/>
          </w:tcPr>
          <w:p w14:paraId="467DABA9"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ubica en terreno (próximo a la zona de afectada), con instalaciones provisionales</w:t>
            </w:r>
          </w:p>
        </w:tc>
        <w:tc>
          <w:tcPr>
            <w:tcW w:w="2126" w:type="dxa"/>
            <w:shd w:val="clear" w:color="auto" w:fill="A9D18E"/>
            <w:tcMar>
              <w:top w:w="72" w:type="dxa"/>
              <w:left w:w="144" w:type="dxa"/>
              <w:bottom w:w="72" w:type="dxa"/>
              <w:right w:w="144" w:type="dxa"/>
            </w:tcMar>
            <w:vAlign w:val="center"/>
          </w:tcPr>
          <w:p w14:paraId="5E2F4125" w14:textId="51963AE9"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 xml:space="preserve">Eventos:  Movimientos en masa, </w:t>
            </w:r>
            <w:r w:rsidR="009B47A9" w:rsidRPr="001852FF">
              <w:rPr>
                <w:rFonts w:eastAsia="Times New Roman" w:cs="Arial"/>
                <w:color w:val="000000"/>
                <w:sz w:val="20"/>
                <w:szCs w:val="22"/>
              </w:rPr>
              <w:t xml:space="preserve">vendavales e </w:t>
            </w:r>
            <w:r w:rsidRPr="001852FF">
              <w:rPr>
                <w:rFonts w:eastAsia="Times New Roman" w:cs="Arial"/>
                <w:color w:val="000000"/>
                <w:sz w:val="20"/>
                <w:szCs w:val="22"/>
              </w:rPr>
              <w:t>inundaciones</w:t>
            </w:r>
          </w:p>
          <w:p w14:paraId="004E7C2B" w14:textId="276135DB" w:rsidR="002D0D92" w:rsidRPr="001852FF" w:rsidRDefault="002D0D92" w:rsidP="00A5690D">
            <w:pPr>
              <w:jc w:val="center"/>
              <w:rPr>
                <w:rFonts w:eastAsia="Times New Roman" w:cs="Arial"/>
                <w:color w:val="000000"/>
                <w:sz w:val="20"/>
                <w:szCs w:val="22"/>
              </w:rPr>
            </w:pPr>
          </w:p>
        </w:tc>
      </w:tr>
      <w:tr w:rsidR="00D40CD7" w:rsidRPr="001852FF" w14:paraId="1C49A3AA" w14:textId="77777777" w:rsidTr="00A5690D">
        <w:trPr>
          <w:gridAfter w:val="1"/>
          <w:wAfter w:w="16" w:type="dxa"/>
          <w:trHeight w:val="584"/>
        </w:trPr>
        <w:tc>
          <w:tcPr>
            <w:tcW w:w="426" w:type="dxa"/>
            <w:shd w:val="clear" w:color="auto" w:fill="4472C4"/>
            <w:tcMar>
              <w:top w:w="72" w:type="dxa"/>
              <w:left w:w="144" w:type="dxa"/>
              <w:bottom w:w="72" w:type="dxa"/>
              <w:right w:w="144" w:type="dxa"/>
            </w:tcMar>
          </w:tcPr>
          <w:p w14:paraId="7D212D12" w14:textId="77777777" w:rsidR="002D0D92" w:rsidRPr="001852FF" w:rsidRDefault="002D0D92" w:rsidP="00A5690D">
            <w:pPr>
              <w:jc w:val="center"/>
              <w:rPr>
                <w:rFonts w:eastAsia="Times New Roman" w:cs="Arial"/>
                <w:color w:val="000000"/>
              </w:rPr>
            </w:pPr>
          </w:p>
        </w:tc>
        <w:tc>
          <w:tcPr>
            <w:tcW w:w="426" w:type="dxa"/>
            <w:shd w:val="clear" w:color="auto" w:fill="9DC3E6"/>
            <w:tcMar>
              <w:top w:w="72" w:type="dxa"/>
              <w:left w:w="144" w:type="dxa"/>
              <w:bottom w:w="72" w:type="dxa"/>
              <w:right w:w="144" w:type="dxa"/>
            </w:tcMar>
          </w:tcPr>
          <w:p w14:paraId="7CCAF8C8" w14:textId="77777777" w:rsidR="002D0D92" w:rsidRPr="001852FF" w:rsidRDefault="002D0D92" w:rsidP="00A5690D">
            <w:pPr>
              <w:jc w:val="center"/>
              <w:rPr>
                <w:rFonts w:eastAsia="Times New Roman" w:cs="Arial"/>
                <w:color w:val="000000"/>
                <w:sz w:val="20"/>
                <w:szCs w:val="22"/>
              </w:rPr>
            </w:pPr>
          </w:p>
        </w:tc>
        <w:tc>
          <w:tcPr>
            <w:tcW w:w="308" w:type="dxa"/>
            <w:shd w:val="clear" w:color="auto" w:fill="BDD7EE"/>
            <w:tcMar>
              <w:top w:w="72" w:type="dxa"/>
              <w:left w:w="144" w:type="dxa"/>
              <w:bottom w:w="72" w:type="dxa"/>
              <w:right w:w="144" w:type="dxa"/>
            </w:tcMar>
            <w:vAlign w:val="center"/>
          </w:tcPr>
          <w:p w14:paraId="11B70A91"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3</w:t>
            </w:r>
          </w:p>
        </w:tc>
        <w:tc>
          <w:tcPr>
            <w:tcW w:w="2101" w:type="dxa"/>
            <w:gridSpan w:val="2"/>
            <w:shd w:val="clear" w:color="auto" w:fill="BDD7EE"/>
            <w:tcMar>
              <w:top w:w="72" w:type="dxa"/>
              <w:left w:w="144" w:type="dxa"/>
              <w:bottom w:w="72" w:type="dxa"/>
              <w:right w:w="144" w:type="dxa"/>
            </w:tcMar>
            <w:vAlign w:val="center"/>
          </w:tcPr>
          <w:p w14:paraId="361D2488"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Centro de Operaciones de Emergencias –COE</w:t>
            </w:r>
          </w:p>
        </w:tc>
        <w:tc>
          <w:tcPr>
            <w:tcW w:w="2410" w:type="dxa"/>
            <w:shd w:val="clear" w:color="auto" w:fill="BDD7EE"/>
            <w:tcMar>
              <w:top w:w="72" w:type="dxa"/>
              <w:left w:w="144" w:type="dxa"/>
              <w:bottom w:w="72" w:type="dxa"/>
              <w:right w:w="144" w:type="dxa"/>
            </w:tcMar>
            <w:vAlign w:val="center"/>
          </w:tcPr>
          <w:p w14:paraId="170F56AA"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activa por solicitud del Director del IDIGER en situación intensa o extendida de daños y/o crisis social*</w:t>
            </w:r>
          </w:p>
        </w:tc>
        <w:tc>
          <w:tcPr>
            <w:tcW w:w="2268" w:type="dxa"/>
            <w:shd w:val="clear" w:color="auto" w:fill="BDD7EE"/>
            <w:tcMar>
              <w:top w:w="72" w:type="dxa"/>
              <w:left w:w="144" w:type="dxa"/>
              <w:bottom w:w="72" w:type="dxa"/>
              <w:right w:w="144" w:type="dxa"/>
            </w:tcMar>
            <w:vAlign w:val="center"/>
          </w:tcPr>
          <w:p w14:paraId="427C88C1"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ubica en el Centro de Comando, Control, Comunicaciones y Cómputo de Bogotá –C4</w:t>
            </w:r>
          </w:p>
          <w:p w14:paraId="3E973B84"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Calle 20 # 68A –06</w:t>
            </w:r>
          </w:p>
        </w:tc>
        <w:tc>
          <w:tcPr>
            <w:tcW w:w="2126" w:type="dxa"/>
            <w:shd w:val="clear" w:color="auto" w:fill="A9D18E"/>
            <w:tcMar>
              <w:top w:w="72" w:type="dxa"/>
              <w:left w:w="144" w:type="dxa"/>
              <w:bottom w:w="72" w:type="dxa"/>
              <w:right w:w="144" w:type="dxa"/>
            </w:tcMar>
            <w:vAlign w:val="center"/>
          </w:tcPr>
          <w:p w14:paraId="4AD303E7" w14:textId="27614F43"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 xml:space="preserve">Eventos: </w:t>
            </w:r>
            <w:r w:rsidR="00F63D31" w:rsidRPr="001852FF">
              <w:rPr>
                <w:rFonts w:eastAsia="Times New Roman" w:cs="Arial"/>
                <w:color w:val="000000"/>
                <w:sz w:val="20"/>
                <w:szCs w:val="22"/>
              </w:rPr>
              <w:t xml:space="preserve">Situaciones simultaneas de </w:t>
            </w:r>
            <w:r w:rsidRPr="001852FF">
              <w:rPr>
                <w:rFonts w:eastAsia="Times New Roman" w:cs="Arial"/>
                <w:color w:val="000000"/>
                <w:sz w:val="20"/>
                <w:szCs w:val="22"/>
              </w:rPr>
              <w:t>Movimientos en masa e inundaciones</w:t>
            </w:r>
          </w:p>
        </w:tc>
      </w:tr>
      <w:tr w:rsidR="00D40CD7" w:rsidRPr="001852FF" w14:paraId="287A623F" w14:textId="77777777" w:rsidTr="00A5690D">
        <w:trPr>
          <w:trHeight w:val="767"/>
        </w:trPr>
        <w:tc>
          <w:tcPr>
            <w:tcW w:w="426" w:type="dxa"/>
            <w:shd w:val="clear" w:color="auto" w:fill="4472C4"/>
            <w:tcMar>
              <w:top w:w="72" w:type="dxa"/>
              <w:left w:w="144" w:type="dxa"/>
              <w:bottom w:w="72" w:type="dxa"/>
              <w:right w:w="144" w:type="dxa"/>
            </w:tcMar>
          </w:tcPr>
          <w:p w14:paraId="50187611" w14:textId="77777777" w:rsidR="002D0D92" w:rsidRPr="001852FF" w:rsidRDefault="002D0D92" w:rsidP="00A5690D">
            <w:pPr>
              <w:jc w:val="center"/>
              <w:rPr>
                <w:rFonts w:eastAsia="Times New Roman" w:cs="Arial"/>
                <w:color w:val="000000"/>
              </w:rPr>
            </w:pPr>
          </w:p>
        </w:tc>
        <w:tc>
          <w:tcPr>
            <w:tcW w:w="426" w:type="dxa"/>
            <w:shd w:val="clear" w:color="auto" w:fill="9DC3E6"/>
            <w:tcMar>
              <w:top w:w="72" w:type="dxa"/>
              <w:left w:w="144" w:type="dxa"/>
              <w:bottom w:w="72" w:type="dxa"/>
              <w:right w:w="144" w:type="dxa"/>
            </w:tcMar>
          </w:tcPr>
          <w:p w14:paraId="557644B0" w14:textId="77777777" w:rsidR="002D0D92" w:rsidRPr="001852FF" w:rsidRDefault="002D0D92" w:rsidP="00A5690D">
            <w:pPr>
              <w:jc w:val="center"/>
              <w:rPr>
                <w:rFonts w:eastAsia="Times New Roman" w:cs="Arial"/>
                <w:color w:val="000000"/>
                <w:sz w:val="20"/>
                <w:szCs w:val="22"/>
              </w:rPr>
            </w:pPr>
          </w:p>
        </w:tc>
        <w:tc>
          <w:tcPr>
            <w:tcW w:w="308" w:type="dxa"/>
            <w:shd w:val="clear" w:color="auto" w:fill="BDD7EE"/>
            <w:tcMar>
              <w:top w:w="72" w:type="dxa"/>
              <w:left w:w="144" w:type="dxa"/>
              <w:bottom w:w="72" w:type="dxa"/>
              <w:right w:w="144" w:type="dxa"/>
            </w:tcMar>
          </w:tcPr>
          <w:p w14:paraId="3535FDF6" w14:textId="77777777" w:rsidR="002D0D92" w:rsidRPr="001852FF" w:rsidRDefault="002D0D92" w:rsidP="00A5690D">
            <w:pPr>
              <w:jc w:val="center"/>
              <w:rPr>
                <w:rFonts w:eastAsia="Times New Roman" w:cs="Arial"/>
                <w:color w:val="000000"/>
                <w:sz w:val="20"/>
                <w:szCs w:val="22"/>
              </w:rPr>
            </w:pPr>
          </w:p>
        </w:tc>
        <w:tc>
          <w:tcPr>
            <w:tcW w:w="308" w:type="dxa"/>
            <w:shd w:val="clear" w:color="auto" w:fill="DEEBF7"/>
            <w:tcMar>
              <w:top w:w="72" w:type="dxa"/>
              <w:left w:w="144" w:type="dxa"/>
              <w:bottom w:w="72" w:type="dxa"/>
              <w:right w:w="144" w:type="dxa"/>
            </w:tcMar>
            <w:vAlign w:val="center"/>
          </w:tcPr>
          <w:p w14:paraId="735CA107"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4</w:t>
            </w:r>
          </w:p>
        </w:tc>
        <w:tc>
          <w:tcPr>
            <w:tcW w:w="1793" w:type="dxa"/>
            <w:shd w:val="clear" w:color="auto" w:fill="DEEBF7"/>
            <w:tcMar>
              <w:top w:w="72" w:type="dxa"/>
              <w:left w:w="144" w:type="dxa"/>
              <w:bottom w:w="72" w:type="dxa"/>
              <w:right w:w="144" w:type="dxa"/>
            </w:tcMar>
            <w:vAlign w:val="center"/>
          </w:tcPr>
          <w:p w14:paraId="439A8181"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Consejo Distrital de Gestión de Riesgos y Cambio Climático CDGR-CC**</w:t>
            </w:r>
          </w:p>
        </w:tc>
        <w:tc>
          <w:tcPr>
            <w:tcW w:w="2410" w:type="dxa"/>
            <w:shd w:val="clear" w:color="auto" w:fill="DEEBF7"/>
            <w:tcMar>
              <w:top w:w="72" w:type="dxa"/>
              <w:left w:w="144" w:type="dxa"/>
              <w:bottom w:w="72" w:type="dxa"/>
              <w:right w:w="144" w:type="dxa"/>
            </w:tcMar>
            <w:vAlign w:val="center"/>
          </w:tcPr>
          <w:p w14:paraId="1967045D"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activa por solicitud del Alcalde Mayor o el Secretario General</w:t>
            </w:r>
          </w:p>
        </w:tc>
        <w:tc>
          <w:tcPr>
            <w:tcW w:w="2268" w:type="dxa"/>
            <w:shd w:val="clear" w:color="auto" w:fill="DEEBF7"/>
            <w:tcMar>
              <w:top w:w="72" w:type="dxa"/>
              <w:left w:w="144" w:type="dxa"/>
              <w:bottom w:w="72" w:type="dxa"/>
              <w:right w:w="144" w:type="dxa"/>
            </w:tcMar>
            <w:vAlign w:val="center"/>
          </w:tcPr>
          <w:p w14:paraId="201F16BD" w14:textId="77777777"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Se ubica en la Alcaldía Mayor de Bogotá, Carrera 8 # 10 –65</w:t>
            </w:r>
          </w:p>
        </w:tc>
        <w:tc>
          <w:tcPr>
            <w:tcW w:w="2142" w:type="dxa"/>
            <w:gridSpan w:val="2"/>
            <w:shd w:val="clear" w:color="auto" w:fill="A9D18E"/>
            <w:tcMar>
              <w:top w:w="72" w:type="dxa"/>
              <w:left w:w="144" w:type="dxa"/>
              <w:bottom w:w="72" w:type="dxa"/>
              <w:right w:w="144" w:type="dxa"/>
            </w:tcMar>
            <w:vAlign w:val="center"/>
          </w:tcPr>
          <w:p w14:paraId="63B817EA" w14:textId="5238B1C6" w:rsidR="002D0D92" w:rsidRPr="001852FF" w:rsidRDefault="002D0D92" w:rsidP="00A5690D">
            <w:pPr>
              <w:jc w:val="center"/>
              <w:rPr>
                <w:rFonts w:eastAsia="Times New Roman" w:cs="Arial"/>
                <w:color w:val="000000"/>
                <w:sz w:val="20"/>
                <w:szCs w:val="22"/>
              </w:rPr>
            </w:pPr>
            <w:r w:rsidRPr="001852FF">
              <w:rPr>
                <w:rFonts w:eastAsia="Times New Roman" w:cs="Arial"/>
                <w:color w:val="000000"/>
                <w:sz w:val="20"/>
                <w:szCs w:val="22"/>
              </w:rPr>
              <w:t>Movimientos en masa e inundaciones que impliquen declaratoria de emergencia</w:t>
            </w:r>
          </w:p>
        </w:tc>
      </w:tr>
    </w:tbl>
    <w:p w14:paraId="7F8C5DCF" w14:textId="3A29313B" w:rsidR="002D0D92" w:rsidRDefault="002D0D92" w:rsidP="00D40CD7">
      <w:pPr>
        <w:jc w:val="right"/>
        <w:rPr>
          <w:rFonts w:eastAsia="Times New Roman" w:cs="Arial"/>
          <w:color w:val="000000"/>
          <w:sz w:val="20"/>
          <w:szCs w:val="20"/>
        </w:rPr>
      </w:pPr>
      <w:r w:rsidRPr="001852FF">
        <w:rPr>
          <w:rFonts w:eastAsia="Times New Roman" w:cs="Arial"/>
          <w:b/>
          <w:color w:val="000000"/>
          <w:sz w:val="20"/>
          <w:szCs w:val="20"/>
        </w:rPr>
        <w:t>Fuente</w:t>
      </w:r>
      <w:r w:rsidRPr="001852FF">
        <w:rPr>
          <w:rFonts w:eastAsia="Times New Roman" w:cs="Arial"/>
          <w:color w:val="000000"/>
          <w:sz w:val="20"/>
          <w:szCs w:val="20"/>
        </w:rPr>
        <w:t>: Adaptado del Marco de Actuación Distrital - EDRE, 2017</w:t>
      </w:r>
    </w:p>
    <w:p w14:paraId="432BBAA1" w14:textId="2D9E3E65" w:rsidR="00E3657D" w:rsidRDefault="00E3657D" w:rsidP="00D40CD7">
      <w:pPr>
        <w:jc w:val="right"/>
        <w:rPr>
          <w:rFonts w:eastAsia="Times New Roman" w:cs="Arial"/>
          <w:color w:val="000000"/>
          <w:sz w:val="20"/>
          <w:szCs w:val="20"/>
        </w:rPr>
      </w:pPr>
    </w:p>
    <w:p w14:paraId="778AF73E" w14:textId="77777777" w:rsidR="00772F0F" w:rsidRPr="001852FF" w:rsidRDefault="00772F0F" w:rsidP="00D40CD7">
      <w:pPr>
        <w:jc w:val="right"/>
        <w:rPr>
          <w:rFonts w:eastAsia="Times New Roman" w:cs="Arial"/>
          <w:color w:val="000000"/>
          <w:sz w:val="20"/>
          <w:szCs w:val="20"/>
        </w:rPr>
      </w:pPr>
    </w:p>
    <w:p w14:paraId="14CCC212" w14:textId="18AE6D13" w:rsidR="008F5B0A" w:rsidRPr="00E30E1E" w:rsidRDefault="002D0D92" w:rsidP="00E30E1E">
      <w:pPr>
        <w:pStyle w:val="Ttulo2"/>
        <w:numPr>
          <w:ilvl w:val="1"/>
          <w:numId w:val="12"/>
        </w:numPr>
      </w:pPr>
      <w:bookmarkStart w:id="121" w:name="_Toc48925198"/>
      <w:bookmarkStart w:id="122" w:name="_Toc51930675"/>
      <w:bookmarkStart w:id="123" w:name="_Toc53041354"/>
      <w:r w:rsidRPr="00E30E1E">
        <w:t>Articulación de Instrumentos</w:t>
      </w:r>
      <w:bookmarkEnd w:id="121"/>
      <w:bookmarkEnd w:id="122"/>
      <w:bookmarkEnd w:id="123"/>
    </w:p>
    <w:p w14:paraId="2E007CC9" w14:textId="77777777" w:rsidR="002D0D92" w:rsidRPr="001852FF" w:rsidRDefault="002D0D92" w:rsidP="002D0D92">
      <w:pPr>
        <w:pBdr>
          <w:top w:val="nil"/>
          <w:left w:val="nil"/>
          <w:bottom w:val="nil"/>
          <w:right w:val="nil"/>
          <w:between w:val="nil"/>
        </w:pBdr>
        <w:rPr>
          <w:rFonts w:eastAsia="Times New Roman" w:cs="Arial"/>
          <w:b/>
          <w:color w:val="000000"/>
          <w:sz w:val="10"/>
        </w:rPr>
      </w:pPr>
    </w:p>
    <w:p w14:paraId="19193821" w14:textId="77777777" w:rsidR="00772F0F" w:rsidRDefault="00772F0F" w:rsidP="002D0D92">
      <w:pPr>
        <w:pBdr>
          <w:top w:val="nil"/>
          <w:left w:val="nil"/>
          <w:bottom w:val="nil"/>
          <w:right w:val="nil"/>
          <w:between w:val="nil"/>
        </w:pBdr>
        <w:rPr>
          <w:rFonts w:eastAsia="Times New Roman" w:cs="Arial"/>
          <w:color w:val="000000"/>
        </w:rPr>
      </w:pPr>
    </w:p>
    <w:p w14:paraId="63BFE84F" w14:textId="77777777" w:rsidR="002D0D92" w:rsidRPr="001852FF" w:rsidRDefault="002D0D92" w:rsidP="002D0D92">
      <w:pPr>
        <w:pBdr>
          <w:top w:val="nil"/>
          <w:left w:val="nil"/>
          <w:bottom w:val="nil"/>
          <w:right w:val="nil"/>
          <w:between w:val="nil"/>
        </w:pBdr>
        <w:rPr>
          <w:rFonts w:eastAsia="Times New Roman" w:cs="Arial"/>
          <w:color w:val="000000"/>
        </w:rPr>
      </w:pPr>
      <w:r w:rsidRPr="001852FF">
        <w:rPr>
          <w:rFonts w:eastAsia="Times New Roman" w:cs="Arial"/>
          <w:color w:val="000000"/>
        </w:rPr>
        <w:t>La implementación de las acciones administrativas, operativas, estratégicas y respuesta referenciadas en el presente documento, deben estar articuladas con los siguientes instrumentos de las entidades responsables:</w:t>
      </w:r>
    </w:p>
    <w:p w14:paraId="5DE620F6" w14:textId="77777777" w:rsidR="00D40CD7" w:rsidRDefault="002D0D92" w:rsidP="00D40CD7">
      <w:pPr>
        <w:keepNext/>
        <w:pBdr>
          <w:top w:val="nil"/>
          <w:left w:val="nil"/>
          <w:bottom w:val="nil"/>
          <w:right w:val="nil"/>
          <w:between w:val="nil"/>
        </w:pBdr>
        <w:rPr>
          <w:rFonts w:cs="Arial"/>
        </w:rPr>
      </w:pPr>
      <w:r w:rsidRPr="001852FF">
        <w:rPr>
          <w:rFonts w:cs="Arial"/>
          <w:noProof/>
          <w:color w:val="000000"/>
          <w:szCs w:val="22"/>
          <w:lang w:eastAsia="es-ES_tradnl"/>
        </w:rPr>
        <w:drawing>
          <wp:inline distT="0" distB="0" distL="0" distR="0" wp14:anchorId="15F046E2" wp14:editId="4694551A">
            <wp:extent cx="4857750" cy="2333625"/>
            <wp:effectExtent l="0" t="0" r="0" b="28575"/>
            <wp:docPr id="14" name="Diagrama 1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1E2C42B9" w14:textId="150A23F3" w:rsidR="002D0D92" w:rsidRDefault="00D40CD7" w:rsidP="00D40CD7">
      <w:pPr>
        <w:pStyle w:val="Descripcin"/>
        <w:jc w:val="center"/>
        <w:rPr>
          <w:rFonts w:cs="Arial"/>
        </w:rPr>
      </w:pPr>
      <w:bookmarkStart w:id="124" w:name="_Ref52194692"/>
      <w:bookmarkStart w:id="125" w:name="_Toc51930722"/>
      <w:bookmarkStart w:id="126" w:name="_Toc53041410"/>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11</w:t>
      </w:r>
      <w:r w:rsidR="00C95FCA">
        <w:rPr>
          <w:rFonts w:cs="Arial"/>
        </w:rPr>
        <w:fldChar w:fldCharType="end"/>
      </w:r>
      <w:bookmarkEnd w:id="124"/>
      <w:r w:rsidR="00EC1259">
        <w:rPr>
          <w:rFonts w:cs="Arial"/>
          <w:noProof/>
        </w:rPr>
        <w:t>1</w:t>
      </w:r>
      <w:r w:rsidRPr="001852FF">
        <w:rPr>
          <w:rFonts w:cs="Arial"/>
        </w:rPr>
        <w:t xml:space="preserve">. </w:t>
      </w:r>
      <w:r w:rsidR="002D0D92" w:rsidRPr="001852FF">
        <w:rPr>
          <w:rFonts w:cs="Arial"/>
        </w:rPr>
        <w:t>Articulación de instrumentos.</w:t>
      </w:r>
      <w:bookmarkEnd w:id="125"/>
      <w:bookmarkEnd w:id="126"/>
    </w:p>
    <w:p w14:paraId="57B94891" w14:textId="77777777" w:rsidR="00D85047" w:rsidRPr="00D85047" w:rsidRDefault="00D85047" w:rsidP="00D85047"/>
    <w:p w14:paraId="551EFBAA" w14:textId="471285A3" w:rsidR="008F5B0A" w:rsidRPr="00E30E1E" w:rsidRDefault="009C6A14" w:rsidP="00E30E1E">
      <w:pPr>
        <w:pStyle w:val="Ttulo2"/>
        <w:numPr>
          <w:ilvl w:val="1"/>
          <w:numId w:val="12"/>
        </w:numPr>
      </w:pPr>
      <w:bookmarkStart w:id="127" w:name="_Toc51930676"/>
      <w:bookmarkStart w:id="128" w:name="_Toc53041355"/>
      <w:r w:rsidRPr="00E30E1E">
        <w:t>Servicios de respuesta</w:t>
      </w:r>
      <w:bookmarkEnd w:id="127"/>
      <w:bookmarkEnd w:id="128"/>
    </w:p>
    <w:p w14:paraId="769B1E55" w14:textId="0B4EC0DC" w:rsidR="008F5B0A" w:rsidRPr="001852FF" w:rsidRDefault="008F5B0A" w:rsidP="00617458">
      <w:pPr>
        <w:rPr>
          <w:rFonts w:eastAsia="Times New Roman" w:cs="Arial"/>
          <w:b/>
        </w:rPr>
      </w:pPr>
    </w:p>
    <w:p w14:paraId="5A86ACFB" w14:textId="2A3310AF" w:rsidR="00303ACE" w:rsidRDefault="00303ACE" w:rsidP="00617458">
      <w:pPr>
        <w:rPr>
          <w:rFonts w:eastAsia="Times New Roman" w:cs="Arial"/>
          <w:color w:val="000000"/>
        </w:rPr>
      </w:pPr>
      <w:r w:rsidRPr="001852FF">
        <w:rPr>
          <w:rFonts w:eastAsia="Times New Roman" w:cs="Arial"/>
          <w:color w:val="000000"/>
        </w:rPr>
        <w:t>La respuesta a la emergencia se ejecutará a través de los siguientes servicios; en la medida en que los daños y/o pérdidas y la crisis social o institucional lo demanden, igualmente, de estas se ejecutaran las actividades que por condiciones específicas de la emergencia sean requeridas.</w:t>
      </w:r>
    </w:p>
    <w:p w14:paraId="7A21C581" w14:textId="77777777" w:rsidR="00D85047" w:rsidRPr="001852FF" w:rsidRDefault="00D85047" w:rsidP="00617458">
      <w:pPr>
        <w:rPr>
          <w:rFonts w:eastAsia="Times New Roman" w:cs="Arial"/>
          <w:color w:val="000000"/>
        </w:rPr>
      </w:pPr>
    </w:p>
    <w:p w14:paraId="72A89EA9" w14:textId="3006B28C" w:rsidR="00714030" w:rsidRPr="001852FF" w:rsidRDefault="00714030" w:rsidP="00714030">
      <w:pPr>
        <w:rPr>
          <w:rFonts w:cs="Arial"/>
          <w:szCs w:val="22"/>
          <w:lang w:val="es-ES"/>
        </w:rPr>
      </w:pPr>
    </w:p>
    <w:p w14:paraId="73A9FF23" w14:textId="4859565C" w:rsidR="00617458" w:rsidRPr="001852FF" w:rsidRDefault="00617458" w:rsidP="00617458">
      <w:pPr>
        <w:pStyle w:val="Descripcin"/>
        <w:keepNext/>
        <w:spacing w:after="0"/>
        <w:rPr>
          <w:rFonts w:cs="Arial"/>
        </w:rPr>
      </w:pPr>
      <w:bookmarkStart w:id="129" w:name="_Toc51930704"/>
      <w:bookmarkStart w:id="130" w:name="_Toc53041387"/>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6</w:t>
      </w:r>
      <w:r w:rsidR="00CF1420" w:rsidRPr="001852FF">
        <w:rPr>
          <w:rFonts w:cs="Arial"/>
          <w:noProof/>
        </w:rPr>
        <w:fldChar w:fldCharType="end"/>
      </w:r>
      <w:r w:rsidRPr="001852FF">
        <w:rPr>
          <w:rFonts w:cs="Arial"/>
        </w:rPr>
        <w:t>. Ejecutores de la respuesta – Servicios de respuesta</w:t>
      </w:r>
      <w:bookmarkEnd w:id="129"/>
      <w:bookmarkEnd w:id="130"/>
    </w:p>
    <w:tbl>
      <w:tblPr>
        <w:tblW w:w="9305" w:type="dxa"/>
        <w:tblCellMar>
          <w:left w:w="0" w:type="dxa"/>
          <w:right w:w="0" w:type="dxa"/>
        </w:tblCellMar>
        <w:tblLook w:val="0600" w:firstRow="0" w:lastRow="0" w:firstColumn="0" w:lastColumn="0" w:noHBand="1" w:noVBand="1"/>
      </w:tblPr>
      <w:tblGrid>
        <w:gridCol w:w="3680"/>
        <w:gridCol w:w="5625"/>
      </w:tblGrid>
      <w:tr w:rsidR="00714030" w:rsidRPr="001852FF" w14:paraId="0578DFFC" w14:textId="77777777" w:rsidTr="00CF1420">
        <w:trPr>
          <w:trHeight w:val="186"/>
          <w:tblHeader/>
        </w:trPr>
        <w:tc>
          <w:tcPr>
            <w:tcW w:w="36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49DBBA1F" w14:textId="77777777" w:rsidR="00714030" w:rsidRPr="001852FF" w:rsidRDefault="00714030" w:rsidP="00617458">
            <w:pPr>
              <w:jc w:val="center"/>
              <w:textAlignment w:val="baseline"/>
              <w:rPr>
                <w:rFonts w:eastAsia="Times New Roman" w:cs="Arial"/>
                <w:lang w:val="es-ES" w:eastAsia="es-ES"/>
              </w:rPr>
            </w:pPr>
            <w:r w:rsidRPr="001852FF">
              <w:rPr>
                <w:rFonts w:eastAsia="MS PGothic" w:cs="Arial"/>
                <w:b/>
                <w:bCs/>
                <w:color w:val="FFFFFF"/>
                <w:kern w:val="24"/>
                <w:lang w:val="es-ES" w:eastAsia="es-ES"/>
              </w:rPr>
              <w:t>Servicio de Respuesta</w:t>
            </w:r>
          </w:p>
        </w:tc>
        <w:tc>
          <w:tcPr>
            <w:tcW w:w="5625"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D801380" w14:textId="6A2665F3" w:rsidR="00714030" w:rsidRPr="001852FF" w:rsidRDefault="00714030" w:rsidP="00617458">
            <w:pPr>
              <w:jc w:val="center"/>
              <w:textAlignment w:val="baseline"/>
              <w:rPr>
                <w:rFonts w:eastAsia="Times New Roman" w:cs="Arial"/>
                <w:lang w:val="es-ES" w:eastAsia="es-ES"/>
              </w:rPr>
            </w:pPr>
            <w:r w:rsidRPr="001852FF">
              <w:rPr>
                <w:rFonts w:eastAsia="MS PGothic" w:cs="Arial"/>
                <w:b/>
                <w:bCs/>
                <w:color w:val="FFFFFF"/>
                <w:kern w:val="24"/>
                <w:lang w:val="es-ES" w:eastAsia="es-ES"/>
              </w:rPr>
              <w:t>Ejecutor</w:t>
            </w:r>
          </w:p>
        </w:tc>
      </w:tr>
      <w:tr w:rsidR="00714030" w:rsidRPr="001852FF" w14:paraId="211EA6BC" w14:textId="77777777" w:rsidTr="007A50D1">
        <w:trPr>
          <w:trHeight w:val="105"/>
        </w:trPr>
        <w:tc>
          <w:tcPr>
            <w:tcW w:w="3680" w:type="dxa"/>
            <w:tcBorders>
              <w:top w:val="single" w:sz="24"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093568CB"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Accesibilidad y transporte</w:t>
            </w:r>
          </w:p>
        </w:tc>
        <w:tc>
          <w:tcPr>
            <w:tcW w:w="5625" w:type="dxa"/>
            <w:tcBorders>
              <w:top w:val="single" w:sz="24"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6101E798" w14:textId="77777777" w:rsidR="00714030" w:rsidRPr="001852FF" w:rsidRDefault="00714030" w:rsidP="007A50D1">
            <w:pPr>
              <w:textAlignment w:val="baseline"/>
              <w:rPr>
                <w:rFonts w:eastAsia="Times New Roman" w:cs="Arial"/>
                <w:sz w:val="20"/>
                <w:szCs w:val="20"/>
                <w:lang w:val="es-ES" w:eastAsia="es-ES"/>
              </w:rPr>
            </w:pPr>
            <w:r w:rsidRPr="001852FF">
              <w:rPr>
                <w:rFonts w:eastAsia="MS PGothic" w:cs="Arial"/>
                <w:color w:val="000000"/>
                <w:kern w:val="24"/>
                <w:sz w:val="20"/>
                <w:szCs w:val="20"/>
                <w:lang w:val="es-ES" w:eastAsia="es-ES"/>
              </w:rPr>
              <w:t xml:space="preserve">Secretaría Distrital de Movilidad - </w:t>
            </w:r>
            <w:r w:rsidRPr="001852FF">
              <w:rPr>
                <w:rFonts w:cs="Arial"/>
                <w:color w:val="000000" w:themeColor="text1"/>
                <w:sz w:val="20"/>
                <w:szCs w:val="20"/>
                <w:lang w:eastAsia="es-CO"/>
              </w:rPr>
              <w:t>Unidad Administrativa Especial Aeronáutica Civil - Tren de la Sabana (Ferrovías)</w:t>
            </w:r>
          </w:p>
        </w:tc>
      </w:tr>
      <w:tr w:rsidR="00714030" w:rsidRPr="001852FF" w14:paraId="13AE3815" w14:textId="77777777" w:rsidTr="007A50D1">
        <w:trPr>
          <w:trHeight w:val="99"/>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2FEF3F15"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eastAsia="MS PGothic" w:cs="Arial"/>
                <w:bCs/>
                <w:color w:val="000000"/>
                <w:kern w:val="24"/>
                <w:sz w:val="20"/>
                <w:szCs w:val="20"/>
                <w:lang w:val="es-ES" w:eastAsia="es-ES"/>
              </w:rPr>
              <w:t>Salud</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0853D8BB" w14:textId="4BD17ADD" w:rsidR="00714030" w:rsidRPr="001852FF" w:rsidRDefault="00714030" w:rsidP="007A50D1">
            <w:pPr>
              <w:textAlignment w:val="baseline"/>
              <w:rPr>
                <w:rFonts w:eastAsia="Times New Roman" w:cs="Arial"/>
                <w:sz w:val="20"/>
                <w:szCs w:val="20"/>
                <w:lang w:val="es-ES" w:eastAsia="es-ES"/>
              </w:rPr>
            </w:pPr>
            <w:r w:rsidRPr="001852FF">
              <w:rPr>
                <w:rFonts w:eastAsia="MS PGothic" w:cs="Arial"/>
                <w:color w:val="000000"/>
                <w:kern w:val="24"/>
                <w:sz w:val="20"/>
                <w:szCs w:val="20"/>
                <w:lang w:val="es-ES" w:eastAsia="es-ES"/>
              </w:rPr>
              <w:t>Secretaría Distrital de Salud – CRUE</w:t>
            </w:r>
          </w:p>
        </w:tc>
      </w:tr>
      <w:tr w:rsidR="00714030" w:rsidRPr="001852FF" w14:paraId="1A411CB3" w14:textId="77777777" w:rsidTr="007A50D1">
        <w:trPr>
          <w:trHeight w:val="151"/>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1DAA2F4F"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eastAsia="MS PGothic" w:cs="Arial"/>
                <w:bCs/>
                <w:color w:val="000000"/>
                <w:kern w:val="24"/>
                <w:sz w:val="20"/>
                <w:szCs w:val="20"/>
                <w:lang w:val="es-ES" w:eastAsia="es-ES"/>
              </w:rPr>
              <w:t>Búsqueda y Rescate</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24E5AD96" w14:textId="77777777" w:rsidR="00714030" w:rsidRPr="001852FF" w:rsidRDefault="00714030" w:rsidP="007A50D1">
            <w:pPr>
              <w:textAlignment w:val="baseline"/>
              <w:rPr>
                <w:rFonts w:eastAsia="Times New Roman" w:cs="Arial"/>
                <w:sz w:val="20"/>
                <w:szCs w:val="20"/>
                <w:lang w:val="es-ES" w:eastAsia="es-ES"/>
              </w:rPr>
            </w:pPr>
            <w:r w:rsidRPr="001852FF">
              <w:rPr>
                <w:rFonts w:eastAsia="MS PGothic" w:cs="Arial"/>
                <w:color w:val="000000"/>
                <w:kern w:val="24"/>
                <w:sz w:val="20"/>
                <w:szCs w:val="20"/>
                <w:lang w:val="es-ES" w:eastAsia="es-ES"/>
              </w:rPr>
              <w:t>Unidad Administrativa Especial Cuerpo Oficial de Bomberos</w:t>
            </w:r>
          </w:p>
        </w:tc>
      </w:tr>
      <w:tr w:rsidR="00714030" w:rsidRPr="001852FF" w14:paraId="41BEF93F" w14:textId="77777777" w:rsidTr="007A50D1">
        <w:trPr>
          <w:trHeight w:val="206"/>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4EF6C443" w14:textId="77777777" w:rsidR="00714030" w:rsidRPr="001852FF" w:rsidRDefault="00714030" w:rsidP="007A50D1">
            <w:pPr>
              <w:spacing w:before="20" w:after="20"/>
              <w:jc w:val="center"/>
              <w:rPr>
                <w:rFonts w:cs="Arial"/>
                <w:noProof/>
                <w:sz w:val="20"/>
                <w:szCs w:val="20"/>
              </w:rPr>
            </w:pPr>
            <w:r w:rsidRPr="001852FF">
              <w:rPr>
                <w:rFonts w:cs="Arial"/>
                <w:noProof/>
                <w:sz w:val="20"/>
                <w:szCs w:val="20"/>
              </w:rPr>
              <w:t>Extinción de incendios</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hideMark/>
          </w:tcPr>
          <w:p w14:paraId="6BD411E2" w14:textId="77777777" w:rsidR="00714030" w:rsidRPr="001852FF" w:rsidRDefault="00714030" w:rsidP="007A50D1">
            <w:pPr>
              <w:textAlignment w:val="baseline"/>
              <w:rPr>
                <w:rFonts w:eastAsia="Times New Roman" w:cs="Arial"/>
                <w:sz w:val="20"/>
                <w:szCs w:val="20"/>
                <w:lang w:val="es-ES" w:eastAsia="es-ES"/>
              </w:rPr>
            </w:pPr>
            <w:r w:rsidRPr="001852FF">
              <w:rPr>
                <w:rFonts w:eastAsia="MS PGothic" w:cs="Arial"/>
                <w:color w:val="000000"/>
                <w:kern w:val="24"/>
                <w:sz w:val="20"/>
                <w:szCs w:val="20"/>
                <w:lang w:val="es-ES" w:eastAsia="es-ES"/>
              </w:rPr>
              <w:t>Unidad Administrativa Especial Cuerpo Oficial de Bomberos</w:t>
            </w:r>
          </w:p>
        </w:tc>
      </w:tr>
      <w:tr w:rsidR="00714030" w:rsidRPr="001852FF" w14:paraId="1ABCB70A" w14:textId="77777777" w:rsidTr="007A50D1">
        <w:trPr>
          <w:trHeight w:val="312"/>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566CC053"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Manejo de materiales peligrosos</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hideMark/>
          </w:tcPr>
          <w:p w14:paraId="251B1336" w14:textId="57986205" w:rsidR="00714030" w:rsidRPr="001852FF" w:rsidRDefault="00714030" w:rsidP="007A50D1">
            <w:pPr>
              <w:textAlignment w:val="baseline"/>
              <w:rPr>
                <w:rFonts w:eastAsia="Times New Roman" w:cs="Arial"/>
                <w:sz w:val="20"/>
                <w:szCs w:val="20"/>
                <w:lang w:val="es-ES" w:eastAsia="es-ES"/>
              </w:rPr>
            </w:pPr>
            <w:r w:rsidRPr="001852FF">
              <w:rPr>
                <w:rFonts w:eastAsia="MS PGothic" w:cs="Arial"/>
                <w:color w:val="000000"/>
                <w:kern w:val="24"/>
                <w:sz w:val="20"/>
                <w:szCs w:val="20"/>
                <w:lang w:val="es-ES" w:eastAsia="es-ES"/>
              </w:rPr>
              <w:t>Unidad Administrativa Especial Cuerpo Oficial de Bomberos</w:t>
            </w:r>
          </w:p>
        </w:tc>
      </w:tr>
      <w:tr w:rsidR="00714030" w:rsidRPr="001852FF" w14:paraId="0A742374" w14:textId="77777777" w:rsidTr="007A50D1">
        <w:trPr>
          <w:trHeight w:val="181"/>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4C6CBDB"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Agua potable</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69876680"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Empresa de Acueducto Alcantarillado y Aseo de Bogotá</w:t>
            </w:r>
          </w:p>
        </w:tc>
      </w:tr>
      <w:tr w:rsidR="00714030" w:rsidRPr="001852FF" w14:paraId="7AC576C8"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2480E2A6"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Ayuda humanitaria</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7F83B50B"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Secretaría Distrital de Integración Social – Instituto Distrital de Gestión de Riesgos y Cambio Climático</w:t>
            </w:r>
          </w:p>
        </w:tc>
      </w:tr>
      <w:tr w:rsidR="00714030" w:rsidRPr="001852FF" w14:paraId="03FB8B89"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046AC661"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lastRenderedPageBreak/>
              <w:t>Alojamientos temporales</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0F492420"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Secretaría Distrital de Integración Social – Instituto Distrital de Gestión de Riesgos y Cambio Climático</w:t>
            </w:r>
          </w:p>
        </w:tc>
      </w:tr>
      <w:tr w:rsidR="00714030" w:rsidRPr="001852FF" w14:paraId="1E55C6A2"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6424CB2D"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Telecomunicaciones para la comunidad</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72937754" w14:textId="17F5168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 xml:space="preserve">Instituto Distrital de Gestión de Riesgos y Cambio Climático </w:t>
            </w:r>
          </w:p>
        </w:tc>
      </w:tr>
      <w:tr w:rsidR="00714030" w:rsidRPr="001852FF" w14:paraId="7A822012"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BB1E4BB"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Reencuentro familiar</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52A0B665"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Instituto Distrital de Gestión de Riesgos y Cambio Climático – Instituto Colombiano de Bienestar Familiar</w:t>
            </w:r>
          </w:p>
        </w:tc>
      </w:tr>
      <w:tr w:rsidR="00714030" w:rsidRPr="001852FF" w14:paraId="11992F57"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6D155B81"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Saneamiento básico y manejo de cadáveres</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67646590"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eastAsia="MS PGothic" w:cs="Arial"/>
                <w:color w:val="000000"/>
                <w:kern w:val="24"/>
                <w:sz w:val="20"/>
                <w:szCs w:val="20"/>
                <w:lang w:val="es-ES" w:eastAsia="es-ES"/>
              </w:rPr>
              <w:t xml:space="preserve">Unidad Administrativa Especial de Servicios Públicos - </w:t>
            </w:r>
            <w:r w:rsidRPr="001852FF">
              <w:rPr>
                <w:rFonts w:cs="Arial"/>
                <w:color w:val="000000" w:themeColor="text1"/>
                <w:sz w:val="20"/>
                <w:szCs w:val="20"/>
                <w:lang w:eastAsia="es-CO"/>
              </w:rPr>
              <w:t>E Empresa de Acueducto Alcantarillado y Aseo de Bogotá</w:t>
            </w:r>
          </w:p>
        </w:tc>
      </w:tr>
      <w:tr w:rsidR="00714030" w:rsidRPr="001852FF" w14:paraId="1809FB2A"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3CB9D0E8"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Energía y gas</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3F9025E1" w14:textId="0C27BC99"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Instituto Distrital de Gestión de Riesgos y Cambio Climático Gas Natural / Transportadora de gas - Codensa</w:t>
            </w:r>
          </w:p>
        </w:tc>
      </w:tr>
      <w:tr w:rsidR="00714030" w:rsidRPr="001852FF" w14:paraId="69DBE46A"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51F5263D"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Seguridad y convivencia</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44C8E3E7"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 xml:space="preserve">Secretaría Distrital de Seguridad, Convivencia y Justicia </w:t>
            </w:r>
          </w:p>
        </w:tc>
      </w:tr>
      <w:tr w:rsidR="00714030" w:rsidRPr="001852FF" w14:paraId="54C33968"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33D6ABFF"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color w:val="000000"/>
                <w:sz w:val="20"/>
                <w:szCs w:val="20"/>
              </w:rPr>
              <w:t>Información pública</w:t>
            </w:r>
          </w:p>
        </w:tc>
        <w:tc>
          <w:tcPr>
            <w:tcW w:w="5625" w:type="dxa"/>
            <w:tcBorders>
              <w:top w:val="single" w:sz="8" w:space="0" w:color="FFFFFF"/>
              <w:left w:val="single" w:sz="8" w:space="0" w:color="FFFFFF"/>
              <w:bottom w:val="single" w:sz="8" w:space="0" w:color="FFFFFF"/>
              <w:right w:val="single" w:sz="8" w:space="0" w:color="FFFFFF"/>
            </w:tcBorders>
            <w:shd w:val="clear" w:color="auto" w:fill="F2F2F2" w:themeFill="background1" w:themeFillShade="F2"/>
            <w:tcMar>
              <w:top w:w="72" w:type="dxa"/>
              <w:left w:w="144" w:type="dxa"/>
              <w:bottom w:w="72" w:type="dxa"/>
              <w:right w:w="144" w:type="dxa"/>
            </w:tcMar>
            <w:vAlign w:val="center"/>
          </w:tcPr>
          <w:p w14:paraId="4D912848" w14:textId="062058C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sz w:val="20"/>
                <w:szCs w:val="20"/>
                <w:lang w:eastAsia="es-CO"/>
              </w:rPr>
              <w:t xml:space="preserve">Alcaldía Mayor - Oficina Asesora de Prensa - </w:t>
            </w:r>
            <w:r w:rsidRPr="001852FF">
              <w:rPr>
                <w:rFonts w:cs="Arial"/>
                <w:color w:val="000000" w:themeColor="text1"/>
                <w:sz w:val="20"/>
                <w:szCs w:val="20"/>
                <w:lang w:eastAsia="es-CO"/>
              </w:rPr>
              <w:t>Instituto Distrital de Gestión de Riesgos y Cambio Climático</w:t>
            </w:r>
          </w:p>
        </w:tc>
      </w:tr>
      <w:tr w:rsidR="00714030" w:rsidRPr="001852FF" w14:paraId="7DE563DF" w14:textId="77777777" w:rsidTr="007A50D1">
        <w:trPr>
          <w:trHeight w:val="243"/>
        </w:trPr>
        <w:tc>
          <w:tcPr>
            <w:tcW w:w="3680"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607E3028" w14:textId="77777777" w:rsidR="00714030" w:rsidRPr="001852FF" w:rsidRDefault="00714030" w:rsidP="007A50D1">
            <w:pPr>
              <w:jc w:val="center"/>
              <w:textAlignment w:val="baseline"/>
              <w:rPr>
                <w:rFonts w:cs="Arial"/>
                <w:noProof/>
                <w:sz w:val="20"/>
                <w:szCs w:val="20"/>
              </w:rPr>
            </w:pPr>
            <w:r w:rsidRPr="001852FF">
              <w:rPr>
                <w:rFonts w:cs="Arial"/>
                <w:noProof/>
                <w:sz w:val="20"/>
                <w:szCs w:val="20"/>
              </w:rPr>
              <w:t>Manejo de escombros</w:t>
            </w:r>
          </w:p>
        </w:tc>
        <w:tc>
          <w:tcPr>
            <w:tcW w:w="5625" w:type="dxa"/>
            <w:tcBorders>
              <w:top w:val="single" w:sz="8" w:space="0" w:color="FFFFFF"/>
              <w:left w:val="single" w:sz="8" w:space="0" w:color="FFFFFF"/>
              <w:bottom w:val="single" w:sz="8" w:space="0" w:color="FFFFFF"/>
              <w:right w:val="single" w:sz="8" w:space="0" w:color="FFFFFF"/>
            </w:tcBorders>
            <w:shd w:val="clear" w:color="auto" w:fill="D5DCE4" w:themeFill="text2" w:themeFillTint="33"/>
            <w:tcMar>
              <w:top w:w="72" w:type="dxa"/>
              <w:left w:w="144" w:type="dxa"/>
              <w:bottom w:w="72" w:type="dxa"/>
              <w:right w:w="144" w:type="dxa"/>
            </w:tcMar>
            <w:vAlign w:val="center"/>
          </w:tcPr>
          <w:p w14:paraId="640A6584" w14:textId="053DBBE4" w:rsidR="00714030" w:rsidRPr="001852FF" w:rsidRDefault="00714030" w:rsidP="007A50D1">
            <w:pPr>
              <w:textAlignment w:val="baseline"/>
              <w:rPr>
                <w:rFonts w:cs="Arial"/>
                <w:noProof/>
                <w:sz w:val="20"/>
                <w:szCs w:val="20"/>
              </w:rPr>
            </w:pPr>
            <w:r w:rsidRPr="001852FF">
              <w:rPr>
                <w:rFonts w:cs="Arial"/>
                <w:color w:val="000000" w:themeColor="text1"/>
                <w:sz w:val="20"/>
                <w:szCs w:val="20"/>
                <w:lang w:eastAsia="es-CO"/>
              </w:rPr>
              <w:t>Secretaría Distrital de Ambiente – Unidad de Malla Vial</w:t>
            </w:r>
          </w:p>
        </w:tc>
      </w:tr>
    </w:tbl>
    <w:p w14:paraId="0D941827" w14:textId="30AB5D54" w:rsidR="00D64020" w:rsidRPr="001852FF" w:rsidRDefault="00D64020" w:rsidP="00873976">
      <w:pPr>
        <w:pStyle w:val="Prrafodelista"/>
        <w:ind w:left="360"/>
        <w:rPr>
          <w:rFonts w:ascii="Arial" w:eastAsia="Times New Roman" w:hAnsi="Arial" w:cs="Arial"/>
          <w:b/>
        </w:rPr>
      </w:pPr>
    </w:p>
    <w:p w14:paraId="702DBC7B" w14:textId="6528B7D0" w:rsidR="00714030" w:rsidRDefault="00714030" w:rsidP="00714030">
      <w:pPr>
        <w:rPr>
          <w:rFonts w:eastAsia="Times New Roman" w:cs="Arial"/>
          <w:i/>
          <w:color w:val="000000"/>
          <w:sz w:val="26"/>
          <w:szCs w:val="26"/>
          <w:lang w:val="es-CO" w:eastAsia="es-ES_tradnl"/>
        </w:rPr>
      </w:pPr>
    </w:p>
    <w:p w14:paraId="59B9B33B" w14:textId="585C2C36" w:rsidR="00D64020" w:rsidRPr="001852FF" w:rsidRDefault="00D64020" w:rsidP="00E30E1E">
      <w:pPr>
        <w:pStyle w:val="Ttulo3"/>
        <w:numPr>
          <w:ilvl w:val="2"/>
          <w:numId w:val="12"/>
        </w:numPr>
        <w:rPr>
          <w:rFonts w:eastAsia="Times New Roman"/>
        </w:rPr>
      </w:pPr>
      <w:bookmarkStart w:id="131" w:name="_Toc48925202"/>
      <w:bookmarkStart w:id="132" w:name="_Toc51930677"/>
      <w:bookmarkStart w:id="133" w:name="_Toc53041356"/>
      <w:r w:rsidRPr="001852FF">
        <w:rPr>
          <w:rFonts w:eastAsia="Times New Roman"/>
        </w:rPr>
        <w:t>Servicio de Respuesta: BÚSQUEDA Y RESCATE</w:t>
      </w:r>
      <w:bookmarkEnd w:id="131"/>
      <w:bookmarkEnd w:id="132"/>
      <w:bookmarkEnd w:id="133"/>
      <w:r w:rsidRPr="001852FF">
        <w:rPr>
          <w:rFonts w:eastAsia="Times New Roman"/>
        </w:rPr>
        <w:t xml:space="preserve"> </w:t>
      </w:r>
    </w:p>
    <w:p w14:paraId="453E4F90" w14:textId="41674B37" w:rsidR="00D64020" w:rsidRPr="00E30E1E" w:rsidRDefault="00C069B1" w:rsidP="00E30E1E">
      <w:r>
        <w:rPr>
          <w:noProof/>
          <w:lang w:eastAsia="es-ES_tradnl"/>
        </w:rPr>
        <w:drawing>
          <wp:anchor distT="0" distB="0" distL="114300" distR="114300" simplePos="0" relativeHeight="251667456" behindDoc="0" locked="0" layoutInCell="1" allowOverlap="1" wp14:anchorId="43E3E368" wp14:editId="0F9CA389">
            <wp:simplePos x="0" y="0"/>
            <wp:positionH relativeFrom="margin">
              <wp:align>right</wp:align>
            </wp:positionH>
            <wp:positionV relativeFrom="paragraph">
              <wp:posOffset>158115</wp:posOffset>
            </wp:positionV>
            <wp:extent cx="828675" cy="885825"/>
            <wp:effectExtent l="0" t="0" r="9525" b="9525"/>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828675" cy="885825"/>
                    </a:xfrm>
                    <a:prstGeom prst="rect">
                      <a:avLst/>
                    </a:prstGeom>
                  </pic:spPr>
                </pic:pic>
              </a:graphicData>
            </a:graphic>
            <wp14:sizeRelH relativeFrom="page">
              <wp14:pctWidth>0</wp14:pctWidth>
            </wp14:sizeRelH>
            <wp14:sizeRelV relativeFrom="page">
              <wp14:pctHeight>0</wp14:pctHeight>
            </wp14:sizeRelV>
          </wp:anchor>
        </w:drawing>
      </w:r>
    </w:p>
    <w:p w14:paraId="027F31F1" w14:textId="55BE8F4A" w:rsidR="00D64020" w:rsidRPr="001852FF" w:rsidRDefault="00D64020" w:rsidP="00D64020">
      <w:pPr>
        <w:rPr>
          <w:rFonts w:eastAsia="Times New Roman" w:cs="Arial"/>
          <w:color w:val="000000"/>
        </w:rPr>
      </w:pPr>
      <w:r w:rsidRPr="001852FF">
        <w:rPr>
          <w:rFonts w:eastAsia="Times New Roman" w:cs="Arial"/>
          <w:color w:val="000000"/>
        </w:rPr>
        <w:t xml:space="preserve">El servicio busca realizar las acciones de detección, ubicación y extracción de </w:t>
      </w:r>
      <w:r w:rsidR="00C069B1" w:rsidRPr="001852FF">
        <w:rPr>
          <w:rFonts w:eastAsia="Times New Roman" w:cs="Arial"/>
          <w:color w:val="000000"/>
        </w:rPr>
        <w:t>personas</w:t>
      </w:r>
      <w:r w:rsidR="00C069B1" w:rsidRPr="00C069B1">
        <w:rPr>
          <w:noProof/>
          <w:lang w:val="es-CO" w:eastAsia="es-CO"/>
        </w:rPr>
        <w:t xml:space="preserve"> </w:t>
      </w:r>
      <w:r w:rsidR="00C069B1" w:rsidRPr="001852FF">
        <w:rPr>
          <w:rFonts w:eastAsia="Times New Roman" w:cs="Arial"/>
          <w:color w:val="000000"/>
        </w:rPr>
        <w:t>atrapadas</w:t>
      </w:r>
      <w:r w:rsidRPr="001852FF">
        <w:rPr>
          <w:rFonts w:eastAsia="Times New Roman" w:cs="Arial"/>
          <w:color w:val="000000"/>
        </w:rPr>
        <w:t>, extraviadas o en condición de riesgo mediante la activación de grupos especializados. Contempla actividades de búsqueda y rescate en incendios, zonas de montaña, estructuras colapsadas, espacios confinados, así como rescate acuático, vertical, vehicular y de animales.</w:t>
      </w:r>
    </w:p>
    <w:p w14:paraId="23D50702" w14:textId="77777777" w:rsidR="00D64020" w:rsidRPr="001852FF" w:rsidRDefault="00D64020" w:rsidP="00D64020">
      <w:pPr>
        <w:rPr>
          <w:rFonts w:eastAsia="Times New Roman" w:cs="Arial"/>
          <w:color w:val="000000"/>
        </w:rPr>
      </w:pPr>
    </w:p>
    <w:p w14:paraId="6DE0C853" w14:textId="6A69E4BE" w:rsidR="00617458" w:rsidRPr="001852FF" w:rsidRDefault="00617458" w:rsidP="00D40CD7">
      <w:pPr>
        <w:pStyle w:val="Descripcin"/>
        <w:keepNext/>
        <w:spacing w:after="0"/>
        <w:rPr>
          <w:rFonts w:cs="Arial"/>
        </w:rPr>
      </w:pPr>
      <w:bookmarkStart w:id="134" w:name="_Toc51930705"/>
      <w:bookmarkStart w:id="135" w:name="_Toc53041388"/>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7</w:t>
      </w:r>
      <w:r w:rsidR="00CF1420" w:rsidRPr="001852FF">
        <w:rPr>
          <w:rFonts w:cs="Arial"/>
          <w:noProof/>
        </w:rPr>
        <w:fldChar w:fldCharType="end"/>
      </w:r>
      <w:r w:rsidRPr="001852FF">
        <w:rPr>
          <w:rFonts w:cs="Arial"/>
        </w:rPr>
        <w:t>. Servicio de respuesta: Búsqueda y rescate.</w:t>
      </w:r>
      <w:bookmarkEnd w:id="134"/>
      <w:bookmarkEnd w:id="135"/>
    </w:p>
    <w:tbl>
      <w:tblPr>
        <w:tblStyle w:val="5"/>
        <w:tblW w:w="9062" w:type="dxa"/>
        <w:tblLayout w:type="fixed"/>
        <w:tblLook w:val="0400" w:firstRow="0" w:lastRow="0" w:firstColumn="0" w:lastColumn="0" w:noHBand="0" w:noVBand="1"/>
      </w:tblPr>
      <w:tblGrid>
        <w:gridCol w:w="1410"/>
        <w:gridCol w:w="3258"/>
        <w:gridCol w:w="567"/>
        <w:gridCol w:w="425"/>
        <w:gridCol w:w="426"/>
        <w:gridCol w:w="472"/>
        <w:gridCol w:w="378"/>
        <w:gridCol w:w="425"/>
        <w:gridCol w:w="426"/>
        <w:gridCol w:w="425"/>
        <w:gridCol w:w="425"/>
        <w:gridCol w:w="425"/>
      </w:tblGrid>
      <w:tr w:rsidR="00D64020" w:rsidRPr="001852FF" w14:paraId="10D3D197" w14:textId="77777777" w:rsidTr="00AA3767">
        <w:trPr>
          <w:trHeight w:val="39"/>
          <w:tblHeader/>
        </w:trPr>
        <w:tc>
          <w:tcPr>
            <w:tcW w:w="4668" w:type="dxa"/>
            <w:gridSpan w:val="2"/>
            <w:vMerge w:val="restart"/>
            <w:tcBorders>
              <w:top w:val="single" w:sz="8" w:space="0" w:color="FFFFFF"/>
              <w:left w:val="single" w:sz="8" w:space="0" w:color="FFFFFF"/>
              <w:bottom w:val="single" w:sz="24" w:space="0" w:color="FFFFFF"/>
              <w:right w:val="single" w:sz="8" w:space="0" w:color="FFFFFF"/>
            </w:tcBorders>
            <w:shd w:val="clear" w:color="auto" w:fill="5B9BD5"/>
            <w:tcMar>
              <w:top w:w="15" w:type="dxa"/>
              <w:left w:w="95" w:type="dxa"/>
              <w:bottom w:w="0" w:type="dxa"/>
              <w:right w:w="95" w:type="dxa"/>
            </w:tcMar>
            <w:vAlign w:val="center"/>
          </w:tcPr>
          <w:p w14:paraId="3E7A9DC9" w14:textId="77777777" w:rsidR="00D64020" w:rsidRPr="001852FF" w:rsidRDefault="00D64020" w:rsidP="00AA3767">
            <w:pPr>
              <w:jc w:val="center"/>
              <w:rPr>
                <w:rFonts w:eastAsia="Times New Roman" w:cs="Arial"/>
                <w:b/>
                <w:color w:val="000000"/>
                <w:sz w:val="21"/>
                <w:szCs w:val="21"/>
              </w:rPr>
            </w:pPr>
            <w:r w:rsidRPr="001852FF">
              <w:rPr>
                <w:rFonts w:eastAsia="Times New Roman" w:cs="Arial"/>
                <w:b/>
                <w:color w:val="000000"/>
                <w:sz w:val="21"/>
                <w:szCs w:val="21"/>
              </w:rPr>
              <w:t>Actividad</w:t>
            </w:r>
          </w:p>
        </w:tc>
        <w:tc>
          <w:tcPr>
            <w:tcW w:w="4394" w:type="dxa"/>
            <w:gridSpan w:val="10"/>
            <w:tcBorders>
              <w:top w:val="single" w:sz="8" w:space="0" w:color="FFFFFF"/>
              <w:left w:val="single" w:sz="8" w:space="0" w:color="FFFFFF"/>
              <w:bottom w:val="single" w:sz="24" w:space="0" w:color="FFFFFF"/>
              <w:right w:val="single" w:sz="8" w:space="0" w:color="FFFFFF"/>
            </w:tcBorders>
            <w:shd w:val="clear" w:color="auto" w:fill="5B9BD5"/>
            <w:tcMar>
              <w:top w:w="15" w:type="dxa"/>
              <w:left w:w="95" w:type="dxa"/>
              <w:bottom w:w="0" w:type="dxa"/>
              <w:right w:w="95" w:type="dxa"/>
            </w:tcMar>
          </w:tcPr>
          <w:p w14:paraId="0103FB7E" w14:textId="77777777" w:rsidR="00D64020" w:rsidRPr="001852FF" w:rsidRDefault="00D64020" w:rsidP="00AA3767">
            <w:pPr>
              <w:jc w:val="center"/>
              <w:rPr>
                <w:rFonts w:eastAsia="Times New Roman" w:cs="Arial"/>
                <w:b/>
                <w:color w:val="000000"/>
                <w:sz w:val="21"/>
                <w:szCs w:val="21"/>
              </w:rPr>
            </w:pPr>
            <w:r w:rsidRPr="001852FF">
              <w:rPr>
                <w:rFonts w:eastAsia="Times New Roman" w:cs="Arial"/>
                <w:b/>
                <w:color w:val="000000"/>
                <w:sz w:val="21"/>
                <w:szCs w:val="21"/>
              </w:rPr>
              <w:t>Responsable</w:t>
            </w:r>
          </w:p>
        </w:tc>
      </w:tr>
      <w:tr w:rsidR="00D64020" w:rsidRPr="001852FF" w14:paraId="216A0FB1" w14:textId="77777777" w:rsidTr="00AA3767">
        <w:trPr>
          <w:cantSplit/>
          <w:trHeight w:val="1095"/>
          <w:tblHeader/>
        </w:trPr>
        <w:tc>
          <w:tcPr>
            <w:tcW w:w="4668" w:type="dxa"/>
            <w:gridSpan w:val="2"/>
            <w:vMerge/>
            <w:tcBorders>
              <w:top w:val="single" w:sz="8" w:space="0" w:color="FFFFFF"/>
              <w:left w:val="single" w:sz="8" w:space="0" w:color="FFFFFF"/>
              <w:bottom w:val="single" w:sz="24" w:space="0" w:color="FFFFFF"/>
              <w:right w:val="single" w:sz="8" w:space="0" w:color="FFFFFF"/>
            </w:tcBorders>
            <w:shd w:val="clear" w:color="auto" w:fill="5B9BD5"/>
            <w:tcMar>
              <w:top w:w="15" w:type="dxa"/>
              <w:left w:w="95" w:type="dxa"/>
              <w:bottom w:w="0" w:type="dxa"/>
              <w:right w:w="95" w:type="dxa"/>
            </w:tcMar>
            <w:vAlign w:val="center"/>
          </w:tcPr>
          <w:p w14:paraId="291C45E8"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b/>
                <w:color w:val="000000"/>
                <w:sz w:val="21"/>
                <w:szCs w:val="21"/>
              </w:rPr>
            </w:pPr>
          </w:p>
        </w:tc>
        <w:tc>
          <w:tcPr>
            <w:tcW w:w="567" w:type="dxa"/>
            <w:tcBorders>
              <w:top w:val="single" w:sz="24" w:space="0" w:color="FFFFFF"/>
              <w:left w:val="single" w:sz="24" w:space="0" w:color="FFFFFF"/>
              <w:bottom w:val="single" w:sz="8" w:space="0" w:color="FFFFFF"/>
              <w:right w:val="single" w:sz="8" w:space="0" w:color="FFFFFF"/>
            </w:tcBorders>
            <w:shd w:val="clear" w:color="auto" w:fill="C5E0B3"/>
            <w:tcMar>
              <w:top w:w="15" w:type="dxa"/>
              <w:left w:w="95" w:type="dxa"/>
              <w:bottom w:w="0" w:type="dxa"/>
              <w:right w:w="95" w:type="dxa"/>
            </w:tcMar>
            <w:textDirection w:val="btLr"/>
            <w:vAlign w:val="center"/>
          </w:tcPr>
          <w:p w14:paraId="3CB28F2A"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UAECOB</w:t>
            </w:r>
          </w:p>
        </w:tc>
        <w:tc>
          <w:tcPr>
            <w:tcW w:w="425"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292B1118"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IDIGER</w:t>
            </w:r>
          </w:p>
        </w:tc>
        <w:tc>
          <w:tcPr>
            <w:tcW w:w="426"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743B84CE"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MEBOG</w:t>
            </w:r>
          </w:p>
        </w:tc>
        <w:tc>
          <w:tcPr>
            <w:tcW w:w="472"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2A62D0CB"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UAERMV</w:t>
            </w:r>
          </w:p>
        </w:tc>
        <w:tc>
          <w:tcPr>
            <w:tcW w:w="378"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2BF0BC43"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DCC</w:t>
            </w:r>
          </w:p>
        </w:tc>
        <w:tc>
          <w:tcPr>
            <w:tcW w:w="425"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4D7318E0"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EJERCITO</w:t>
            </w:r>
          </w:p>
        </w:tc>
        <w:tc>
          <w:tcPr>
            <w:tcW w:w="426"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538E2E9A"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AEROCIVIL</w:t>
            </w:r>
          </w:p>
        </w:tc>
        <w:tc>
          <w:tcPr>
            <w:tcW w:w="425"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109EB2FF"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BA-ARFF</w:t>
            </w:r>
          </w:p>
        </w:tc>
        <w:tc>
          <w:tcPr>
            <w:tcW w:w="425"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3345AD70"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CBVB</w:t>
            </w:r>
          </w:p>
        </w:tc>
        <w:tc>
          <w:tcPr>
            <w:tcW w:w="425" w:type="dxa"/>
            <w:tcBorders>
              <w:top w:val="single" w:sz="24" w:space="0" w:color="FFFFFF"/>
              <w:left w:val="single" w:sz="8" w:space="0" w:color="FFFFFF"/>
              <w:bottom w:val="single" w:sz="8" w:space="0" w:color="FFFFFF"/>
              <w:right w:val="single" w:sz="8" w:space="0" w:color="FFFFFF"/>
            </w:tcBorders>
            <w:shd w:val="clear" w:color="auto" w:fill="C5E0B4"/>
            <w:tcMar>
              <w:top w:w="15" w:type="dxa"/>
              <w:left w:w="95" w:type="dxa"/>
              <w:bottom w:w="0" w:type="dxa"/>
              <w:right w:w="95" w:type="dxa"/>
            </w:tcMar>
            <w:textDirection w:val="btLr"/>
            <w:vAlign w:val="center"/>
          </w:tcPr>
          <w:p w14:paraId="131B827F" w14:textId="77777777" w:rsidR="00D64020" w:rsidRPr="001852FF" w:rsidRDefault="00D64020" w:rsidP="00AA3767">
            <w:pPr>
              <w:ind w:left="113" w:right="113"/>
              <w:rPr>
                <w:rFonts w:cs="Arial"/>
                <w:color w:val="000000"/>
                <w:sz w:val="20"/>
                <w:szCs w:val="21"/>
              </w:rPr>
            </w:pPr>
            <w:r w:rsidRPr="001852FF">
              <w:rPr>
                <w:rFonts w:cs="Arial"/>
                <w:color w:val="000000"/>
                <w:sz w:val="20"/>
                <w:szCs w:val="21"/>
              </w:rPr>
              <w:t>CRC</w:t>
            </w:r>
          </w:p>
        </w:tc>
      </w:tr>
      <w:tr w:rsidR="00D64020" w:rsidRPr="001852FF" w14:paraId="7A7E5C44" w14:textId="77777777" w:rsidTr="00AA3767">
        <w:trPr>
          <w:trHeight w:val="506"/>
        </w:trPr>
        <w:tc>
          <w:tcPr>
            <w:tcW w:w="4668" w:type="dxa"/>
            <w:gridSpan w:val="2"/>
            <w:tcBorders>
              <w:top w:val="single" w:sz="24"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CE8ACB3"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Planear la ejecución del servicio (comprende el desarrollo e implementación del plan de intervención y administración de la emergencia).</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05364019"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D45B64F"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66FA328"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3D300AF"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0CE1A8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DDCAEE5"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62E58B7"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5B0E2FEF"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A51BA4B"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3C649A40"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r>
      <w:tr w:rsidR="00D64020" w:rsidRPr="001852FF" w14:paraId="0F3B3F18" w14:textId="77777777" w:rsidTr="00AA3767">
        <w:trPr>
          <w:trHeight w:val="605"/>
        </w:trPr>
        <w:tc>
          <w:tcPr>
            <w:tcW w:w="4668" w:type="dxa"/>
            <w:gridSpan w:val="2"/>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CA6A6CB"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Realizar cuantificación y registro de población afectada (atendida y por atender) en términos de personas localizadas y rescatadas.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0059B0F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BE6807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4DB50CA"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CB72B65"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A0879FF"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23D2BF3"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FCBF89F"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F0DC275"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3DE9BC0D"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AE00561"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r>
      <w:tr w:rsidR="00D64020" w:rsidRPr="001852FF" w14:paraId="050FE024" w14:textId="77777777" w:rsidTr="00AA3767">
        <w:trPr>
          <w:trHeight w:val="225"/>
        </w:trPr>
        <w:tc>
          <w:tcPr>
            <w:tcW w:w="1410" w:type="dxa"/>
            <w:vMerge w:val="restart"/>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EF041ED"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Ejecutar acciones de ubicación, localización, acceso y extracción de personas.</w:t>
            </w:r>
          </w:p>
        </w:tc>
        <w:tc>
          <w:tcPr>
            <w:tcW w:w="325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21E0282"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incendios.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2452EDCD"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C798A45"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DBA46C3"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E39B4E7"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36DDEABE"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A83595B"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C07EC33"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6FD28FB"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91A17D2"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910D032"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r>
      <w:tr w:rsidR="00D64020" w:rsidRPr="001852FF" w14:paraId="7805C1B0" w14:textId="77777777" w:rsidTr="00AA3767">
        <w:trPr>
          <w:trHeight w:val="39"/>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D166D9D"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70780423"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montaña.</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4743A654"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950C8D9"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7B35E89F"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E2A1A04"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1034E7D8"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8AEFB85"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BF4040B"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B4BF4F5"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C014879"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38463255"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0D70EEE6" w14:textId="77777777" w:rsidTr="00AA3767">
        <w:trPr>
          <w:trHeight w:val="449"/>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FE482D6"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C7C15FF"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estructuras colapsadas.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4F64B1B3"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502069A"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9C4355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73EF398"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513CF68"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408A3AB"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A7BBDA0"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8266930"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49E038C"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CFAD2AD"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4A37B427" w14:textId="77777777" w:rsidTr="00AA3767">
        <w:trPr>
          <w:trHeight w:val="211"/>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0899BF0"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7A300A5E"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espacios confinados.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200AC398"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7FE530B"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2C4A902"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D948DA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70B87BA"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062C3AA"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7F9031C"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6F9256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F1D0603"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77C64E7"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21928AC1" w14:textId="77777777" w:rsidTr="00AA3767">
        <w:trPr>
          <w:trHeight w:val="39"/>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56072BE3"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C2B76A2"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acuáticas.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5A731684"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C33B4ED"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36B09BF3"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305B876E"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2674BBF"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FD1AE7D"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A1FAB8D"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C053EA1"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60406A72"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2408DF4"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4F553AEA" w14:textId="77777777" w:rsidTr="00AA3767">
        <w:trPr>
          <w:trHeight w:val="156"/>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0DE1E209"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DA93788"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altura.</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4FC42217"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325CA359"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6F362C1"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2203C4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9B5A2E0"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18362380"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FFC9AD9"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8CD5D42"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97F9282"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7E243D6B"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02D9C89A" w14:textId="77777777" w:rsidTr="00AA3767">
        <w:trPr>
          <w:trHeight w:val="39"/>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3C20564"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55593C3"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vehículos.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0F126FCB"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51576AF4"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1AEF2ED"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FAA313C"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F2F9B0B"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05BE370"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03135DA"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AEBB0E7"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EEE7D69"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E4E09C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492D9B32" w14:textId="77777777" w:rsidTr="00AA3767">
        <w:trPr>
          <w:trHeight w:val="39"/>
        </w:trPr>
        <w:tc>
          <w:tcPr>
            <w:tcW w:w="1410" w:type="dxa"/>
            <w:vMerge/>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7F15CFC" w14:textId="77777777" w:rsidR="00D64020" w:rsidRPr="001852FF" w:rsidRDefault="00D64020" w:rsidP="00AA3767">
            <w:pPr>
              <w:widowControl w:val="0"/>
              <w:pBdr>
                <w:top w:val="nil"/>
                <w:left w:val="nil"/>
                <w:bottom w:val="nil"/>
                <w:right w:val="nil"/>
                <w:between w:val="nil"/>
              </w:pBdr>
              <w:spacing w:line="276" w:lineRule="auto"/>
              <w:rPr>
                <w:rFonts w:eastAsia="Times New Roman" w:cs="Arial"/>
                <w:color w:val="000000"/>
                <w:sz w:val="20"/>
                <w:szCs w:val="21"/>
              </w:rPr>
            </w:pPr>
          </w:p>
        </w:tc>
        <w:tc>
          <w:tcPr>
            <w:tcW w:w="325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18933BA"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Operaciones en aeronaves.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07921AA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B150F00"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1ED36EC"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460DB9B"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2D59FA0"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6859A08D"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17142D9"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11E61D1"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59B4062"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30019E9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1E03F501" w14:textId="77777777" w:rsidTr="00617458">
        <w:trPr>
          <w:trHeight w:val="518"/>
        </w:trPr>
        <w:tc>
          <w:tcPr>
            <w:tcW w:w="4668" w:type="dxa"/>
            <w:gridSpan w:val="2"/>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5A79847"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Ejecutar acciones de ubicación, localización, acceso y extracción de animales.</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3989CC7C"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6769213" w14:textId="77777777" w:rsidR="00D64020" w:rsidRPr="001852FF" w:rsidRDefault="00D64020" w:rsidP="00AA3767">
            <w:pPr>
              <w:rPr>
                <w:rFonts w:eastAsia="Times New Roman" w:cs="Arial"/>
                <w:color w:val="000000"/>
                <w:sz w:val="21"/>
                <w:szCs w:val="21"/>
              </w:rPr>
            </w:pP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3DCEEBB9"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72"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635E5C2"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378"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1CBC1D3E"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77BA9E39"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6"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D54F495"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4F37C5FB"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29B2FD7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5" w:type="dxa"/>
            <w:tcBorders>
              <w:top w:val="single" w:sz="8" w:space="0" w:color="FFFFFF"/>
              <w:left w:val="single" w:sz="8" w:space="0" w:color="FFFFFF"/>
              <w:bottom w:val="single" w:sz="8" w:space="0" w:color="FFFFFF"/>
              <w:right w:val="single" w:sz="8" w:space="0" w:color="FFFFFF"/>
            </w:tcBorders>
            <w:shd w:val="clear" w:color="auto" w:fill="D9D9D9"/>
            <w:tcMar>
              <w:top w:w="15" w:type="dxa"/>
              <w:left w:w="95" w:type="dxa"/>
              <w:bottom w:w="0" w:type="dxa"/>
              <w:right w:w="95" w:type="dxa"/>
            </w:tcMar>
            <w:vAlign w:val="center"/>
          </w:tcPr>
          <w:p w14:paraId="52B25216"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r>
      <w:tr w:rsidR="00D64020" w:rsidRPr="001852FF" w14:paraId="7921D132" w14:textId="77777777" w:rsidTr="00AA3767">
        <w:trPr>
          <w:trHeight w:val="113"/>
        </w:trPr>
        <w:tc>
          <w:tcPr>
            <w:tcW w:w="4668" w:type="dxa"/>
            <w:gridSpan w:val="2"/>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18DAE721" w14:textId="77777777" w:rsidR="00D64020" w:rsidRPr="001852FF" w:rsidRDefault="00D64020" w:rsidP="00AA3767">
            <w:pPr>
              <w:rPr>
                <w:rFonts w:eastAsia="Times New Roman" w:cs="Arial"/>
                <w:color w:val="000000"/>
                <w:sz w:val="20"/>
                <w:szCs w:val="21"/>
              </w:rPr>
            </w:pPr>
            <w:r w:rsidRPr="001852FF">
              <w:rPr>
                <w:rFonts w:eastAsia="Times New Roman" w:cs="Arial"/>
                <w:color w:val="000000"/>
                <w:sz w:val="20"/>
                <w:szCs w:val="21"/>
              </w:rPr>
              <w:t>Suministrar recursos humanos y equipamiento especializado.</w:t>
            </w:r>
          </w:p>
        </w:tc>
        <w:tc>
          <w:tcPr>
            <w:tcW w:w="567" w:type="dxa"/>
            <w:tcBorders>
              <w:top w:val="single" w:sz="8" w:space="0" w:color="FFFFFF"/>
              <w:left w:val="single" w:sz="8" w:space="0" w:color="FFFFFF"/>
              <w:bottom w:val="single" w:sz="8" w:space="0" w:color="FFFFFF"/>
              <w:right w:val="single" w:sz="8" w:space="0" w:color="FFFFFF"/>
            </w:tcBorders>
            <w:shd w:val="clear" w:color="auto" w:fill="C5E0B3"/>
            <w:tcMar>
              <w:top w:w="15" w:type="dxa"/>
              <w:left w:w="95" w:type="dxa"/>
              <w:bottom w:w="0" w:type="dxa"/>
              <w:right w:w="95" w:type="dxa"/>
            </w:tcMar>
            <w:vAlign w:val="center"/>
          </w:tcPr>
          <w:p w14:paraId="20E1A692"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BBFF0C1"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D83DB0D" w14:textId="77777777" w:rsidR="00D64020" w:rsidRPr="001852FF" w:rsidRDefault="00D64020" w:rsidP="00AA3767">
            <w:pPr>
              <w:rPr>
                <w:rFonts w:eastAsia="Times New Roman" w:cs="Arial"/>
                <w:color w:val="000000"/>
                <w:sz w:val="21"/>
                <w:szCs w:val="21"/>
              </w:rPr>
            </w:pPr>
          </w:p>
        </w:tc>
        <w:tc>
          <w:tcPr>
            <w:tcW w:w="472"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67771BE"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r w:rsidRPr="001852FF">
              <w:rPr>
                <w:rFonts w:ascii="Segoe UI Symbol" w:eastAsia="MS Mincho" w:hAnsi="Segoe UI Symbol" w:cs="Segoe UI Symbol"/>
                <w:b/>
                <w:color w:val="000000"/>
                <w:sz w:val="21"/>
                <w:szCs w:val="21"/>
              </w:rPr>
              <w:t>✓</w:t>
            </w:r>
          </w:p>
        </w:tc>
        <w:tc>
          <w:tcPr>
            <w:tcW w:w="378"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F534EB4"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49FF3093" w14:textId="77777777" w:rsidR="00D64020" w:rsidRPr="001852FF" w:rsidRDefault="00D64020" w:rsidP="00AA3767">
            <w:pPr>
              <w:rPr>
                <w:rFonts w:eastAsia="Times New Roman" w:cs="Arial"/>
                <w:color w:val="000000"/>
                <w:sz w:val="21"/>
                <w:szCs w:val="21"/>
              </w:rPr>
            </w:pPr>
            <w:r w:rsidRPr="001852FF">
              <w:rPr>
                <w:rFonts w:ascii="Segoe UI Symbol" w:eastAsia="MS Mincho" w:hAnsi="Segoe UI Symbol" w:cs="Segoe UI Symbol"/>
                <w:b/>
                <w:color w:val="000000"/>
                <w:sz w:val="21"/>
                <w:szCs w:val="21"/>
              </w:rPr>
              <w:t>✓</w:t>
            </w:r>
          </w:p>
        </w:tc>
        <w:tc>
          <w:tcPr>
            <w:tcW w:w="426"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5DF7416E" w14:textId="77777777" w:rsidR="00D64020" w:rsidRPr="001852FF" w:rsidRDefault="00D64020" w:rsidP="00AA3767">
            <w:pPr>
              <w:rPr>
                <w:rFonts w:eastAsia="Times New Roman" w:cs="Arial"/>
                <w:color w:val="000000"/>
                <w:sz w:val="21"/>
                <w:szCs w:val="21"/>
              </w:rPr>
            </w:pPr>
            <w:r w:rsidRPr="001852FF">
              <w:rPr>
                <w:rFonts w:eastAsia="Times New Roman" w:cs="Arial"/>
                <w:b/>
                <w:color w:val="000000"/>
                <w:sz w:val="21"/>
                <w:szCs w:val="21"/>
              </w:rPr>
              <w:t> </w:t>
            </w: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7196047B"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2336D5A0" w14:textId="77777777" w:rsidR="00D64020" w:rsidRPr="001852FF" w:rsidRDefault="00D64020" w:rsidP="00AA3767">
            <w:pPr>
              <w:rPr>
                <w:rFonts w:eastAsia="Times New Roman" w:cs="Arial"/>
                <w:color w:val="000000"/>
                <w:sz w:val="21"/>
                <w:szCs w:val="21"/>
              </w:rPr>
            </w:pPr>
          </w:p>
        </w:tc>
        <w:tc>
          <w:tcPr>
            <w:tcW w:w="425" w:type="dxa"/>
            <w:tcBorders>
              <w:top w:val="single" w:sz="8" w:space="0" w:color="FFFFFF"/>
              <w:left w:val="single" w:sz="8" w:space="0" w:color="FFFFFF"/>
              <w:bottom w:val="single" w:sz="8" w:space="0" w:color="FFFFFF"/>
              <w:right w:val="single" w:sz="8" w:space="0" w:color="FFFFFF"/>
            </w:tcBorders>
            <w:shd w:val="clear" w:color="auto" w:fill="B4C7E7"/>
            <w:tcMar>
              <w:top w:w="15" w:type="dxa"/>
              <w:left w:w="95" w:type="dxa"/>
              <w:bottom w:w="0" w:type="dxa"/>
              <w:right w:w="95" w:type="dxa"/>
            </w:tcMar>
            <w:vAlign w:val="center"/>
          </w:tcPr>
          <w:p w14:paraId="09AE272E" w14:textId="77777777" w:rsidR="00D64020" w:rsidRPr="001852FF" w:rsidRDefault="00D64020" w:rsidP="00AA3767">
            <w:pPr>
              <w:rPr>
                <w:rFonts w:eastAsia="Times New Roman" w:cs="Arial"/>
                <w:color w:val="000000"/>
                <w:sz w:val="21"/>
                <w:szCs w:val="21"/>
              </w:rPr>
            </w:pPr>
          </w:p>
        </w:tc>
      </w:tr>
    </w:tbl>
    <w:p w14:paraId="0A8E42B4" w14:textId="77777777" w:rsidR="00D85047" w:rsidRDefault="00D85047" w:rsidP="00D85047">
      <w:pPr>
        <w:rPr>
          <w:rFonts w:eastAsia="Times New Roman" w:cs="Arial"/>
          <w:color w:val="000000"/>
          <w:sz w:val="20"/>
          <w:szCs w:val="20"/>
        </w:rPr>
      </w:pPr>
    </w:p>
    <w:p w14:paraId="0EA19D0E" w14:textId="77777777" w:rsidR="00D85047" w:rsidRDefault="00D85047" w:rsidP="00D85047">
      <w:pPr>
        <w:rPr>
          <w:rFonts w:eastAsia="Times New Roman" w:cs="Arial"/>
          <w:color w:val="000000"/>
          <w:sz w:val="20"/>
          <w:szCs w:val="20"/>
        </w:rPr>
      </w:pPr>
    </w:p>
    <w:p w14:paraId="6D784015" w14:textId="5A323CCE" w:rsidR="002567E0" w:rsidRPr="001852FF" w:rsidRDefault="00714030" w:rsidP="007B48A9">
      <w:pPr>
        <w:jc w:val="center"/>
        <w:rPr>
          <w:rFonts w:cs="Arial"/>
          <w:lang w:val="es-ES"/>
        </w:rPr>
      </w:pPr>
      <w:r w:rsidRPr="001852FF">
        <w:rPr>
          <w:rFonts w:cs="Arial"/>
          <w:b/>
          <w:sz w:val="16"/>
          <w:szCs w:val="18"/>
        </w:rPr>
        <w:t xml:space="preserve">       </w:t>
      </w:r>
      <w:bookmarkStart w:id="136" w:name="_Toc48925203"/>
    </w:p>
    <w:p w14:paraId="42930BA2" w14:textId="00AD771B" w:rsidR="002567E0" w:rsidRPr="00772F0F" w:rsidRDefault="002567E0" w:rsidP="00E30E1E">
      <w:pPr>
        <w:pStyle w:val="Ttulo3"/>
        <w:numPr>
          <w:ilvl w:val="2"/>
          <w:numId w:val="12"/>
        </w:numPr>
        <w:rPr>
          <w:rFonts w:eastAsia="Times New Roman"/>
        </w:rPr>
      </w:pPr>
      <w:bookmarkStart w:id="137" w:name="_Toc51930678"/>
      <w:bookmarkStart w:id="138" w:name="_Toc53041357"/>
      <w:r w:rsidRPr="00772F0F">
        <w:rPr>
          <w:rFonts w:eastAsia="Times New Roman"/>
        </w:rPr>
        <w:t>Servicio de Respuesta: EVACUACIÓN ASISTIDA</w:t>
      </w:r>
      <w:bookmarkEnd w:id="137"/>
      <w:bookmarkEnd w:id="138"/>
      <w:r w:rsidR="00D85047" w:rsidRPr="00772F0F">
        <w:rPr>
          <w:rFonts w:eastAsia="Times New Roman"/>
        </w:rPr>
        <w:t xml:space="preserve"> </w:t>
      </w:r>
    </w:p>
    <w:p w14:paraId="3BF2150F" w14:textId="76ECBE48" w:rsidR="007574C4" w:rsidRPr="001852FF" w:rsidRDefault="00C069B1" w:rsidP="007574C4">
      <w:pPr>
        <w:rPr>
          <w:rFonts w:cs="Arial"/>
        </w:rPr>
      </w:pPr>
      <w:r w:rsidRPr="001852FF">
        <w:rPr>
          <w:rFonts w:cs="Arial"/>
          <w:noProof/>
          <w:lang w:eastAsia="es-ES_tradnl"/>
        </w:rPr>
        <w:drawing>
          <wp:anchor distT="0" distB="0" distL="114300" distR="114300" simplePos="0" relativeHeight="251666432" behindDoc="0" locked="0" layoutInCell="1" allowOverlap="1" wp14:anchorId="293AFD35" wp14:editId="4CD2F036">
            <wp:simplePos x="0" y="0"/>
            <wp:positionH relativeFrom="margin">
              <wp:posOffset>4815840</wp:posOffset>
            </wp:positionH>
            <wp:positionV relativeFrom="paragraph">
              <wp:posOffset>47625</wp:posOffset>
            </wp:positionV>
            <wp:extent cx="925830" cy="800100"/>
            <wp:effectExtent l="0" t="0" r="762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925830" cy="800100"/>
                    </a:xfrm>
                    <a:prstGeom prst="rect">
                      <a:avLst/>
                    </a:prstGeom>
                  </pic:spPr>
                </pic:pic>
              </a:graphicData>
            </a:graphic>
            <wp14:sizeRelH relativeFrom="margin">
              <wp14:pctWidth>0</wp14:pctWidth>
            </wp14:sizeRelH>
            <wp14:sizeRelV relativeFrom="margin">
              <wp14:pctHeight>0</wp14:pctHeight>
            </wp14:sizeRelV>
          </wp:anchor>
        </w:drawing>
      </w:r>
    </w:p>
    <w:p w14:paraId="1DA2B34E" w14:textId="45660C25" w:rsidR="002567E0" w:rsidRDefault="002567E0" w:rsidP="00C069B1">
      <w:pPr>
        <w:rPr>
          <w:rFonts w:eastAsia="Times New Roman" w:cs="Arial"/>
          <w:color w:val="000000"/>
        </w:rPr>
      </w:pPr>
      <w:r w:rsidRPr="001852FF">
        <w:rPr>
          <w:rFonts w:eastAsia="Times New Roman" w:cs="Arial"/>
          <w:color w:val="000000"/>
        </w:rPr>
        <w:t xml:space="preserve">Este servicio hace referencia a dar aviso, articular y facilitar de manera asistida el retiro de personas y sus animales de compañía de zonas en riesgo o afectadas por una emergencia; definiendo rutas y métodos de evacuación, sitios de acogida y orientación del retorno cuando éste sea posible. </w:t>
      </w:r>
    </w:p>
    <w:p w14:paraId="59891386" w14:textId="77777777" w:rsidR="00C80E89" w:rsidRPr="001852FF" w:rsidRDefault="00C80E89" w:rsidP="002567E0">
      <w:pPr>
        <w:widowControl w:val="0"/>
        <w:autoSpaceDE w:val="0"/>
        <w:autoSpaceDN w:val="0"/>
        <w:adjustRightInd w:val="0"/>
        <w:spacing w:after="240" w:line="360" w:lineRule="atLeast"/>
        <w:rPr>
          <w:rFonts w:eastAsia="Times New Roman" w:cs="Arial"/>
          <w:color w:val="000000"/>
        </w:rPr>
      </w:pPr>
    </w:p>
    <w:p w14:paraId="017034DD" w14:textId="092AF5FF" w:rsidR="00617458" w:rsidRPr="001852FF" w:rsidRDefault="00617458" w:rsidP="00617458">
      <w:pPr>
        <w:pStyle w:val="Descripcin"/>
        <w:keepNext/>
        <w:rPr>
          <w:rFonts w:cs="Arial"/>
        </w:rPr>
      </w:pPr>
      <w:bookmarkStart w:id="139" w:name="_Toc51930706"/>
      <w:bookmarkStart w:id="140" w:name="_Toc53041389"/>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8</w:t>
      </w:r>
      <w:r w:rsidR="00CF1420" w:rsidRPr="001852FF">
        <w:rPr>
          <w:rFonts w:cs="Arial"/>
          <w:noProof/>
        </w:rPr>
        <w:fldChar w:fldCharType="end"/>
      </w:r>
      <w:r w:rsidRPr="001852FF">
        <w:rPr>
          <w:rFonts w:cs="Arial"/>
        </w:rPr>
        <w:t>. Servicio de respuesta: Evacuación asistida</w:t>
      </w:r>
      <w:bookmarkEnd w:id="139"/>
      <w:bookmarkEnd w:id="140"/>
    </w:p>
    <w:tbl>
      <w:tblPr>
        <w:tblW w:w="9426" w:type="dxa"/>
        <w:tblLayout w:type="fixed"/>
        <w:tblCellMar>
          <w:left w:w="70" w:type="dxa"/>
          <w:right w:w="70" w:type="dxa"/>
        </w:tblCellMar>
        <w:tblLook w:val="04A0" w:firstRow="1" w:lastRow="0" w:firstColumn="1" w:lastColumn="0" w:noHBand="0" w:noVBand="1"/>
      </w:tblPr>
      <w:tblGrid>
        <w:gridCol w:w="1658"/>
        <w:gridCol w:w="4824"/>
        <w:gridCol w:w="391"/>
        <w:gridCol w:w="391"/>
        <w:gridCol w:w="391"/>
        <w:gridCol w:w="391"/>
        <w:gridCol w:w="391"/>
        <w:gridCol w:w="989"/>
      </w:tblGrid>
      <w:tr w:rsidR="00E53D7D" w:rsidRPr="001852FF" w14:paraId="575ADFD8" w14:textId="77777777" w:rsidTr="00682FCA">
        <w:trPr>
          <w:trHeight w:val="320"/>
        </w:trPr>
        <w:tc>
          <w:tcPr>
            <w:tcW w:w="6482" w:type="dxa"/>
            <w:gridSpan w:val="2"/>
            <w:vMerge w:val="restart"/>
            <w:tcBorders>
              <w:top w:val="single" w:sz="8" w:space="0" w:color="FFFFFF"/>
              <w:left w:val="single" w:sz="8" w:space="0" w:color="FFFFFF"/>
              <w:bottom w:val="single" w:sz="12" w:space="0" w:color="FFFFFF"/>
              <w:right w:val="single" w:sz="8" w:space="0" w:color="FFFFFF"/>
            </w:tcBorders>
            <w:shd w:val="clear" w:color="000000" w:fill="5B9BD5"/>
            <w:vAlign w:val="center"/>
            <w:hideMark/>
          </w:tcPr>
          <w:p w14:paraId="7DFE901E" w14:textId="77777777" w:rsidR="00E53D7D" w:rsidRPr="001852FF" w:rsidRDefault="00E53D7D" w:rsidP="00E53D7D">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Actividad</w:t>
            </w:r>
          </w:p>
        </w:tc>
        <w:tc>
          <w:tcPr>
            <w:tcW w:w="2944" w:type="dxa"/>
            <w:gridSpan w:val="6"/>
            <w:tcBorders>
              <w:top w:val="nil"/>
              <w:left w:val="nil"/>
              <w:bottom w:val="nil"/>
              <w:right w:val="nil"/>
            </w:tcBorders>
            <w:shd w:val="clear" w:color="000000" w:fill="5B9BD5"/>
            <w:vAlign w:val="center"/>
            <w:hideMark/>
          </w:tcPr>
          <w:p w14:paraId="29EBD519" w14:textId="77777777" w:rsidR="00E53D7D" w:rsidRPr="001852FF" w:rsidRDefault="00E53D7D" w:rsidP="00E53D7D">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Responsable</w:t>
            </w:r>
          </w:p>
        </w:tc>
      </w:tr>
      <w:tr w:rsidR="00E53D7D" w:rsidRPr="001852FF" w14:paraId="79E79012" w14:textId="77777777" w:rsidTr="00682FCA">
        <w:trPr>
          <w:trHeight w:val="1096"/>
        </w:trPr>
        <w:tc>
          <w:tcPr>
            <w:tcW w:w="6482" w:type="dxa"/>
            <w:gridSpan w:val="2"/>
            <w:vMerge/>
            <w:tcBorders>
              <w:top w:val="single" w:sz="8" w:space="0" w:color="FFFFFF"/>
              <w:left w:val="single" w:sz="8" w:space="0" w:color="FFFFFF"/>
              <w:bottom w:val="single" w:sz="12" w:space="0" w:color="FFFFFF"/>
              <w:right w:val="single" w:sz="8" w:space="0" w:color="FFFFFF"/>
            </w:tcBorders>
            <w:vAlign w:val="center"/>
            <w:hideMark/>
          </w:tcPr>
          <w:p w14:paraId="544A5169" w14:textId="77777777" w:rsidR="00E53D7D" w:rsidRPr="001852FF" w:rsidRDefault="00E53D7D" w:rsidP="00E53D7D">
            <w:pPr>
              <w:rPr>
                <w:rFonts w:eastAsia="Times New Roman" w:cs="Arial"/>
                <w:b/>
                <w:bCs/>
                <w:color w:val="000000"/>
                <w:sz w:val="21"/>
                <w:szCs w:val="21"/>
                <w:lang w:eastAsia="es-ES_tradnl"/>
              </w:rPr>
            </w:pPr>
          </w:p>
        </w:tc>
        <w:tc>
          <w:tcPr>
            <w:tcW w:w="391" w:type="dxa"/>
            <w:tcBorders>
              <w:top w:val="nil"/>
              <w:left w:val="nil"/>
              <w:bottom w:val="single" w:sz="8" w:space="0" w:color="FFFFFF"/>
              <w:right w:val="single" w:sz="8" w:space="0" w:color="FFFFFF"/>
            </w:tcBorders>
            <w:shd w:val="clear" w:color="000000" w:fill="C5E0B3"/>
            <w:textDirection w:val="btLr"/>
            <w:vAlign w:val="center"/>
            <w:hideMark/>
          </w:tcPr>
          <w:p w14:paraId="42221138"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IDIGER</w:t>
            </w:r>
          </w:p>
        </w:tc>
        <w:tc>
          <w:tcPr>
            <w:tcW w:w="391" w:type="dxa"/>
            <w:tcBorders>
              <w:top w:val="nil"/>
              <w:left w:val="nil"/>
              <w:bottom w:val="single" w:sz="8" w:space="0" w:color="FFFFFF"/>
              <w:right w:val="single" w:sz="8" w:space="0" w:color="FFFFFF"/>
            </w:tcBorders>
            <w:shd w:val="clear" w:color="000000" w:fill="C5E0B3"/>
            <w:textDirection w:val="btLr"/>
            <w:vAlign w:val="center"/>
            <w:hideMark/>
          </w:tcPr>
          <w:p w14:paraId="2FFB76A6"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IDPYBA</w:t>
            </w:r>
          </w:p>
        </w:tc>
        <w:tc>
          <w:tcPr>
            <w:tcW w:w="391" w:type="dxa"/>
            <w:tcBorders>
              <w:top w:val="nil"/>
              <w:left w:val="nil"/>
              <w:bottom w:val="single" w:sz="8" w:space="0" w:color="FFFFFF"/>
              <w:right w:val="single" w:sz="8" w:space="0" w:color="FFFFFF"/>
            </w:tcBorders>
            <w:shd w:val="clear" w:color="000000" w:fill="C5E0B3"/>
            <w:textDirection w:val="btLr"/>
            <w:vAlign w:val="center"/>
            <w:hideMark/>
          </w:tcPr>
          <w:p w14:paraId="5D0387F5"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MEBOG</w:t>
            </w:r>
          </w:p>
        </w:tc>
        <w:tc>
          <w:tcPr>
            <w:tcW w:w="391" w:type="dxa"/>
            <w:tcBorders>
              <w:top w:val="nil"/>
              <w:left w:val="nil"/>
              <w:bottom w:val="single" w:sz="8" w:space="0" w:color="FFFFFF"/>
              <w:right w:val="single" w:sz="8" w:space="0" w:color="FFFFFF"/>
            </w:tcBorders>
            <w:shd w:val="clear" w:color="000000" w:fill="C5E0B3"/>
            <w:textDirection w:val="btLr"/>
            <w:vAlign w:val="center"/>
            <w:hideMark/>
          </w:tcPr>
          <w:p w14:paraId="6B83B10C"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UAECOB</w:t>
            </w:r>
          </w:p>
        </w:tc>
        <w:tc>
          <w:tcPr>
            <w:tcW w:w="391" w:type="dxa"/>
            <w:tcBorders>
              <w:top w:val="nil"/>
              <w:left w:val="nil"/>
              <w:bottom w:val="single" w:sz="8" w:space="0" w:color="FFFFFF"/>
              <w:right w:val="single" w:sz="8" w:space="0" w:color="FFFFFF"/>
            </w:tcBorders>
            <w:shd w:val="clear" w:color="000000" w:fill="C5E0B3"/>
            <w:textDirection w:val="btLr"/>
            <w:vAlign w:val="center"/>
            <w:hideMark/>
          </w:tcPr>
          <w:p w14:paraId="362BFA8B" w14:textId="55EBB536"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Alcaldías</w:t>
            </w:r>
          </w:p>
        </w:tc>
        <w:tc>
          <w:tcPr>
            <w:tcW w:w="989" w:type="dxa"/>
            <w:tcBorders>
              <w:top w:val="nil"/>
              <w:left w:val="nil"/>
              <w:bottom w:val="single" w:sz="8" w:space="0" w:color="FFFFFF"/>
              <w:right w:val="single" w:sz="8" w:space="0" w:color="FFFFFF"/>
            </w:tcBorders>
            <w:shd w:val="clear" w:color="000000" w:fill="C5E0B3"/>
            <w:textDirection w:val="btLr"/>
            <w:vAlign w:val="center"/>
            <w:hideMark/>
          </w:tcPr>
          <w:p w14:paraId="50377099" w14:textId="4498F2EB"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Defensa Civi</w:t>
            </w:r>
            <w:r w:rsidR="00CF1420" w:rsidRPr="001852FF">
              <w:rPr>
                <w:rFonts w:eastAsia="Times New Roman" w:cs="Arial"/>
                <w:color w:val="000000"/>
                <w:sz w:val="20"/>
                <w:szCs w:val="20"/>
                <w:lang w:eastAsia="es-ES_tradnl"/>
              </w:rPr>
              <w:t>l</w:t>
            </w:r>
            <w:r w:rsidRPr="001852FF">
              <w:rPr>
                <w:rFonts w:eastAsia="Times New Roman" w:cs="Arial"/>
                <w:color w:val="000000"/>
                <w:sz w:val="20"/>
                <w:szCs w:val="20"/>
                <w:lang w:eastAsia="es-ES_tradnl"/>
              </w:rPr>
              <w:t xml:space="preserve"> Seccional </w:t>
            </w:r>
            <w:r w:rsidR="00682FCA" w:rsidRPr="001852FF">
              <w:rPr>
                <w:rFonts w:eastAsia="Times New Roman" w:cs="Arial"/>
                <w:color w:val="000000"/>
                <w:sz w:val="20"/>
                <w:szCs w:val="20"/>
                <w:lang w:eastAsia="es-ES_tradnl"/>
              </w:rPr>
              <w:t>Bogotá</w:t>
            </w:r>
          </w:p>
        </w:tc>
      </w:tr>
      <w:tr w:rsidR="00E53D7D" w:rsidRPr="001852FF" w14:paraId="48641323" w14:textId="77777777" w:rsidTr="00682FCA">
        <w:trPr>
          <w:trHeight w:val="540"/>
        </w:trPr>
        <w:tc>
          <w:tcPr>
            <w:tcW w:w="6482" w:type="dxa"/>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438EF15C"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Planear la ejecución del servicio (comprende el desarrollo e implementación del plan de intervención y administración de la emergencia).</w:t>
            </w:r>
          </w:p>
        </w:tc>
        <w:tc>
          <w:tcPr>
            <w:tcW w:w="391" w:type="dxa"/>
            <w:tcBorders>
              <w:top w:val="nil"/>
              <w:left w:val="nil"/>
              <w:bottom w:val="single" w:sz="8" w:space="0" w:color="FFFFFF"/>
              <w:right w:val="single" w:sz="8" w:space="0" w:color="FFFFFF"/>
            </w:tcBorders>
            <w:shd w:val="clear" w:color="000000" w:fill="A8D08D"/>
            <w:vAlign w:val="center"/>
            <w:hideMark/>
          </w:tcPr>
          <w:p w14:paraId="5DCE22C6" w14:textId="77777777" w:rsidR="00E53D7D" w:rsidRPr="001852FF" w:rsidRDefault="00E53D7D" w:rsidP="00E53D7D">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4818E34A"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7DD47428"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5A792069"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73DD3BFA"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D9D9D9"/>
            <w:vAlign w:val="center"/>
            <w:hideMark/>
          </w:tcPr>
          <w:p w14:paraId="0952CBE0"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7F051F26" w14:textId="77777777" w:rsidTr="00682FCA">
        <w:trPr>
          <w:trHeight w:val="540"/>
        </w:trPr>
        <w:tc>
          <w:tcPr>
            <w:tcW w:w="6482" w:type="dxa"/>
            <w:gridSpan w:val="2"/>
            <w:tcBorders>
              <w:top w:val="single" w:sz="8" w:space="0" w:color="FFFFFF"/>
              <w:left w:val="nil"/>
              <w:bottom w:val="single" w:sz="8" w:space="0" w:color="FFFFFF"/>
              <w:right w:val="single" w:sz="8" w:space="0" w:color="FFFFFF"/>
            </w:tcBorders>
            <w:shd w:val="clear" w:color="000000" w:fill="B4C7E7"/>
            <w:vAlign w:val="center"/>
            <w:hideMark/>
          </w:tcPr>
          <w:p w14:paraId="423EF97C" w14:textId="79C5559E"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Realizar cuantificación y registro de población afectada (atendida y por atender) en </w:t>
            </w:r>
            <w:r w:rsidR="00C069B1" w:rsidRPr="001852FF">
              <w:rPr>
                <w:rFonts w:eastAsia="Times New Roman" w:cs="Arial"/>
                <w:color w:val="000000"/>
                <w:sz w:val="20"/>
                <w:szCs w:val="20"/>
                <w:lang w:eastAsia="es-ES_tradnl"/>
              </w:rPr>
              <w:t>términos</w:t>
            </w:r>
            <w:r w:rsidRPr="001852FF">
              <w:rPr>
                <w:rFonts w:eastAsia="Times New Roman" w:cs="Arial"/>
                <w:color w:val="000000"/>
                <w:sz w:val="20"/>
                <w:szCs w:val="20"/>
                <w:lang w:eastAsia="es-ES_tradnl"/>
              </w:rPr>
              <w:t xml:space="preserve"> de personas y predios evacuados. </w:t>
            </w:r>
          </w:p>
        </w:tc>
        <w:tc>
          <w:tcPr>
            <w:tcW w:w="391" w:type="dxa"/>
            <w:tcBorders>
              <w:top w:val="nil"/>
              <w:left w:val="nil"/>
              <w:bottom w:val="single" w:sz="8" w:space="0" w:color="FFFFFF"/>
              <w:right w:val="single" w:sz="8" w:space="0" w:color="FFFFFF"/>
            </w:tcBorders>
            <w:shd w:val="clear" w:color="000000" w:fill="A8D08D"/>
            <w:vAlign w:val="center"/>
            <w:hideMark/>
          </w:tcPr>
          <w:p w14:paraId="04F5E6BD" w14:textId="77777777" w:rsidR="00E53D7D" w:rsidRPr="001852FF" w:rsidRDefault="00E53D7D" w:rsidP="00E53D7D">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68A18838"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17F3C8F4"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7E70EEBC"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4D83A80B"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B4C7E7"/>
            <w:vAlign w:val="center"/>
            <w:hideMark/>
          </w:tcPr>
          <w:p w14:paraId="4ED290AD"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585A1389" w14:textId="77777777" w:rsidTr="00682FCA">
        <w:trPr>
          <w:trHeight w:val="156"/>
        </w:trPr>
        <w:tc>
          <w:tcPr>
            <w:tcW w:w="1658" w:type="dxa"/>
            <w:vMerge w:val="restart"/>
            <w:tcBorders>
              <w:top w:val="nil"/>
              <w:left w:val="nil"/>
              <w:bottom w:val="single" w:sz="8" w:space="0" w:color="FFFFFF"/>
              <w:right w:val="single" w:sz="8" w:space="0" w:color="FFFFFF"/>
            </w:tcBorders>
            <w:shd w:val="clear" w:color="000000" w:fill="D9D9D9"/>
            <w:vAlign w:val="center"/>
            <w:hideMark/>
          </w:tcPr>
          <w:p w14:paraId="02890100" w14:textId="5E726012"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Recomendar evacuación. </w:t>
            </w:r>
          </w:p>
        </w:tc>
        <w:tc>
          <w:tcPr>
            <w:tcW w:w="4824" w:type="dxa"/>
            <w:tcBorders>
              <w:top w:val="nil"/>
              <w:left w:val="nil"/>
              <w:bottom w:val="single" w:sz="8" w:space="0" w:color="FFFFFF"/>
              <w:right w:val="single" w:sz="8" w:space="0" w:color="FFFFFF"/>
            </w:tcBorders>
            <w:shd w:val="clear" w:color="000000" w:fill="D9D9D9"/>
            <w:vAlign w:val="center"/>
            <w:hideMark/>
          </w:tcPr>
          <w:p w14:paraId="5CF80AC8" w14:textId="7C105F0A"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Por condiciones de seguridad pública y convivencia. </w:t>
            </w:r>
          </w:p>
        </w:tc>
        <w:tc>
          <w:tcPr>
            <w:tcW w:w="391" w:type="dxa"/>
            <w:tcBorders>
              <w:top w:val="nil"/>
              <w:left w:val="nil"/>
              <w:bottom w:val="single" w:sz="8" w:space="0" w:color="FFFFFF"/>
              <w:right w:val="single" w:sz="8" w:space="0" w:color="FFFFFF"/>
            </w:tcBorders>
            <w:shd w:val="clear" w:color="000000" w:fill="A8D08D"/>
            <w:vAlign w:val="center"/>
            <w:hideMark/>
          </w:tcPr>
          <w:p w14:paraId="32C273D3"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68E235F9"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493D86DF"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586BE4B0"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3E311F4F"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D9D9D9"/>
            <w:vAlign w:val="center"/>
            <w:hideMark/>
          </w:tcPr>
          <w:p w14:paraId="7D8AFEB3"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3803FA6D" w14:textId="77777777" w:rsidTr="00682FCA">
        <w:trPr>
          <w:trHeight w:val="198"/>
        </w:trPr>
        <w:tc>
          <w:tcPr>
            <w:tcW w:w="1658" w:type="dxa"/>
            <w:vMerge/>
            <w:tcBorders>
              <w:top w:val="nil"/>
              <w:left w:val="nil"/>
              <w:bottom w:val="single" w:sz="8" w:space="0" w:color="FFFFFF"/>
              <w:right w:val="single" w:sz="8" w:space="0" w:color="FFFFFF"/>
            </w:tcBorders>
            <w:vAlign w:val="center"/>
            <w:hideMark/>
          </w:tcPr>
          <w:p w14:paraId="12AC4803" w14:textId="77777777" w:rsidR="00E53D7D" w:rsidRPr="001852FF" w:rsidRDefault="00E53D7D" w:rsidP="00E53D7D">
            <w:pPr>
              <w:rPr>
                <w:rFonts w:eastAsia="Times New Roman" w:cs="Arial"/>
                <w:color w:val="000000"/>
                <w:sz w:val="20"/>
                <w:szCs w:val="20"/>
                <w:lang w:eastAsia="es-ES_tradnl"/>
              </w:rPr>
            </w:pPr>
          </w:p>
        </w:tc>
        <w:tc>
          <w:tcPr>
            <w:tcW w:w="4824" w:type="dxa"/>
            <w:tcBorders>
              <w:top w:val="nil"/>
              <w:left w:val="nil"/>
              <w:bottom w:val="single" w:sz="8" w:space="0" w:color="FFFFFF"/>
              <w:right w:val="single" w:sz="8" w:space="0" w:color="FFFFFF"/>
            </w:tcBorders>
            <w:shd w:val="clear" w:color="000000" w:fill="B4C7E7"/>
            <w:vAlign w:val="center"/>
            <w:hideMark/>
          </w:tcPr>
          <w:p w14:paraId="76535B60"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Por condiciones de seguridad humana. </w:t>
            </w:r>
          </w:p>
        </w:tc>
        <w:tc>
          <w:tcPr>
            <w:tcW w:w="391" w:type="dxa"/>
            <w:tcBorders>
              <w:top w:val="nil"/>
              <w:left w:val="nil"/>
              <w:bottom w:val="single" w:sz="8" w:space="0" w:color="FFFFFF"/>
              <w:right w:val="single" w:sz="8" w:space="0" w:color="FFFFFF"/>
            </w:tcBorders>
            <w:shd w:val="clear" w:color="000000" w:fill="A8D08D"/>
            <w:vAlign w:val="center"/>
            <w:hideMark/>
          </w:tcPr>
          <w:p w14:paraId="76E56C3B"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5A760519"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7CAE7F0C"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4D4CEFF0"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1B9D9857"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B4C7E7"/>
            <w:vAlign w:val="center"/>
            <w:hideMark/>
          </w:tcPr>
          <w:p w14:paraId="07EA0665"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16090FDF" w14:textId="77777777" w:rsidTr="00682FCA">
        <w:trPr>
          <w:trHeight w:val="540"/>
        </w:trPr>
        <w:tc>
          <w:tcPr>
            <w:tcW w:w="1658" w:type="dxa"/>
            <w:vMerge/>
            <w:tcBorders>
              <w:top w:val="nil"/>
              <w:left w:val="nil"/>
              <w:bottom w:val="single" w:sz="8" w:space="0" w:color="FFFFFF"/>
              <w:right w:val="single" w:sz="8" w:space="0" w:color="FFFFFF"/>
            </w:tcBorders>
            <w:vAlign w:val="center"/>
            <w:hideMark/>
          </w:tcPr>
          <w:p w14:paraId="0BAB081C" w14:textId="77777777" w:rsidR="00E53D7D" w:rsidRPr="001852FF" w:rsidRDefault="00E53D7D" w:rsidP="00E53D7D">
            <w:pPr>
              <w:rPr>
                <w:rFonts w:eastAsia="Times New Roman" w:cs="Arial"/>
                <w:color w:val="000000"/>
                <w:sz w:val="20"/>
                <w:szCs w:val="20"/>
                <w:lang w:eastAsia="es-ES_tradnl"/>
              </w:rPr>
            </w:pPr>
          </w:p>
        </w:tc>
        <w:tc>
          <w:tcPr>
            <w:tcW w:w="4824" w:type="dxa"/>
            <w:tcBorders>
              <w:top w:val="nil"/>
              <w:left w:val="nil"/>
              <w:bottom w:val="single" w:sz="8" w:space="0" w:color="FFFFFF"/>
              <w:right w:val="single" w:sz="8" w:space="0" w:color="FFFFFF"/>
            </w:tcBorders>
            <w:shd w:val="clear" w:color="000000" w:fill="D9D9D9"/>
            <w:vAlign w:val="center"/>
            <w:hideMark/>
          </w:tcPr>
          <w:p w14:paraId="3B62CBDA"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Por condiciones que comprometan la integridad estructural, la habitabilidad o funcionalidad de inmuebles. </w:t>
            </w:r>
          </w:p>
        </w:tc>
        <w:tc>
          <w:tcPr>
            <w:tcW w:w="391" w:type="dxa"/>
            <w:tcBorders>
              <w:top w:val="nil"/>
              <w:left w:val="nil"/>
              <w:bottom w:val="single" w:sz="8" w:space="0" w:color="FFFFFF"/>
              <w:right w:val="single" w:sz="8" w:space="0" w:color="FFFFFF"/>
            </w:tcBorders>
            <w:shd w:val="clear" w:color="000000" w:fill="A8D08D"/>
            <w:vAlign w:val="center"/>
            <w:hideMark/>
          </w:tcPr>
          <w:p w14:paraId="58332E14" w14:textId="77777777" w:rsidR="00E53D7D" w:rsidRPr="001852FF" w:rsidRDefault="00E53D7D" w:rsidP="00E53D7D">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3E7BA4D6"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286F6AFA"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5567CC5D"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0A17F9EF"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D9D9D9"/>
            <w:vAlign w:val="center"/>
            <w:hideMark/>
          </w:tcPr>
          <w:p w14:paraId="54DBF9C0"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768F1803" w14:textId="77777777" w:rsidTr="00682FCA">
        <w:trPr>
          <w:trHeight w:val="86"/>
        </w:trPr>
        <w:tc>
          <w:tcPr>
            <w:tcW w:w="6482" w:type="dxa"/>
            <w:gridSpan w:val="2"/>
            <w:tcBorders>
              <w:top w:val="nil"/>
              <w:left w:val="nil"/>
              <w:bottom w:val="nil"/>
              <w:right w:val="nil"/>
            </w:tcBorders>
            <w:shd w:val="clear" w:color="000000" w:fill="B4C7E7"/>
            <w:vAlign w:val="center"/>
            <w:hideMark/>
          </w:tcPr>
          <w:p w14:paraId="74B29EAC" w14:textId="73E17929" w:rsidR="00E53D7D" w:rsidRPr="001852FF" w:rsidRDefault="00E53D7D" w:rsidP="00D40CD7">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Ordenar la evacuación </w:t>
            </w:r>
          </w:p>
        </w:tc>
        <w:tc>
          <w:tcPr>
            <w:tcW w:w="391" w:type="dxa"/>
            <w:tcBorders>
              <w:top w:val="nil"/>
              <w:left w:val="nil"/>
              <w:bottom w:val="single" w:sz="8" w:space="0" w:color="FFFFFF"/>
              <w:right w:val="single" w:sz="8" w:space="0" w:color="FFFFFF"/>
            </w:tcBorders>
            <w:shd w:val="clear" w:color="000000" w:fill="A8D08D"/>
            <w:vAlign w:val="center"/>
            <w:hideMark/>
          </w:tcPr>
          <w:p w14:paraId="037E2353"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191DDDED"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29D79E79"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4FE74579"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766111AA"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89" w:type="dxa"/>
            <w:tcBorders>
              <w:top w:val="nil"/>
              <w:left w:val="nil"/>
              <w:bottom w:val="single" w:sz="8" w:space="0" w:color="FFFFFF"/>
              <w:right w:val="single" w:sz="8" w:space="0" w:color="FFFFFF"/>
            </w:tcBorders>
            <w:shd w:val="clear" w:color="000000" w:fill="B4C7E7"/>
            <w:vAlign w:val="center"/>
            <w:hideMark/>
          </w:tcPr>
          <w:p w14:paraId="04EF9761"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794A0DE2" w14:textId="77777777" w:rsidTr="00682FCA">
        <w:trPr>
          <w:trHeight w:val="271"/>
        </w:trPr>
        <w:tc>
          <w:tcPr>
            <w:tcW w:w="6482" w:type="dxa"/>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6A9918A2" w14:textId="100BA685"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Definir rutas y métodos de evacuación </w:t>
            </w:r>
          </w:p>
        </w:tc>
        <w:tc>
          <w:tcPr>
            <w:tcW w:w="391" w:type="dxa"/>
            <w:tcBorders>
              <w:top w:val="nil"/>
              <w:left w:val="nil"/>
              <w:bottom w:val="single" w:sz="8" w:space="0" w:color="FFFFFF"/>
              <w:right w:val="single" w:sz="8" w:space="0" w:color="FFFFFF"/>
            </w:tcBorders>
            <w:shd w:val="clear" w:color="000000" w:fill="A8D08D"/>
            <w:vAlign w:val="center"/>
            <w:hideMark/>
          </w:tcPr>
          <w:p w14:paraId="0E52EE46" w14:textId="77777777" w:rsidR="00E53D7D" w:rsidRPr="001852FF" w:rsidRDefault="00E53D7D" w:rsidP="00E53D7D">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1E8BAABB"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6F217D5B"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72D2F973"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22B8B879"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89" w:type="dxa"/>
            <w:tcBorders>
              <w:top w:val="nil"/>
              <w:left w:val="nil"/>
              <w:bottom w:val="single" w:sz="8" w:space="0" w:color="FFFFFF"/>
              <w:right w:val="single" w:sz="8" w:space="0" w:color="FFFFFF"/>
            </w:tcBorders>
            <w:shd w:val="clear" w:color="000000" w:fill="D9D9D9"/>
            <w:vAlign w:val="center"/>
            <w:hideMark/>
          </w:tcPr>
          <w:p w14:paraId="2389D200"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E53D7D" w:rsidRPr="001852FF" w14:paraId="5EB5C43B" w14:textId="77777777" w:rsidTr="00682FCA">
        <w:trPr>
          <w:trHeight w:val="71"/>
        </w:trPr>
        <w:tc>
          <w:tcPr>
            <w:tcW w:w="6482" w:type="dxa"/>
            <w:gridSpan w:val="2"/>
            <w:tcBorders>
              <w:top w:val="single" w:sz="8" w:space="0" w:color="FFFFFF"/>
              <w:left w:val="nil"/>
              <w:bottom w:val="nil"/>
              <w:right w:val="nil"/>
            </w:tcBorders>
            <w:shd w:val="clear" w:color="000000" w:fill="B4C7E7"/>
            <w:vAlign w:val="center"/>
            <w:hideMark/>
          </w:tcPr>
          <w:p w14:paraId="290386AC"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Coordinar disponibilidad de sitios de acogida </w:t>
            </w:r>
          </w:p>
        </w:tc>
        <w:tc>
          <w:tcPr>
            <w:tcW w:w="391" w:type="dxa"/>
            <w:tcBorders>
              <w:top w:val="nil"/>
              <w:left w:val="nil"/>
              <w:bottom w:val="single" w:sz="8" w:space="0" w:color="FFFFFF"/>
              <w:right w:val="single" w:sz="8" w:space="0" w:color="FFFFFF"/>
            </w:tcBorders>
            <w:shd w:val="clear" w:color="000000" w:fill="A8D08D"/>
            <w:vAlign w:val="center"/>
            <w:hideMark/>
          </w:tcPr>
          <w:p w14:paraId="075239CC" w14:textId="77777777" w:rsidR="00E53D7D" w:rsidRPr="001852FF" w:rsidRDefault="00E53D7D" w:rsidP="00E53D7D">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787FFB42"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60D6FD00"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32B4C3BD"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5BC60239"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89" w:type="dxa"/>
            <w:tcBorders>
              <w:top w:val="nil"/>
              <w:left w:val="nil"/>
              <w:bottom w:val="single" w:sz="8" w:space="0" w:color="FFFFFF"/>
              <w:right w:val="single" w:sz="8" w:space="0" w:color="FFFFFF"/>
            </w:tcBorders>
            <w:shd w:val="clear" w:color="000000" w:fill="B4C7E7"/>
            <w:vAlign w:val="center"/>
            <w:hideMark/>
          </w:tcPr>
          <w:p w14:paraId="5650395F"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0731AE6B" w14:textId="77777777" w:rsidTr="00682FCA">
        <w:trPr>
          <w:trHeight w:val="76"/>
        </w:trPr>
        <w:tc>
          <w:tcPr>
            <w:tcW w:w="6482" w:type="dxa"/>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7E35F9A6"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Coordinar disponibilidad de sitios de acogida de animales </w:t>
            </w:r>
          </w:p>
        </w:tc>
        <w:tc>
          <w:tcPr>
            <w:tcW w:w="391" w:type="dxa"/>
            <w:tcBorders>
              <w:top w:val="nil"/>
              <w:left w:val="nil"/>
              <w:bottom w:val="single" w:sz="8" w:space="0" w:color="FFFFFF"/>
              <w:right w:val="single" w:sz="8" w:space="0" w:color="FFFFFF"/>
            </w:tcBorders>
            <w:shd w:val="clear" w:color="000000" w:fill="A8D08D"/>
            <w:vAlign w:val="center"/>
            <w:hideMark/>
          </w:tcPr>
          <w:p w14:paraId="77B75CEC"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5074C13F"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D9D9D9"/>
            <w:vAlign w:val="center"/>
            <w:hideMark/>
          </w:tcPr>
          <w:p w14:paraId="2A265CF0"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1CC82EDE"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46BABFA8"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89" w:type="dxa"/>
            <w:tcBorders>
              <w:top w:val="nil"/>
              <w:left w:val="nil"/>
              <w:bottom w:val="single" w:sz="8" w:space="0" w:color="FFFFFF"/>
              <w:right w:val="single" w:sz="8" w:space="0" w:color="FFFFFF"/>
            </w:tcBorders>
            <w:shd w:val="clear" w:color="000000" w:fill="D9D9D9"/>
            <w:vAlign w:val="center"/>
            <w:hideMark/>
          </w:tcPr>
          <w:p w14:paraId="0557750A"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E53D7D" w:rsidRPr="001852FF" w14:paraId="2A6C7166" w14:textId="77777777" w:rsidTr="00682FCA">
        <w:trPr>
          <w:trHeight w:val="71"/>
        </w:trPr>
        <w:tc>
          <w:tcPr>
            <w:tcW w:w="6482" w:type="dxa"/>
            <w:gridSpan w:val="2"/>
            <w:tcBorders>
              <w:top w:val="single" w:sz="8" w:space="0" w:color="FFFFFF"/>
              <w:left w:val="nil"/>
              <w:bottom w:val="nil"/>
              <w:right w:val="nil"/>
            </w:tcBorders>
            <w:shd w:val="clear" w:color="000000" w:fill="B4C7E7"/>
            <w:vAlign w:val="center"/>
            <w:hideMark/>
          </w:tcPr>
          <w:p w14:paraId="17FCF1AD" w14:textId="59741DDE"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Guiar evacuación </w:t>
            </w:r>
          </w:p>
        </w:tc>
        <w:tc>
          <w:tcPr>
            <w:tcW w:w="391" w:type="dxa"/>
            <w:tcBorders>
              <w:top w:val="nil"/>
              <w:left w:val="nil"/>
              <w:bottom w:val="single" w:sz="8" w:space="0" w:color="FFFFFF"/>
              <w:right w:val="single" w:sz="8" w:space="0" w:color="FFFFFF"/>
            </w:tcBorders>
            <w:shd w:val="clear" w:color="000000" w:fill="A8D08D"/>
            <w:vAlign w:val="center"/>
            <w:hideMark/>
          </w:tcPr>
          <w:p w14:paraId="5DD0332B"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1747D0BD"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B4C7E7"/>
            <w:vAlign w:val="center"/>
            <w:hideMark/>
          </w:tcPr>
          <w:p w14:paraId="391FAD84"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0F50660A"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91" w:type="dxa"/>
            <w:tcBorders>
              <w:top w:val="nil"/>
              <w:left w:val="nil"/>
              <w:bottom w:val="single" w:sz="8" w:space="0" w:color="FFFFFF"/>
              <w:right w:val="single" w:sz="8" w:space="0" w:color="FFFFFF"/>
            </w:tcBorders>
            <w:shd w:val="clear" w:color="000000" w:fill="B4C7E7"/>
            <w:vAlign w:val="center"/>
            <w:hideMark/>
          </w:tcPr>
          <w:p w14:paraId="1A67533E"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89" w:type="dxa"/>
            <w:tcBorders>
              <w:top w:val="nil"/>
              <w:left w:val="nil"/>
              <w:bottom w:val="single" w:sz="8" w:space="0" w:color="FFFFFF"/>
              <w:right w:val="single" w:sz="8" w:space="0" w:color="FFFFFF"/>
            </w:tcBorders>
            <w:shd w:val="clear" w:color="000000" w:fill="B4C7E7"/>
            <w:vAlign w:val="center"/>
            <w:hideMark/>
          </w:tcPr>
          <w:p w14:paraId="08F1418D"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E53D7D" w:rsidRPr="001852FF" w14:paraId="72410702" w14:textId="77777777" w:rsidTr="00682FCA">
        <w:trPr>
          <w:trHeight w:val="120"/>
        </w:trPr>
        <w:tc>
          <w:tcPr>
            <w:tcW w:w="6482" w:type="dxa"/>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1D473238" w14:textId="77777777" w:rsidR="00E53D7D" w:rsidRPr="001852FF" w:rsidRDefault="00E53D7D" w:rsidP="00E53D7D">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Guiar retorno </w:t>
            </w:r>
          </w:p>
        </w:tc>
        <w:tc>
          <w:tcPr>
            <w:tcW w:w="391" w:type="dxa"/>
            <w:tcBorders>
              <w:top w:val="nil"/>
              <w:left w:val="nil"/>
              <w:bottom w:val="single" w:sz="8" w:space="0" w:color="FFFFFF"/>
              <w:right w:val="single" w:sz="8" w:space="0" w:color="FFFFFF"/>
            </w:tcBorders>
            <w:shd w:val="clear" w:color="000000" w:fill="A8D08D"/>
            <w:vAlign w:val="center"/>
            <w:hideMark/>
          </w:tcPr>
          <w:p w14:paraId="4F5E51DB" w14:textId="77777777" w:rsidR="00E53D7D" w:rsidRPr="001852FF" w:rsidRDefault="00E53D7D" w:rsidP="00E53D7D">
            <w:pPr>
              <w:jc w:val="center"/>
              <w:rPr>
                <w:rFonts w:eastAsia="MS Mincho" w:cs="Arial"/>
                <w:b/>
                <w:bCs/>
                <w:color w:val="000000"/>
                <w:sz w:val="21"/>
                <w:szCs w:val="21"/>
                <w:lang w:eastAsia="es-ES_tradnl"/>
              </w:rPr>
            </w:pPr>
            <w:r w:rsidRPr="001852FF">
              <w:rPr>
                <w:rFonts w:eastAsia="MS Mincho" w:cs="Arial"/>
                <w:b/>
                <w:bCs/>
                <w:color w:val="000000"/>
                <w:sz w:val="21"/>
                <w:szCs w:val="21"/>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70770B48"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21F8C95C"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6051A02B" w14:textId="77777777" w:rsidR="00E53D7D" w:rsidRPr="001852FF" w:rsidRDefault="00E53D7D" w:rsidP="00E53D7D">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91" w:type="dxa"/>
            <w:tcBorders>
              <w:top w:val="nil"/>
              <w:left w:val="nil"/>
              <w:bottom w:val="single" w:sz="8" w:space="0" w:color="FFFFFF"/>
              <w:right w:val="single" w:sz="8" w:space="0" w:color="FFFFFF"/>
            </w:tcBorders>
            <w:shd w:val="clear" w:color="000000" w:fill="D9D9D9"/>
            <w:vAlign w:val="center"/>
            <w:hideMark/>
          </w:tcPr>
          <w:p w14:paraId="367A71FB"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89" w:type="dxa"/>
            <w:tcBorders>
              <w:top w:val="nil"/>
              <w:left w:val="nil"/>
              <w:bottom w:val="single" w:sz="8" w:space="0" w:color="FFFFFF"/>
              <w:right w:val="single" w:sz="8" w:space="0" w:color="FFFFFF"/>
            </w:tcBorders>
            <w:shd w:val="clear" w:color="000000" w:fill="D9D9D9"/>
            <w:vAlign w:val="center"/>
            <w:hideMark/>
          </w:tcPr>
          <w:p w14:paraId="1273744A" w14:textId="77777777" w:rsidR="00E53D7D" w:rsidRPr="001852FF" w:rsidRDefault="00E53D7D" w:rsidP="00E53D7D">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bl>
    <w:p w14:paraId="35522D25" w14:textId="77777777" w:rsidR="00C069B1" w:rsidRDefault="00C069B1" w:rsidP="00C069B1">
      <w:bookmarkStart w:id="141" w:name="_Toc51930679"/>
    </w:p>
    <w:p w14:paraId="2C9AB48B" w14:textId="77777777" w:rsidR="00C069B1" w:rsidRDefault="00C069B1" w:rsidP="00C069B1"/>
    <w:p w14:paraId="18A64DE5" w14:textId="21B82C93" w:rsidR="00B226D8" w:rsidRPr="00772F0F" w:rsidRDefault="002567E0" w:rsidP="00E30E1E">
      <w:pPr>
        <w:pStyle w:val="Ttulo3"/>
        <w:numPr>
          <w:ilvl w:val="2"/>
          <w:numId w:val="12"/>
        </w:numPr>
        <w:rPr>
          <w:rFonts w:eastAsia="Times New Roman"/>
        </w:rPr>
      </w:pPr>
      <w:bookmarkStart w:id="142" w:name="_Toc53041358"/>
      <w:r w:rsidRPr="00772F0F">
        <w:rPr>
          <w:rFonts w:eastAsia="Times New Roman"/>
        </w:rPr>
        <w:lastRenderedPageBreak/>
        <w:t>Servicio de Respuesta: AYUDA HUMANITARIA</w:t>
      </w:r>
      <w:bookmarkEnd w:id="141"/>
      <w:bookmarkEnd w:id="142"/>
      <w:r w:rsidR="007574C4" w:rsidRPr="00772F0F">
        <w:rPr>
          <w:rFonts w:eastAsia="Times New Roman"/>
        </w:rPr>
        <w:t xml:space="preserve"> </w:t>
      </w:r>
    </w:p>
    <w:p w14:paraId="57FCD1B7" w14:textId="77777777" w:rsidR="00C069B1" w:rsidRDefault="00C069B1" w:rsidP="00C069B1">
      <w:pPr>
        <w:rPr>
          <w:rFonts w:eastAsia="Times New Roman" w:cs="Arial"/>
          <w:color w:val="000000"/>
        </w:rPr>
      </w:pPr>
    </w:p>
    <w:p w14:paraId="19062CBA" w14:textId="77777777" w:rsidR="00C069B1" w:rsidRDefault="00C069B1" w:rsidP="00C069B1">
      <w:pPr>
        <w:rPr>
          <w:rFonts w:eastAsia="Times New Roman" w:cs="Arial"/>
          <w:color w:val="000000"/>
        </w:rPr>
      </w:pPr>
    </w:p>
    <w:p w14:paraId="0FDB1B92" w14:textId="3192CACF" w:rsidR="00AB68FA" w:rsidRPr="001852FF" w:rsidRDefault="00C069B1" w:rsidP="00C069B1">
      <w:pPr>
        <w:rPr>
          <w:rFonts w:eastAsia="Times New Roman" w:cs="Arial"/>
          <w:color w:val="000000"/>
        </w:rPr>
      </w:pPr>
      <w:r w:rsidRPr="00C069B1">
        <w:rPr>
          <w:rFonts w:eastAsia="Times New Roman" w:cs="Arial"/>
          <w:noProof/>
          <w:color w:val="000000"/>
          <w:lang w:eastAsia="es-ES_tradnl"/>
        </w:rPr>
        <w:drawing>
          <wp:anchor distT="0" distB="0" distL="114300" distR="114300" simplePos="0" relativeHeight="251664384" behindDoc="1" locked="0" layoutInCell="1" allowOverlap="1" wp14:anchorId="52A6B25C" wp14:editId="2A855060">
            <wp:simplePos x="0" y="0"/>
            <wp:positionH relativeFrom="column">
              <wp:posOffset>4777740</wp:posOffset>
            </wp:positionH>
            <wp:positionV relativeFrom="paragraph">
              <wp:posOffset>7620</wp:posOffset>
            </wp:positionV>
            <wp:extent cx="732790" cy="701040"/>
            <wp:effectExtent l="0" t="0" r="0" b="3810"/>
            <wp:wrapSquare wrapText="bothSides"/>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rotWithShape="1">
                    <a:blip r:embed="rId58">
                      <a:extLst>
                        <a:ext uri="{28A0092B-C50C-407E-A947-70E740481C1C}">
                          <a14:useLocalDpi xmlns:a14="http://schemas.microsoft.com/office/drawing/2010/main" val="0"/>
                        </a:ext>
                      </a:extLst>
                    </a:blip>
                    <a:srcRect l="15320"/>
                    <a:stretch/>
                  </pic:blipFill>
                  <pic:spPr>
                    <a:xfrm>
                      <a:off x="0" y="0"/>
                      <a:ext cx="732790" cy="701040"/>
                    </a:xfrm>
                    <a:prstGeom prst="rect">
                      <a:avLst/>
                    </a:prstGeom>
                  </pic:spPr>
                </pic:pic>
              </a:graphicData>
            </a:graphic>
            <wp14:sizeRelH relativeFrom="page">
              <wp14:pctWidth>0</wp14:pctWidth>
            </wp14:sizeRelH>
            <wp14:sizeRelV relativeFrom="page">
              <wp14:pctHeight>0</wp14:pctHeight>
            </wp14:sizeRelV>
          </wp:anchor>
        </w:drawing>
      </w:r>
      <w:r w:rsidR="002567E0" w:rsidRPr="001852FF">
        <w:rPr>
          <w:rFonts w:eastAsia="Times New Roman" w:cs="Arial"/>
          <w:color w:val="000000"/>
        </w:rPr>
        <w:t xml:space="preserve">La prestación del servicio se encarga </w:t>
      </w:r>
      <w:r w:rsidR="00303ACE" w:rsidRPr="001852FF">
        <w:rPr>
          <w:rFonts w:eastAsia="Times New Roman" w:cs="Arial"/>
          <w:color w:val="000000"/>
        </w:rPr>
        <w:t>en Suministrar</w:t>
      </w:r>
      <w:r w:rsidR="002567E0" w:rsidRPr="001852FF">
        <w:rPr>
          <w:rFonts w:eastAsia="Times New Roman" w:cs="Arial"/>
          <w:color w:val="000000"/>
        </w:rPr>
        <w:t xml:space="preserve"> la ayuda alimentaria, no alimentaria y pecuniaria a la población mediante la adquisición, administración y entrega de alimentación, dotación básica de cocina, elementos para pernoctar, vestuario, herramientas, insumos para aseo personal, insumos para limpieza del hogar, así como ayuda económica. </w:t>
      </w:r>
    </w:p>
    <w:p w14:paraId="58F55CFA" w14:textId="77777777" w:rsidR="00C069B1" w:rsidRDefault="00C069B1" w:rsidP="00617458">
      <w:pPr>
        <w:pStyle w:val="Descripcin"/>
        <w:keepNext/>
        <w:rPr>
          <w:rFonts w:cs="Arial"/>
        </w:rPr>
      </w:pPr>
      <w:bookmarkStart w:id="143" w:name="_Toc51930707"/>
    </w:p>
    <w:p w14:paraId="73055386" w14:textId="0074B43D" w:rsidR="00617458" w:rsidRPr="001852FF" w:rsidRDefault="00617458" w:rsidP="00617458">
      <w:pPr>
        <w:pStyle w:val="Descripcin"/>
        <w:keepNext/>
        <w:rPr>
          <w:rFonts w:cs="Arial"/>
        </w:rPr>
      </w:pPr>
      <w:bookmarkStart w:id="144" w:name="_Toc53041390"/>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9</w:t>
      </w:r>
      <w:r w:rsidR="00CF1420" w:rsidRPr="001852FF">
        <w:rPr>
          <w:rFonts w:cs="Arial"/>
          <w:noProof/>
        </w:rPr>
        <w:fldChar w:fldCharType="end"/>
      </w:r>
      <w:r w:rsidRPr="001852FF">
        <w:rPr>
          <w:rFonts w:cs="Arial"/>
        </w:rPr>
        <w:t>. Servicio de respuesta: Ayuda Humanitaria</w:t>
      </w:r>
      <w:bookmarkEnd w:id="143"/>
      <w:bookmarkEnd w:id="144"/>
    </w:p>
    <w:tbl>
      <w:tblPr>
        <w:tblW w:w="5000" w:type="pct"/>
        <w:tblInd w:w="92" w:type="dxa"/>
        <w:tblCellMar>
          <w:left w:w="70" w:type="dxa"/>
          <w:right w:w="70" w:type="dxa"/>
        </w:tblCellMar>
        <w:tblLook w:val="04A0" w:firstRow="1" w:lastRow="0" w:firstColumn="1" w:lastColumn="0" w:noHBand="0" w:noVBand="1"/>
      </w:tblPr>
      <w:tblGrid>
        <w:gridCol w:w="1949"/>
        <w:gridCol w:w="3960"/>
        <w:gridCol w:w="456"/>
        <w:gridCol w:w="494"/>
        <w:gridCol w:w="1969"/>
      </w:tblGrid>
      <w:tr w:rsidR="004105C4" w:rsidRPr="001852FF" w14:paraId="7104CFF3" w14:textId="77777777" w:rsidTr="00C069B1">
        <w:trPr>
          <w:trHeight w:val="320"/>
          <w:tblHeader/>
        </w:trPr>
        <w:tc>
          <w:tcPr>
            <w:tcW w:w="3347" w:type="pct"/>
            <w:gridSpan w:val="2"/>
            <w:vMerge w:val="restart"/>
            <w:tcBorders>
              <w:top w:val="single" w:sz="8" w:space="0" w:color="FFFFFF"/>
              <w:left w:val="single" w:sz="8" w:space="0" w:color="FFFFFF"/>
              <w:bottom w:val="single" w:sz="12" w:space="0" w:color="FFFFFF"/>
              <w:right w:val="single" w:sz="8" w:space="0" w:color="FFFFFF"/>
            </w:tcBorders>
            <w:shd w:val="clear" w:color="000000" w:fill="5B9BD5"/>
            <w:vAlign w:val="center"/>
            <w:hideMark/>
          </w:tcPr>
          <w:p w14:paraId="53C9F998" w14:textId="77777777" w:rsidR="00AB68FA" w:rsidRPr="001852FF" w:rsidRDefault="00AB68FA" w:rsidP="00AB68FA">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Actividad</w:t>
            </w:r>
          </w:p>
        </w:tc>
        <w:tc>
          <w:tcPr>
            <w:tcW w:w="1653" w:type="pct"/>
            <w:gridSpan w:val="3"/>
            <w:tcBorders>
              <w:top w:val="nil"/>
              <w:left w:val="nil"/>
              <w:bottom w:val="nil"/>
              <w:right w:val="nil"/>
            </w:tcBorders>
            <w:shd w:val="clear" w:color="000000" w:fill="5B9BD5"/>
            <w:vAlign w:val="center"/>
            <w:hideMark/>
          </w:tcPr>
          <w:p w14:paraId="0679281F" w14:textId="77777777" w:rsidR="00AB68FA" w:rsidRPr="001852FF" w:rsidRDefault="00AB68FA" w:rsidP="00AB68FA">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Responsable</w:t>
            </w:r>
          </w:p>
        </w:tc>
      </w:tr>
      <w:tr w:rsidR="004105C4" w:rsidRPr="001852FF" w14:paraId="7E7EE556" w14:textId="77777777" w:rsidTr="00C069B1">
        <w:trPr>
          <w:trHeight w:val="1240"/>
          <w:tblHeader/>
        </w:trPr>
        <w:tc>
          <w:tcPr>
            <w:tcW w:w="3347" w:type="pct"/>
            <w:gridSpan w:val="2"/>
            <w:vMerge/>
            <w:tcBorders>
              <w:top w:val="single" w:sz="8" w:space="0" w:color="FFFFFF"/>
              <w:left w:val="single" w:sz="8" w:space="0" w:color="FFFFFF"/>
              <w:bottom w:val="single" w:sz="12" w:space="0" w:color="FFFFFF"/>
              <w:right w:val="single" w:sz="8" w:space="0" w:color="FFFFFF"/>
            </w:tcBorders>
            <w:vAlign w:val="center"/>
            <w:hideMark/>
          </w:tcPr>
          <w:p w14:paraId="60AAA14D" w14:textId="77777777" w:rsidR="00AB68FA" w:rsidRPr="001852FF" w:rsidRDefault="00AB68FA" w:rsidP="00AB68FA">
            <w:pPr>
              <w:rPr>
                <w:rFonts w:eastAsia="Times New Roman" w:cs="Arial"/>
                <w:b/>
                <w:bCs/>
                <w:color w:val="000000"/>
                <w:sz w:val="21"/>
                <w:szCs w:val="21"/>
                <w:lang w:eastAsia="es-ES_tradnl"/>
              </w:rPr>
            </w:pPr>
          </w:p>
        </w:tc>
        <w:tc>
          <w:tcPr>
            <w:tcW w:w="258" w:type="pct"/>
            <w:tcBorders>
              <w:top w:val="nil"/>
              <w:left w:val="nil"/>
              <w:bottom w:val="single" w:sz="8" w:space="0" w:color="FFFFFF"/>
              <w:right w:val="single" w:sz="8" w:space="0" w:color="FFFFFF"/>
            </w:tcBorders>
            <w:shd w:val="clear" w:color="000000" w:fill="C5E0B3"/>
            <w:textDirection w:val="btLr"/>
            <w:vAlign w:val="center"/>
            <w:hideMark/>
          </w:tcPr>
          <w:p w14:paraId="0CFAE2EA"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IDIGER</w:t>
            </w:r>
          </w:p>
        </w:tc>
        <w:tc>
          <w:tcPr>
            <w:tcW w:w="280" w:type="pct"/>
            <w:tcBorders>
              <w:top w:val="nil"/>
              <w:left w:val="nil"/>
              <w:bottom w:val="single" w:sz="8" w:space="0" w:color="FFFFFF"/>
              <w:right w:val="single" w:sz="8" w:space="0" w:color="FFFFFF"/>
            </w:tcBorders>
            <w:shd w:val="clear" w:color="000000" w:fill="C5E0B4"/>
            <w:textDirection w:val="btLr"/>
            <w:vAlign w:val="center"/>
            <w:hideMark/>
          </w:tcPr>
          <w:p w14:paraId="0FDFD99E"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SDIS</w:t>
            </w:r>
          </w:p>
        </w:tc>
        <w:tc>
          <w:tcPr>
            <w:tcW w:w="1116" w:type="pct"/>
            <w:tcBorders>
              <w:top w:val="nil"/>
              <w:left w:val="nil"/>
              <w:bottom w:val="single" w:sz="8" w:space="0" w:color="FFFFFF"/>
              <w:right w:val="single" w:sz="8" w:space="0" w:color="FFFFFF"/>
            </w:tcBorders>
            <w:shd w:val="clear" w:color="000000" w:fill="C5E0B4"/>
            <w:textDirection w:val="btLr"/>
            <w:vAlign w:val="center"/>
            <w:hideMark/>
          </w:tcPr>
          <w:p w14:paraId="19AC3521"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ALTA CONSEJERIA DERECHO DE LAS VICTIMAS</w:t>
            </w:r>
          </w:p>
        </w:tc>
      </w:tr>
      <w:tr w:rsidR="004105C4" w:rsidRPr="001852FF" w14:paraId="4B4719C7" w14:textId="77777777" w:rsidTr="00CF1420">
        <w:trPr>
          <w:trHeight w:val="540"/>
        </w:trPr>
        <w:tc>
          <w:tcPr>
            <w:tcW w:w="3347" w:type="pct"/>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653116D7"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Planear la ejecución del servicio (comprende el desarrollo e implementación del plan de intervención y administración de la emergencia).</w:t>
            </w:r>
          </w:p>
        </w:tc>
        <w:tc>
          <w:tcPr>
            <w:tcW w:w="258" w:type="pct"/>
            <w:tcBorders>
              <w:top w:val="nil"/>
              <w:left w:val="nil"/>
              <w:bottom w:val="single" w:sz="8" w:space="0" w:color="FFFFFF"/>
              <w:right w:val="single" w:sz="8" w:space="0" w:color="FFFFFF"/>
            </w:tcBorders>
            <w:shd w:val="clear" w:color="000000" w:fill="A8D08D"/>
            <w:vAlign w:val="center"/>
            <w:hideMark/>
          </w:tcPr>
          <w:p w14:paraId="27462706"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val="en-US"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4953E0C1"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1116" w:type="pct"/>
            <w:tcBorders>
              <w:top w:val="nil"/>
              <w:left w:val="nil"/>
              <w:bottom w:val="single" w:sz="8" w:space="0" w:color="FFFFFF"/>
              <w:right w:val="single" w:sz="8" w:space="0" w:color="FFFFFF"/>
            </w:tcBorders>
            <w:shd w:val="clear" w:color="000000" w:fill="D9D9D9"/>
            <w:vAlign w:val="center"/>
            <w:hideMark/>
          </w:tcPr>
          <w:p w14:paraId="31E22235"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6AE7EDA5" w14:textId="77777777" w:rsidTr="00CF1420">
        <w:trPr>
          <w:trHeight w:val="540"/>
        </w:trPr>
        <w:tc>
          <w:tcPr>
            <w:tcW w:w="3347" w:type="pct"/>
            <w:gridSpan w:val="2"/>
            <w:tcBorders>
              <w:top w:val="single" w:sz="8" w:space="0" w:color="FFFFFF"/>
              <w:left w:val="nil"/>
              <w:bottom w:val="nil"/>
              <w:right w:val="nil"/>
            </w:tcBorders>
            <w:shd w:val="clear" w:color="000000" w:fill="B4C7E7"/>
            <w:vAlign w:val="center"/>
            <w:hideMark/>
          </w:tcPr>
          <w:p w14:paraId="01B4CEEC" w14:textId="1755DEBF"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Identificar </w:t>
            </w:r>
            <w:r w:rsidR="004105C4" w:rsidRPr="001852FF">
              <w:rPr>
                <w:rFonts w:eastAsia="Times New Roman" w:cs="Arial"/>
                <w:color w:val="000000"/>
                <w:sz w:val="20"/>
                <w:szCs w:val="20"/>
                <w:lang w:eastAsia="es-ES_tradnl"/>
              </w:rPr>
              <w:t>población</w:t>
            </w:r>
            <w:r w:rsidRPr="001852FF">
              <w:rPr>
                <w:rFonts w:eastAsia="Times New Roman" w:cs="Arial"/>
                <w:color w:val="000000"/>
                <w:sz w:val="20"/>
                <w:szCs w:val="20"/>
                <w:lang w:eastAsia="es-ES_tradnl"/>
              </w:rPr>
              <w:t xml:space="preserve"> afectada que necesita ayuda humanitaria, llevando el control sobre las personas atendidas y por atender. </w:t>
            </w:r>
          </w:p>
        </w:tc>
        <w:tc>
          <w:tcPr>
            <w:tcW w:w="258" w:type="pct"/>
            <w:tcBorders>
              <w:top w:val="nil"/>
              <w:left w:val="nil"/>
              <w:bottom w:val="single" w:sz="8" w:space="0" w:color="FFFFFF"/>
              <w:right w:val="single" w:sz="8" w:space="0" w:color="FFFFFF"/>
            </w:tcBorders>
            <w:shd w:val="clear" w:color="000000" w:fill="A8D08D"/>
            <w:vAlign w:val="center"/>
            <w:hideMark/>
          </w:tcPr>
          <w:p w14:paraId="1072EF3B"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val="en-US"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24506675" w14:textId="77777777" w:rsidR="00AB68FA" w:rsidRPr="001852FF" w:rsidRDefault="00AB68FA" w:rsidP="00AB68FA">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1116" w:type="pct"/>
            <w:tcBorders>
              <w:top w:val="nil"/>
              <w:left w:val="nil"/>
              <w:bottom w:val="single" w:sz="8" w:space="0" w:color="FFFFFF"/>
              <w:right w:val="single" w:sz="8" w:space="0" w:color="FFFFFF"/>
            </w:tcBorders>
            <w:shd w:val="clear" w:color="000000" w:fill="B4C7E7"/>
            <w:vAlign w:val="center"/>
            <w:hideMark/>
          </w:tcPr>
          <w:p w14:paraId="3B774D94" w14:textId="77777777" w:rsidR="00AB68FA" w:rsidRPr="001852FF" w:rsidRDefault="00AB68FA" w:rsidP="00AB68FA">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4105C4" w:rsidRPr="001852FF" w14:paraId="712C895F" w14:textId="77777777" w:rsidTr="00CF1420">
        <w:trPr>
          <w:trHeight w:val="85"/>
        </w:trPr>
        <w:tc>
          <w:tcPr>
            <w:tcW w:w="3347" w:type="pct"/>
            <w:gridSpan w:val="2"/>
            <w:tcBorders>
              <w:top w:val="nil"/>
              <w:left w:val="nil"/>
              <w:bottom w:val="nil"/>
              <w:right w:val="nil"/>
            </w:tcBorders>
            <w:shd w:val="clear" w:color="000000" w:fill="D9D9D9"/>
            <w:vAlign w:val="center"/>
            <w:hideMark/>
          </w:tcPr>
          <w:p w14:paraId="5E94CCB3" w14:textId="326F9A1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Prestar </w:t>
            </w:r>
            <w:r w:rsidR="004105C4" w:rsidRPr="001852FF">
              <w:rPr>
                <w:rFonts w:eastAsia="Times New Roman" w:cs="Arial"/>
                <w:color w:val="000000"/>
                <w:sz w:val="20"/>
                <w:szCs w:val="20"/>
                <w:lang w:eastAsia="es-ES_tradnl"/>
              </w:rPr>
              <w:t>atención</w:t>
            </w:r>
            <w:r w:rsidRPr="001852FF">
              <w:rPr>
                <w:rFonts w:eastAsia="Times New Roman" w:cs="Arial"/>
                <w:color w:val="000000"/>
                <w:sz w:val="20"/>
                <w:szCs w:val="20"/>
                <w:lang w:eastAsia="es-ES_tradnl"/>
              </w:rPr>
              <w:t xml:space="preserve"> humanitaria inmediata a </w:t>
            </w:r>
            <w:r w:rsidR="00303ACE" w:rsidRPr="001852FF">
              <w:rPr>
                <w:rFonts w:eastAsia="Times New Roman" w:cs="Arial"/>
                <w:color w:val="000000"/>
                <w:sz w:val="20"/>
                <w:szCs w:val="20"/>
                <w:lang w:eastAsia="es-ES_tradnl"/>
              </w:rPr>
              <w:t>víctimas</w:t>
            </w:r>
            <w:r w:rsidRPr="001852FF">
              <w:rPr>
                <w:rFonts w:eastAsia="Times New Roman" w:cs="Arial"/>
                <w:color w:val="000000"/>
                <w:sz w:val="20"/>
                <w:szCs w:val="20"/>
                <w:lang w:eastAsia="es-ES_tradnl"/>
              </w:rPr>
              <w:t xml:space="preserve"> del conflicto armado</w:t>
            </w:r>
          </w:p>
        </w:tc>
        <w:tc>
          <w:tcPr>
            <w:tcW w:w="258" w:type="pct"/>
            <w:tcBorders>
              <w:top w:val="nil"/>
              <w:left w:val="nil"/>
              <w:bottom w:val="single" w:sz="8" w:space="0" w:color="FFFFFF"/>
              <w:right w:val="single" w:sz="8" w:space="0" w:color="FFFFFF"/>
            </w:tcBorders>
            <w:shd w:val="clear" w:color="000000" w:fill="A8D08D"/>
            <w:vAlign w:val="center"/>
            <w:hideMark/>
          </w:tcPr>
          <w:p w14:paraId="0D7DCF50" w14:textId="77777777" w:rsidR="00AB68FA" w:rsidRPr="001852FF" w:rsidRDefault="00AB68FA" w:rsidP="00AB68FA">
            <w:pPr>
              <w:jc w:val="center"/>
              <w:rPr>
                <w:rFonts w:eastAsia="Times New Roman" w:cs="Arial"/>
                <w:color w:val="000000"/>
                <w:lang w:eastAsia="es-ES_tradnl"/>
              </w:rPr>
            </w:pPr>
            <w:r w:rsidRPr="001852FF">
              <w:rPr>
                <w:rFonts w:eastAsia="Times New Roman" w:cs="Arial"/>
                <w:color w:val="000000"/>
                <w:lang w:val="es-CO" w:eastAsia="es-ES_tradnl"/>
              </w:rPr>
              <w:t> </w:t>
            </w:r>
          </w:p>
        </w:tc>
        <w:tc>
          <w:tcPr>
            <w:tcW w:w="280" w:type="pct"/>
            <w:tcBorders>
              <w:top w:val="nil"/>
              <w:left w:val="nil"/>
              <w:bottom w:val="single" w:sz="8" w:space="0" w:color="FFFFFF"/>
              <w:right w:val="single" w:sz="8" w:space="0" w:color="FFFFFF"/>
            </w:tcBorders>
            <w:shd w:val="clear" w:color="000000" w:fill="D9D9D9"/>
            <w:vAlign w:val="center"/>
            <w:hideMark/>
          </w:tcPr>
          <w:p w14:paraId="2E86F333"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0A2CBBC7"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r>
      <w:tr w:rsidR="004105C4" w:rsidRPr="001852FF" w14:paraId="7550EADB" w14:textId="77777777" w:rsidTr="00CF1420">
        <w:trPr>
          <w:trHeight w:val="540"/>
        </w:trPr>
        <w:tc>
          <w:tcPr>
            <w:tcW w:w="3347" w:type="pct"/>
            <w:gridSpan w:val="2"/>
            <w:tcBorders>
              <w:top w:val="single" w:sz="8" w:space="0" w:color="FFFFFF"/>
              <w:left w:val="nil"/>
              <w:bottom w:val="nil"/>
              <w:right w:val="nil"/>
            </w:tcBorders>
            <w:shd w:val="clear" w:color="000000" w:fill="B4C7E7"/>
            <w:vAlign w:val="center"/>
            <w:hideMark/>
          </w:tcPr>
          <w:p w14:paraId="549EF7AC"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Adquirir, registrar y administrar ayuda humanitaria.</w:t>
            </w:r>
          </w:p>
        </w:tc>
        <w:tc>
          <w:tcPr>
            <w:tcW w:w="258" w:type="pct"/>
            <w:tcBorders>
              <w:top w:val="nil"/>
              <w:left w:val="nil"/>
              <w:bottom w:val="single" w:sz="8" w:space="0" w:color="FFFFFF"/>
              <w:right w:val="single" w:sz="8" w:space="0" w:color="FFFFFF"/>
            </w:tcBorders>
            <w:shd w:val="clear" w:color="000000" w:fill="A8D08D"/>
            <w:vAlign w:val="center"/>
            <w:hideMark/>
          </w:tcPr>
          <w:p w14:paraId="71906C8E"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val="en-US"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4CA17314"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1116" w:type="pct"/>
            <w:tcBorders>
              <w:top w:val="nil"/>
              <w:left w:val="nil"/>
              <w:bottom w:val="single" w:sz="8" w:space="0" w:color="FFFFFF"/>
              <w:right w:val="single" w:sz="8" w:space="0" w:color="FFFFFF"/>
            </w:tcBorders>
            <w:shd w:val="clear" w:color="000000" w:fill="B4C7E7"/>
            <w:vAlign w:val="center"/>
            <w:hideMark/>
          </w:tcPr>
          <w:p w14:paraId="68C8AAE4"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5A800153" w14:textId="77777777" w:rsidTr="00CF1420">
        <w:trPr>
          <w:trHeight w:val="71"/>
        </w:trPr>
        <w:tc>
          <w:tcPr>
            <w:tcW w:w="3347" w:type="pct"/>
            <w:gridSpan w:val="2"/>
            <w:tcBorders>
              <w:top w:val="nil"/>
              <w:left w:val="nil"/>
              <w:bottom w:val="nil"/>
              <w:right w:val="nil"/>
            </w:tcBorders>
            <w:shd w:val="clear" w:color="000000" w:fill="D9D9D9"/>
            <w:vAlign w:val="center"/>
            <w:hideMark/>
          </w:tcPr>
          <w:p w14:paraId="3C4EC154" w14:textId="5288ED39"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Entregar ayudas humanitarias de </w:t>
            </w:r>
            <w:r w:rsidR="004105C4" w:rsidRPr="001852FF">
              <w:rPr>
                <w:rFonts w:eastAsia="Times New Roman" w:cs="Arial"/>
                <w:color w:val="000000"/>
                <w:sz w:val="20"/>
                <w:szCs w:val="20"/>
                <w:lang w:eastAsia="es-ES_tradnl"/>
              </w:rPr>
              <w:t>carácter</w:t>
            </w:r>
            <w:r w:rsidRPr="001852FF">
              <w:rPr>
                <w:rFonts w:eastAsia="Times New Roman" w:cs="Arial"/>
                <w:color w:val="000000"/>
                <w:sz w:val="20"/>
                <w:szCs w:val="20"/>
                <w:lang w:eastAsia="es-ES_tradnl"/>
              </w:rPr>
              <w:t xml:space="preserve"> pecuniario.</w:t>
            </w:r>
          </w:p>
        </w:tc>
        <w:tc>
          <w:tcPr>
            <w:tcW w:w="258" w:type="pct"/>
            <w:tcBorders>
              <w:top w:val="nil"/>
              <w:left w:val="nil"/>
              <w:bottom w:val="single" w:sz="8" w:space="0" w:color="FFFFFF"/>
              <w:right w:val="single" w:sz="8" w:space="0" w:color="FFFFFF"/>
            </w:tcBorders>
            <w:shd w:val="clear" w:color="000000" w:fill="A8D08D"/>
            <w:vAlign w:val="center"/>
            <w:hideMark/>
          </w:tcPr>
          <w:p w14:paraId="345B9167"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37E5E6BF"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09D20E6C"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054683DC" w14:textId="77777777" w:rsidTr="00CF1420">
        <w:trPr>
          <w:trHeight w:val="540"/>
        </w:trPr>
        <w:tc>
          <w:tcPr>
            <w:tcW w:w="1104" w:type="pct"/>
            <w:vMerge w:val="restart"/>
            <w:tcBorders>
              <w:top w:val="nil"/>
              <w:left w:val="nil"/>
              <w:bottom w:val="nil"/>
              <w:right w:val="nil"/>
            </w:tcBorders>
            <w:shd w:val="clear" w:color="000000" w:fill="B4C7E7"/>
            <w:vAlign w:val="center"/>
            <w:hideMark/>
          </w:tcPr>
          <w:p w14:paraId="7BBFC0EA"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Entregar ayudas humanitarias – no alimentarias.</w:t>
            </w:r>
          </w:p>
        </w:tc>
        <w:tc>
          <w:tcPr>
            <w:tcW w:w="2243" w:type="pct"/>
            <w:tcBorders>
              <w:top w:val="nil"/>
              <w:left w:val="nil"/>
              <w:bottom w:val="single" w:sz="8" w:space="0" w:color="FFFFFF"/>
              <w:right w:val="single" w:sz="8" w:space="0" w:color="FFFFFF"/>
            </w:tcBorders>
            <w:shd w:val="clear" w:color="000000" w:fill="B4C7E7"/>
            <w:vAlign w:val="center"/>
            <w:hideMark/>
          </w:tcPr>
          <w:p w14:paraId="0658C334" w14:textId="33F23BC2" w:rsidR="00AB68FA" w:rsidRPr="001852FF" w:rsidRDefault="004105C4"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Artículos</w:t>
            </w:r>
            <w:r w:rsidR="00AB68FA" w:rsidRPr="001852FF">
              <w:rPr>
                <w:rFonts w:eastAsia="Times New Roman" w:cs="Arial"/>
                <w:color w:val="000000"/>
                <w:sz w:val="20"/>
                <w:szCs w:val="20"/>
                <w:lang w:eastAsia="es-ES_tradnl"/>
              </w:rPr>
              <w:t xml:space="preserve"> por necesidad de </w:t>
            </w:r>
            <w:r w:rsidRPr="001852FF">
              <w:rPr>
                <w:rFonts w:eastAsia="Times New Roman" w:cs="Arial"/>
                <w:color w:val="000000"/>
                <w:sz w:val="20"/>
                <w:szCs w:val="20"/>
                <w:lang w:eastAsia="es-ES_tradnl"/>
              </w:rPr>
              <w:t>evacuación</w:t>
            </w:r>
            <w:r w:rsidR="00AB68FA" w:rsidRPr="001852FF">
              <w:rPr>
                <w:rFonts w:eastAsia="Times New Roman" w:cs="Arial"/>
                <w:color w:val="000000"/>
                <w:sz w:val="20"/>
                <w:szCs w:val="20"/>
                <w:lang w:eastAsia="es-ES_tradnl"/>
              </w:rPr>
              <w:t xml:space="preserve">, </w:t>
            </w:r>
            <w:r w:rsidRPr="001852FF">
              <w:rPr>
                <w:rFonts w:eastAsia="Times New Roman" w:cs="Arial"/>
                <w:color w:val="000000"/>
                <w:sz w:val="20"/>
                <w:szCs w:val="20"/>
                <w:lang w:eastAsia="es-ES_tradnl"/>
              </w:rPr>
              <w:t>reocupación</w:t>
            </w:r>
            <w:r w:rsidR="00AB68FA" w:rsidRPr="001852FF">
              <w:rPr>
                <w:rFonts w:eastAsia="Times New Roman" w:cs="Arial"/>
                <w:color w:val="000000"/>
                <w:sz w:val="20"/>
                <w:szCs w:val="20"/>
                <w:lang w:eastAsia="es-ES_tradnl"/>
              </w:rPr>
              <w:t xml:space="preserve">, aseo, cocina y </w:t>
            </w:r>
            <w:r w:rsidRPr="001852FF">
              <w:rPr>
                <w:rFonts w:eastAsia="Times New Roman" w:cs="Arial"/>
                <w:color w:val="000000"/>
                <w:sz w:val="20"/>
                <w:szCs w:val="20"/>
                <w:lang w:eastAsia="es-ES_tradnl"/>
              </w:rPr>
              <w:t>reparación</w:t>
            </w:r>
            <w:r w:rsidR="00AB68FA" w:rsidRPr="001852FF">
              <w:rPr>
                <w:rFonts w:eastAsia="Times New Roman" w:cs="Arial"/>
                <w:color w:val="000000"/>
                <w:sz w:val="20"/>
                <w:szCs w:val="20"/>
                <w:lang w:eastAsia="es-ES_tradnl"/>
              </w:rPr>
              <w:t xml:space="preserve"> de viviendas.</w:t>
            </w:r>
          </w:p>
        </w:tc>
        <w:tc>
          <w:tcPr>
            <w:tcW w:w="258" w:type="pct"/>
            <w:tcBorders>
              <w:top w:val="nil"/>
              <w:left w:val="nil"/>
              <w:bottom w:val="single" w:sz="8" w:space="0" w:color="FFFFFF"/>
              <w:right w:val="single" w:sz="8" w:space="0" w:color="FFFFFF"/>
            </w:tcBorders>
            <w:shd w:val="clear" w:color="000000" w:fill="A8D08D"/>
            <w:vAlign w:val="center"/>
            <w:hideMark/>
          </w:tcPr>
          <w:p w14:paraId="16454E7A"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7BE054B7"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B4C7E7"/>
            <w:vAlign w:val="center"/>
            <w:hideMark/>
          </w:tcPr>
          <w:p w14:paraId="681EEBBC"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73966831" w14:textId="77777777" w:rsidTr="00CF1420">
        <w:trPr>
          <w:trHeight w:val="325"/>
        </w:trPr>
        <w:tc>
          <w:tcPr>
            <w:tcW w:w="1104" w:type="pct"/>
            <w:vMerge/>
            <w:tcBorders>
              <w:top w:val="nil"/>
              <w:left w:val="nil"/>
              <w:bottom w:val="nil"/>
              <w:right w:val="nil"/>
            </w:tcBorders>
            <w:vAlign w:val="center"/>
            <w:hideMark/>
          </w:tcPr>
          <w:p w14:paraId="7D3D4C5C" w14:textId="77777777" w:rsidR="00AB68FA" w:rsidRPr="001852FF" w:rsidRDefault="00AB68FA" w:rsidP="00AB68FA">
            <w:pPr>
              <w:rPr>
                <w:rFonts w:eastAsia="Times New Roman" w:cs="Arial"/>
                <w:color w:val="000000"/>
                <w:sz w:val="20"/>
                <w:szCs w:val="20"/>
                <w:lang w:eastAsia="es-ES_tradnl"/>
              </w:rPr>
            </w:pPr>
          </w:p>
        </w:tc>
        <w:tc>
          <w:tcPr>
            <w:tcW w:w="2243" w:type="pct"/>
            <w:tcBorders>
              <w:top w:val="nil"/>
              <w:left w:val="nil"/>
              <w:bottom w:val="single" w:sz="8" w:space="0" w:color="FFFFFF"/>
              <w:right w:val="single" w:sz="8" w:space="0" w:color="FFFFFF"/>
            </w:tcBorders>
            <w:shd w:val="clear" w:color="000000" w:fill="D9D9D9"/>
            <w:vAlign w:val="center"/>
            <w:hideMark/>
          </w:tcPr>
          <w:p w14:paraId="33A76387" w14:textId="438C6598" w:rsidR="00AB68FA" w:rsidRPr="001852FF" w:rsidRDefault="004105C4"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Artículos</w:t>
            </w:r>
            <w:r w:rsidR="00AB68FA" w:rsidRPr="001852FF">
              <w:rPr>
                <w:rFonts w:eastAsia="Times New Roman" w:cs="Arial"/>
                <w:color w:val="000000"/>
                <w:sz w:val="20"/>
                <w:szCs w:val="20"/>
                <w:lang w:eastAsia="es-ES_tradnl"/>
              </w:rPr>
              <w:t xml:space="preserve"> de higiene y vestuario.</w:t>
            </w:r>
          </w:p>
        </w:tc>
        <w:tc>
          <w:tcPr>
            <w:tcW w:w="258" w:type="pct"/>
            <w:tcBorders>
              <w:top w:val="nil"/>
              <w:left w:val="nil"/>
              <w:bottom w:val="single" w:sz="8" w:space="0" w:color="FFFFFF"/>
              <w:right w:val="single" w:sz="8" w:space="0" w:color="FFFFFF"/>
            </w:tcBorders>
            <w:shd w:val="clear" w:color="000000" w:fill="A8D08D"/>
            <w:vAlign w:val="center"/>
            <w:hideMark/>
          </w:tcPr>
          <w:p w14:paraId="37A2007E"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5CF9C26E"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1116" w:type="pct"/>
            <w:tcBorders>
              <w:top w:val="nil"/>
              <w:left w:val="nil"/>
              <w:bottom w:val="single" w:sz="8" w:space="0" w:color="FFFFFF"/>
              <w:right w:val="single" w:sz="8" w:space="0" w:color="FFFFFF"/>
            </w:tcBorders>
            <w:shd w:val="clear" w:color="000000" w:fill="D9D9D9"/>
            <w:vAlign w:val="center"/>
            <w:hideMark/>
          </w:tcPr>
          <w:p w14:paraId="74A4DBEF"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0CF3D128" w14:textId="77777777" w:rsidTr="00CF1420">
        <w:trPr>
          <w:trHeight w:val="254"/>
        </w:trPr>
        <w:tc>
          <w:tcPr>
            <w:tcW w:w="1104" w:type="pct"/>
            <w:vMerge w:val="restart"/>
            <w:tcBorders>
              <w:top w:val="nil"/>
              <w:left w:val="nil"/>
              <w:bottom w:val="nil"/>
              <w:right w:val="nil"/>
            </w:tcBorders>
            <w:shd w:val="clear" w:color="000000" w:fill="D9D9D9"/>
            <w:vAlign w:val="center"/>
            <w:hideMark/>
          </w:tcPr>
          <w:p w14:paraId="6C28101E"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Entregar ayudas humanitarias – alimentarias.</w:t>
            </w:r>
          </w:p>
        </w:tc>
        <w:tc>
          <w:tcPr>
            <w:tcW w:w="2243" w:type="pct"/>
            <w:tcBorders>
              <w:top w:val="nil"/>
              <w:left w:val="nil"/>
              <w:bottom w:val="single" w:sz="8" w:space="0" w:color="FFFFFF"/>
              <w:right w:val="single" w:sz="8" w:space="0" w:color="FFFFFF"/>
            </w:tcBorders>
            <w:shd w:val="clear" w:color="000000" w:fill="B4C7E7"/>
            <w:vAlign w:val="center"/>
            <w:hideMark/>
          </w:tcPr>
          <w:p w14:paraId="57FF3387"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Mercado (bono o mercado en especie).</w:t>
            </w:r>
          </w:p>
        </w:tc>
        <w:tc>
          <w:tcPr>
            <w:tcW w:w="258" w:type="pct"/>
            <w:tcBorders>
              <w:top w:val="nil"/>
              <w:left w:val="nil"/>
              <w:bottom w:val="single" w:sz="8" w:space="0" w:color="FFFFFF"/>
              <w:right w:val="single" w:sz="8" w:space="0" w:color="FFFFFF"/>
            </w:tcBorders>
            <w:shd w:val="clear" w:color="000000" w:fill="A8D08D"/>
            <w:vAlign w:val="center"/>
            <w:hideMark/>
          </w:tcPr>
          <w:p w14:paraId="746899C8"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6BE08264"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1116" w:type="pct"/>
            <w:tcBorders>
              <w:top w:val="nil"/>
              <w:left w:val="nil"/>
              <w:bottom w:val="single" w:sz="8" w:space="0" w:color="FFFFFF"/>
              <w:right w:val="single" w:sz="8" w:space="0" w:color="FFFFFF"/>
            </w:tcBorders>
            <w:shd w:val="clear" w:color="000000" w:fill="B4C7E7"/>
            <w:vAlign w:val="center"/>
            <w:hideMark/>
          </w:tcPr>
          <w:p w14:paraId="1EF73688"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1D35A7FE" w14:textId="77777777" w:rsidTr="00CF1420">
        <w:trPr>
          <w:trHeight w:val="338"/>
        </w:trPr>
        <w:tc>
          <w:tcPr>
            <w:tcW w:w="1104" w:type="pct"/>
            <w:vMerge/>
            <w:tcBorders>
              <w:top w:val="nil"/>
              <w:left w:val="nil"/>
              <w:bottom w:val="nil"/>
              <w:right w:val="nil"/>
            </w:tcBorders>
            <w:vAlign w:val="center"/>
            <w:hideMark/>
          </w:tcPr>
          <w:p w14:paraId="00ABA588" w14:textId="77777777" w:rsidR="00AB68FA" w:rsidRPr="001852FF" w:rsidRDefault="00AB68FA" w:rsidP="00AB68FA">
            <w:pPr>
              <w:rPr>
                <w:rFonts w:eastAsia="Times New Roman" w:cs="Arial"/>
                <w:color w:val="000000"/>
                <w:sz w:val="20"/>
                <w:szCs w:val="20"/>
                <w:lang w:eastAsia="es-ES_tradnl"/>
              </w:rPr>
            </w:pPr>
          </w:p>
        </w:tc>
        <w:tc>
          <w:tcPr>
            <w:tcW w:w="2243" w:type="pct"/>
            <w:tcBorders>
              <w:top w:val="nil"/>
              <w:left w:val="nil"/>
              <w:bottom w:val="single" w:sz="8" w:space="0" w:color="FFFFFF"/>
              <w:right w:val="single" w:sz="8" w:space="0" w:color="FFFFFF"/>
            </w:tcBorders>
            <w:shd w:val="clear" w:color="000000" w:fill="D9D9D9"/>
            <w:vAlign w:val="center"/>
            <w:hideMark/>
          </w:tcPr>
          <w:p w14:paraId="53F9F625"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Alimento preparado y entregado en escena.</w:t>
            </w:r>
          </w:p>
        </w:tc>
        <w:tc>
          <w:tcPr>
            <w:tcW w:w="258" w:type="pct"/>
            <w:tcBorders>
              <w:top w:val="nil"/>
              <w:left w:val="nil"/>
              <w:bottom w:val="single" w:sz="8" w:space="0" w:color="FFFFFF"/>
              <w:right w:val="single" w:sz="8" w:space="0" w:color="FFFFFF"/>
            </w:tcBorders>
            <w:shd w:val="clear" w:color="000000" w:fill="A8D08D"/>
            <w:vAlign w:val="center"/>
            <w:hideMark/>
          </w:tcPr>
          <w:p w14:paraId="3764DBEF"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335633BF"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0D0BEAA6"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155B8E50" w14:textId="77777777" w:rsidTr="00CF1420">
        <w:trPr>
          <w:trHeight w:val="254"/>
        </w:trPr>
        <w:tc>
          <w:tcPr>
            <w:tcW w:w="1104" w:type="pct"/>
            <w:vMerge/>
            <w:tcBorders>
              <w:top w:val="nil"/>
              <w:left w:val="nil"/>
              <w:bottom w:val="nil"/>
              <w:right w:val="nil"/>
            </w:tcBorders>
            <w:vAlign w:val="center"/>
            <w:hideMark/>
          </w:tcPr>
          <w:p w14:paraId="2E7A6BE7" w14:textId="77777777" w:rsidR="00AB68FA" w:rsidRPr="001852FF" w:rsidRDefault="00AB68FA" w:rsidP="00AB68FA">
            <w:pPr>
              <w:rPr>
                <w:rFonts w:eastAsia="Times New Roman" w:cs="Arial"/>
                <w:color w:val="000000"/>
                <w:sz w:val="20"/>
                <w:szCs w:val="20"/>
                <w:lang w:eastAsia="es-ES_tradnl"/>
              </w:rPr>
            </w:pPr>
          </w:p>
        </w:tc>
        <w:tc>
          <w:tcPr>
            <w:tcW w:w="2243" w:type="pct"/>
            <w:tcBorders>
              <w:top w:val="nil"/>
              <w:left w:val="nil"/>
              <w:bottom w:val="single" w:sz="8" w:space="0" w:color="FFFFFF"/>
              <w:right w:val="single" w:sz="8" w:space="0" w:color="FFFFFF"/>
            </w:tcBorders>
            <w:shd w:val="clear" w:color="000000" w:fill="B4C7E7"/>
            <w:vAlign w:val="center"/>
            <w:hideMark/>
          </w:tcPr>
          <w:p w14:paraId="298A5257"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Alimento permanente en alojamientos temporales.</w:t>
            </w:r>
          </w:p>
        </w:tc>
        <w:tc>
          <w:tcPr>
            <w:tcW w:w="258" w:type="pct"/>
            <w:tcBorders>
              <w:top w:val="nil"/>
              <w:left w:val="nil"/>
              <w:bottom w:val="single" w:sz="8" w:space="0" w:color="FFFFFF"/>
              <w:right w:val="single" w:sz="8" w:space="0" w:color="FFFFFF"/>
            </w:tcBorders>
            <w:shd w:val="clear" w:color="000000" w:fill="A8D08D"/>
            <w:vAlign w:val="center"/>
            <w:hideMark/>
          </w:tcPr>
          <w:p w14:paraId="3A8589C7"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30037DA5"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B4C7E7"/>
            <w:vAlign w:val="center"/>
            <w:hideMark/>
          </w:tcPr>
          <w:p w14:paraId="10F8016E"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53F48D57" w14:textId="77777777" w:rsidTr="00CF1420">
        <w:trPr>
          <w:trHeight w:val="282"/>
        </w:trPr>
        <w:tc>
          <w:tcPr>
            <w:tcW w:w="1104" w:type="pct"/>
            <w:vMerge w:val="restart"/>
            <w:tcBorders>
              <w:top w:val="nil"/>
              <w:left w:val="nil"/>
              <w:bottom w:val="nil"/>
              <w:right w:val="nil"/>
            </w:tcBorders>
            <w:shd w:val="clear" w:color="000000" w:fill="B4C7E7"/>
            <w:vAlign w:val="center"/>
            <w:hideMark/>
          </w:tcPr>
          <w:p w14:paraId="746F5320" w14:textId="77777777" w:rsidR="00AB68FA" w:rsidRPr="001852FF" w:rsidRDefault="00AB68FA" w:rsidP="00AB68FA">
            <w:pPr>
              <w:jc w:val="center"/>
              <w:rPr>
                <w:rFonts w:eastAsia="Times New Roman" w:cs="Arial"/>
                <w:color w:val="000000"/>
                <w:sz w:val="21"/>
                <w:szCs w:val="21"/>
                <w:lang w:eastAsia="es-ES_tradnl"/>
              </w:rPr>
            </w:pPr>
            <w:r w:rsidRPr="001852FF">
              <w:rPr>
                <w:rFonts w:eastAsia="Times New Roman" w:cs="Arial"/>
                <w:color w:val="000000"/>
                <w:sz w:val="21"/>
                <w:szCs w:val="21"/>
                <w:lang w:eastAsia="es-ES_tradnl"/>
              </w:rPr>
              <w:t>Administrar donaciones en especie.</w:t>
            </w:r>
          </w:p>
        </w:tc>
        <w:tc>
          <w:tcPr>
            <w:tcW w:w="2243" w:type="pct"/>
            <w:tcBorders>
              <w:top w:val="nil"/>
              <w:left w:val="nil"/>
              <w:bottom w:val="single" w:sz="8" w:space="0" w:color="FFFFFF"/>
              <w:right w:val="single" w:sz="8" w:space="0" w:color="FFFFFF"/>
            </w:tcBorders>
            <w:shd w:val="clear" w:color="000000" w:fill="D9D9D9"/>
            <w:vAlign w:val="center"/>
            <w:hideMark/>
          </w:tcPr>
          <w:p w14:paraId="6DD4D813" w14:textId="50DEC3B1" w:rsidR="00AB68FA" w:rsidRPr="001852FF" w:rsidRDefault="004105C4"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Recepción</w:t>
            </w:r>
            <w:r w:rsidR="00AB68FA" w:rsidRPr="001852FF">
              <w:rPr>
                <w:rFonts w:eastAsia="Times New Roman" w:cs="Arial"/>
                <w:color w:val="000000"/>
                <w:sz w:val="20"/>
                <w:szCs w:val="20"/>
                <w:lang w:eastAsia="es-ES_tradnl"/>
              </w:rPr>
              <w:t>.</w:t>
            </w:r>
          </w:p>
        </w:tc>
        <w:tc>
          <w:tcPr>
            <w:tcW w:w="258" w:type="pct"/>
            <w:tcBorders>
              <w:top w:val="nil"/>
              <w:left w:val="nil"/>
              <w:bottom w:val="single" w:sz="8" w:space="0" w:color="FFFFFF"/>
              <w:right w:val="single" w:sz="8" w:space="0" w:color="FFFFFF"/>
            </w:tcBorders>
            <w:shd w:val="clear" w:color="000000" w:fill="A8D08D"/>
            <w:vAlign w:val="center"/>
            <w:hideMark/>
          </w:tcPr>
          <w:p w14:paraId="19724F02"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514DCE2D"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30EB7502"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57606A21" w14:textId="77777777" w:rsidTr="00CF1420">
        <w:trPr>
          <w:trHeight w:val="198"/>
        </w:trPr>
        <w:tc>
          <w:tcPr>
            <w:tcW w:w="1104" w:type="pct"/>
            <w:vMerge/>
            <w:tcBorders>
              <w:top w:val="nil"/>
              <w:left w:val="nil"/>
              <w:bottom w:val="nil"/>
              <w:right w:val="nil"/>
            </w:tcBorders>
            <w:vAlign w:val="center"/>
            <w:hideMark/>
          </w:tcPr>
          <w:p w14:paraId="67DF249C" w14:textId="77777777" w:rsidR="00AB68FA" w:rsidRPr="001852FF" w:rsidRDefault="00AB68FA" w:rsidP="00AB68FA">
            <w:pPr>
              <w:rPr>
                <w:rFonts w:eastAsia="Times New Roman" w:cs="Arial"/>
                <w:color w:val="000000"/>
                <w:sz w:val="21"/>
                <w:szCs w:val="21"/>
                <w:lang w:eastAsia="es-ES_tradnl"/>
              </w:rPr>
            </w:pPr>
          </w:p>
        </w:tc>
        <w:tc>
          <w:tcPr>
            <w:tcW w:w="2243" w:type="pct"/>
            <w:tcBorders>
              <w:top w:val="nil"/>
              <w:left w:val="nil"/>
              <w:bottom w:val="single" w:sz="8" w:space="0" w:color="FFFFFF"/>
              <w:right w:val="single" w:sz="8" w:space="0" w:color="FFFFFF"/>
            </w:tcBorders>
            <w:shd w:val="clear" w:color="000000" w:fill="B4C7E7"/>
            <w:vAlign w:val="center"/>
            <w:hideMark/>
          </w:tcPr>
          <w:p w14:paraId="768C64FD"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Almacenamiento.</w:t>
            </w:r>
          </w:p>
        </w:tc>
        <w:tc>
          <w:tcPr>
            <w:tcW w:w="258" w:type="pct"/>
            <w:tcBorders>
              <w:top w:val="nil"/>
              <w:left w:val="nil"/>
              <w:bottom w:val="single" w:sz="8" w:space="0" w:color="FFFFFF"/>
              <w:right w:val="single" w:sz="8" w:space="0" w:color="FFFFFF"/>
            </w:tcBorders>
            <w:shd w:val="clear" w:color="000000" w:fill="A8D08D"/>
            <w:vAlign w:val="center"/>
            <w:hideMark/>
          </w:tcPr>
          <w:p w14:paraId="030B2278"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5D360014"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B4C7E7"/>
            <w:vAlign w:val="center"/>
            <w:hideMark/>
          </w:tcPr>
          <w:p w14:paraId="7BADD8BB"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168CCA51" w14:textId="77777777" w:rsidTr="00CF1420">
        <w:trPr>
          <w:trHeight w:val="282"/>
        </w:trPr>
        <w:tc>
          <w:tcPr>
            <w:tcW w:w="1104" w:type="pct"/>
            <w:vMerge/>
            <w:tcBorders>
              <w:top w:val="nil"/>
              <w:left w:val="nil"/>
              <w:bottom w:val="nil"/>
              <w:right w:val="nil"/>
            </w:tcBorders>
            <w:vAlign w:val="center"/>
            <w:hideMark/>
          </w:tcPr>
          <w:p w14:paraId="28D458EB" w14:textId="77777777" w:rsidR="00AB68FA" w:rsidRPr="001852FF" w:rsidRDefault="00AB68FA" w:rsidP="00AB68FA">
            <w:pPr>
              <w:rPr>
                <w:rFonts w:eastAsia="Times New Roman" w:cs="Arial"/>
                <w:color w:val="000000"/>
                <w:sz w:val="21"/>
                <w:szCs w:val="21"/>
                <w:lang w:eastAsia="es-ES_tradnl"/>
              </w:rPr>
            </w:pPr>
          </w:p>
        </w:tc>
        <w:tc>
          <w:tcPr>
            <w:tcW w:w="2243" w:type="pct"/>
            <w:tcBorders>
              <w:top w:val="nil"/>
              <w:left w:val="nil"/>
              <w:bottom w:val="nil"/>
              <w:right w:val="nil"/>
            </w:tcBorders>
            <w:shd w:val="clear" w:color="000000" w:fill="D9D9D9"/>
            <w:vAlign w:val="center"/>
            <w:hideMark/>
          </w:tcPr>
          <w:p w14:paraId="7563FC8B" w14:textId="536B2CC9" w:rsidR="00AB68FA" w:rsidRPr="001852FF" w:rsidRDefault="004105C4"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Distribución</w:t>
            </w:r>
            <w:r w:rsidR="00AB68FA" w:rsidRPr="001852FF">
              <w:rPr>
                <w:rFonts w:eastAsia="Times New Roman" w:cs="Arial"/>
                <w:color w:val="000000"/>
                <w:sz w:val="20"/>
                <w:szCs w:val="20"/>
                <w:lang w:eastAsia="es-ES_tradnl"/>
              </w:rPr>
              <w:t>.</w:t>
            </w:r>
          </w:p>
        </w:tc>
        <w:tc>
          <w:tcPr>
            <w:tcW w:w="258" w:type="pct"/>
            <w:tcBorders>
              <w:top w:val="nil"/>
              <w:left w:val="nil"/>
              <w:bottom w:val="single" w:sz="8" w:space="0" w:color="FFFFFF"/>
              <w:right w:val="single" w:sz="8" w:space="0" w:color="FFFFFF"/>
            </w:tcBorders>
            <w:shd w:val="clear" w:color="000000" w:fill="A8D08D"/>
            <w:vAlign w:val="center"/>
            <w:hideMark/>
          </w:tcPr>
          <w:p w14:paraId="17DC6426"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7CFABED2"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3A778742"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5836A016" w14:textId="77777777" w:rsidTr="00CF1420">
        <w:trPr>
          <w:trHeight w:val="87"/>
        </w:trPr>
        <w:tc>
          <w:tcPr>
            <w:tcW w:w="3347" w:type="pct"/>
            <w:gridSpan w:val="2"/>
            <w:tcBorders>
              <w:top w:val="nil"/>
              <w:left w:val="nil"/>
              <w:bottom w:val="nil"/>
              <w:right w:val="nil"/>
            </w:tcBorders>
            <w:shd w:val="clear" w:color="000000" w:fill="B4C7E7"/>
            <w:vAlign w:val="center"/>
            <w:hideMark/>
          </w:tcPr>
          <w:p w14:paraId="323A4903" w14:textId="3EA860B3" w:rsidR="00AB68FA" w:rsidRPr="001852FF" w:rsidRDefault="00AB68FA" w:rsidP="00AB68FA">
            <w:pPr>
              <w:rPr>
                <w:rFonts w:eastAsia="Times New Roman" w:cs="Arial"/>
                <w:color w:val="000000"/>
                <w:sz w:val="21"/>
                <w:szCs w:val="21"/>
                <w:lang w:eastAsia="es-ES_tradnl"/>
              </w:rPr>
            </w:pPr>
            <w:r w:rsidRPr="001852FF">
              <w:rPr>
                <w:rFonts w:eastAsia="Times New Roman" w:cs="Arial"/>
                <w:color w:val="000000"/>
                <w:sz w:val="21"/>
                <w:szCs w:val="21"/>
                <w:lang w:eastAsia="es-ES_tradnl"/>
              </w:rPr>
              <w:t>Emitir certificado (</w:t>
            </w:r>
            <w:r w:rsidR="00303ACE" w:rsidRPr="001852FF">
              <w:rPr>
                <w:rFonts w:eastAsia="Times New Roman" w:cs="Arial"/>
                <w:color w:val="000000"/>
                <w:sz w:val="21"/>
                <w:szCs w:val="21"/>
                <w:lang w:eastAsia="es-ES_tradnl"/>
              </w:rPr>
              <w:t>víctima</w:t>
            </w:r>
            <w:r w:rsidRPr="001852FF">
              <w:rPr>
                <w:rFonts w:eastAsia="Times New Roman" w:cs="Arial"/>
                <w:color w:val="000000"/>
                <w:sz w:val="21"/>
                <w:szCs w:val="21"/>
                <w:lang w:eastAsia="es-ES_tradnl"/>
              </w:rPr>
              <w:t xml:space="preserve"> o afectado)</w:t>
            </w:r>
          </w:p>
        </w:tc>
        <w:tc>
          <w:tcPr>
            <w:tcW w:w="258" w:type="pct"/>
            <w:tcBorders>
              <w:top w:val="nil"/>
              <w:left w:val="nil"/>
              <w:bottom w:val="single" w:sz="8" w:space="0" w:color="FFFFFF"/>
              <w:right w:val="single" w:sz="8" w:space="0" w:color="FFFFFF"/>
            </w:tcBorders>
            <w:shd w:val="clear" w:color="000000" w:fill="A8D08D"/>
            <w:vAlign w:val="center"/>
            <w:hideMark/>
          </w:tcPr>
          <w:p w14:paraId="010FCBCA"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B4C7E7"/>
            <w:vAlign w:val="center"/>
            <w:hideMark/>
          </w:tcPr>
          <w:p w14:paraId="5609B3BD"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B4C7E7"/>
            <w:vAlign w:val="center"/>
            <w:hideMark/>
          </w:tcPr>
          <w:p w14:paraId="4D412BB5"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4105C4" w:rsidRPr="001852FF" w14:paraId="3738FC5E" w14:textId="77777777" w:rsidTr="00CF1420">
        <w:trPr>
          <w:trHeight w:val="85"/>
        </w:trPr>
        <w:tc>
          <w:tcPr>
            <w:tcW w:w="3347" w:type="pct"/>
            <w:gridSpan w:val="2"/>
            <w:tcBorders>
              <w:top w:val="nil"/>
              <w:left w:val="nil"/>
              <w:bottom w:val="nil"/>
              <w:right w:val="single" w:sz="8" w:space="0" w:color="FFFFFF"/>
            </w:tcBorders>
            <w:shd w:val="clear" w:color="000000" w:fill="D9D9D9"/>
            <w:vAlign w:val="center"/>
            <w:hideMark/>
          </w:tcPr>
          <w:p w14:paraId="42A843F5" w14:textId="77777777" w:rsidR="00AB68FA" w:rsidRPr="001852FF" w:rsidRDefault="00AB68FA" w:rsidP="00AB68FA">
            <w:pPr>
              <w:rPr>
                <w:rFonts w:eastAsia="Times New Roman" w:cs="Arial"/>
                <w:color w:val="000000"/>
                <w:sz w:val="20"/>
                <w:szCs w:val="20"/>
                <w:lang w:eastAsia="es-ES_tradnl"/>
              </w:rPr>
            </w:pPr>
            <w:r w:rsidRPr="001852FF">
              <w:rPr>
                <w:rFonts w:eastAsia="Times New Roman" w:cs="Arial"/>
                <w:color w:val="000000"/>
                <w:sz w:val="20"/>
                <w:szCs w:val="20"/>
                <w:lang w:eastAsia="es-ES_tradnl"/>
              </w:rPr>
              <w:t>Coordinar el abastecimiento, acopio y accesibilidad alimentaria</w:t>
            </w:r>
          </w:p>
        </w:tc>
        <w:tc>
          <w:tcPr>
            <w:tcW w:w="258" w:type="pct"/>
            <w:tcBorders>
              <w:top w:val="nil"/>
              <w:left w:val="nil"/>
              <w:bottom w:val="single" w:sz="8" w:space="0" w:color="FFFFFF"/>
              <w:right w:val="single" w:sz="8" w:space="0" w:color="FFFFFF"/>
            </w:tcBorders>
            <w:shd w:val="clear" w:color="000000" w:fill="A8D08D"/>
            <w:vAlign w:val="center"/>
            <w:hideMark/>
          </w:tcPr>
          <w:p w14:paraId="4C43F149" w14:textId="77777777" w:rsidR="00AB68FA" w:rsidRPr="001852FF" w:rsidRDefault="00AB68FA" w:rsidP="00AB68FA">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eastAsia="es-ES_tradnl"/>
              </w:rPr>
              <w:t>✓</w:t>
            </w:r>
          </w:p>
        </w:tc>
        <w:tc>
          <w:tcPr>
            <w:tcW w:w="280" w:type="pct"/>
            <w:tcBorders>
              <w:top w:val="nil"/>
              <w:left w:val="nil"/>
              <w:bottom w:val="single" w:sz="8" w:space="0" w:color="FFFFFF"/>
              <w:right w:val="single" w:sz="8" w:space="0" w:color="FFFFFF"/>
            </w:tcBorders>
            <w:shd w:val="clear" w:color="000000" w:fill="D9D9D9"/>
            <w:vAlign w:val="center"/>
            <w:hideMark/>
          </w:tcPr>
          <w:p w14:paraId="658C4AD8"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1116" w:type="pct"/>
            <w:tcBorders>
              <w:top w:val="nil"/>
              <w:left w:val="nil"/>
              <w:bottom w:val="single" w:sz="8" w:space="0" w:color="FFFFFF"/>
              <w:right w:val="single" w:sz="8" w:space="0" w:color="FFFFFF"/>
            </w:tcBorders>
            <w:shd w:val="clear" w:color="000000" w:fill="D9D9D9"/>
            <w:vAlign w:val="center"/>
            <w:hideMark/>
          </w:tcPr>
          <w:p w14:paraId="52202BB1" w14:textId="77777777" w:rsidR="00AB68FA" w:rsidRPr="001852FF" w:rsidRDefault="00AB68FA" w:rsidP="00AB6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bl>
    <w:p w14:paraId="1BB4396F" w14:textId="77777777" w:rsidR="003B61A5" w:rsidRDefault="003B61A5" w:rsidP="00EC5D20">
      <w:pPr>
        <w:widowControl w:val="0"/>
        <w:autoSpaceDE w:val="0"/>
        <w:autoSpaceDN w:val="0"/>
        <w:adjustRightInd w:val="0"/>
        <w:spacing w:after="240" w:line="360" w:lineRule="atLeast"/>
        <w:rPr>
          <w:rFonts w:eastAsia="Times New Roman" w:cs="Arial"/>
          <w:i/>
          <w:color w:val="000000"/>
          <w:sz w:val="26"/>
          <w:szCs w:val="26"/>
        </w:rPr>
      </w:pPr>
    </w:p>
    <w:p w14:paraId="28858453" w14:textId="77777777" w:rsidR="00A113B9" w:rsidRDefault="00A113B9" w:rsidP="00EC5D20">
      <w:pPr>
        <w:widowControl w:val="0"/>
        <w:autoSpaceDE w:val="0"/>
        <w:autoSpaceDN w:val="0"/>
        <w:adjustRightInd w:val="0"/>
        <w:spacing w:after="240" w:line="360" w:lineRule="atLeast"/>
        <w:rPr>
          <w:rFonts w:eastAsia="Times New Roman" w:cs="Arial"/>
          <w:i/>
          <w:color w:val="000000"/>
          <w:sz w:val="26"/>
          <w:szCs w:val="26"/>
        </w:rPr>
      </w:pPr>
    </w:p>
    <w:p w14:paraId="689EAB90" w14:textId="77777777" w:rsidR="00A113B9" w:rsidRPr="001852FF" w:rsidRDefault="00A113B9" w:rsidP="00EC5D20">
      <w:pPr>
        <w:widowControl w:val="0"/>
        <w:autoSpaceDE w:val="0"/>
        <w:autoSpaceDN w:val="0"/>
        <w:adjustRightInd w:val="0"/>
        <w:spacing w:after="240" w:line="360" w:lineRule="atLeast"/>
        <w:rPr>
          <w:rFonts w:eastAsia="Times New Roman" w:cs="Arial"/>
          <w:i/>
          <w:color w:val="000000"/>
          <w:sz w:val="26"/>
          <w:szCs w:val="26"/>
        </w:rPr>
      </w:pPr>
    </w:p>
    <w:p w14:paraId="74347F9D" w14:textId="10ACBB4B" w:rsidR="009C6A14" w:rsidRPr="00772F0F" w:rsidRDefault="009C6A14" w:rsidP="00E30E1E">
      <w:pPr>
        <w:pStyle w:val="Ttulo3"/>
        <w:numPr>
          <w:ilvl w:val="2"/>
          <w:numId w:val="12"/>
        </w:numPr>
        <w:rPr>
          <w:rFonts w:eastAsia="Times New Roman"/>
        </w:rPr>
      </w:pPr>
      <w:bookmarkStart w:id="145" w:name="_Toc51930680"/>
      <w:bookmarkStart w:id="146" w:name="_Toc53041359"/>
      <w:r w:rsidRPr="00772F0F">
        <w:rPr>
          <w:rFonts w:eastAsia="Times New Roman"/>
        </w:rPr>
        <w:lastRenderedPageBreak/>
        <w:t>Servicio de Respuesta: MANEJO DE ESCOMBROS Y</w:t>
      </w:r>
      <w:bookmarkEnd w:id="145"/>
      <w:r w:rsidRPr="00772F0F">
        <w:rPr>
          <w:rFonts w:eastAsia="Times New Roman"/>
        </w:rPr>
        <w:t xml:space="preserve"> </w:t>
      </w:r>
      <w:bookmarkStart w:id="147" w:name="_Toc51930681"/>
      <w:r w:rsidRPr="00772F0F">
        <w:rPr>
          <w:rFonts w:eastAsia="Times New Roman"/>
        </w:rPr>
        <w:t>OBRAS DE EMERGENCIA</w:t>
      </w:r>
      <w:bookmarkEnd w:id="136"/>
      <w:bookmarkEnd w:id="146"/>
      <w:bookmarkEnd w:id="147"/>
      <w:r w:rsidRPr="00772F0F">
        <w:rPr>
          <w:rFonts w:eastAsia="Times New Roman"/>
        </w:rPr>
        <w:t xml:space="preserve"> </w:t>
      </w:r>
    </w:p>
    <w:p w14:paraId="1D108DB1" w14:textId="07527220" w:rsidR="009C6A14" w:rsidRPr="001852FF" w:rsidRDefault="009C6A14" w:rsidP="009C6A14">
      <w:pPr>
        <w:pStyle w:val="Prrafodelista"/>
        <w:ind w:left="1080"/>
        <w:rPr>
          <w:rFonts w:ascii="Arial" w:hAnsi="Arial" w:cs="Arial"/>
        </w:rPr>
      </w:pPr>
    </w:p>
    <w:p w14:paraId="77521C94" w14:textId="3FD7EBED" w:rsidR="00C069B1" w:rsidRDefault="00C069B1" w:rsidP="00C069B1">
      <w:pPr>
        <w:rPr>
          <w:rFonts w:eastAsia="Times New Roman" w:cs="Arial"/>
          <w:color w:val="000000"/>
        </w:rPr>
      </w:pPr>
      <w:r w:rsidRPr="00C069B1">
        <w:rPr>
          <w:rFonts w:eastAsia="Times New Roman" w:cs="Arial"/>
          <w:noProof/>
          <w:color w:val="000000"/>
          <w:lang w:eastAsia="es-ES_tradnl"/>
        </w:rPr>
        <w:drawing>
          <wp:anchor distT="0" distB="0" distL="114300" distR="114300" simplePos="0" relativeHeight="251659264" behindDoc="1" locked="0" layoutInCell="1" allowOverlap="1" wp14:anchorId="24406B3E" wp14:editId="63259C12">
            <wp:simplePos x="0" y="0"/>
            <wp:positionH relativeFrom="column">
              <wp:posOffset>4615815</wp:posOffset>
            </wp:positionH>
            <wp:positionV relativeFrom="paragraph">
              <wp:posOffset>80010</wp:posOffset>
            </wp:positionV>
            <wp:extent cx="909955" cy="895350"/>
            <wp:effectExtent l="0" t="0" r="4445" b="0"/>
            <wp:wrapSquare wrapText="bothSides"/>
            <wp:docPr id="32" name="Imagen 32" descr="Captura%20de%20pantalla%202020-08-20%20a%20las%204.59.5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a%20de%20pantalla%202020-08-20%20a%20las%204.59.55%20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09955" cy="895350"/>
                    </a:xfrm>
                    <a:prstGeom prst="rect">
                      <a:avLst/>
                    </a:prstGeom>
                    <a:noFill/>
                    <a:ln>
                      <a:noFill/>
                    </a:ln>
                  </pic:spPr>
                </pic:pic>
              </a:graphicData>
            </a:graphic>
            <wp14:sizeRelH relativeFrom="page">
              <wp14:pctWidth>0</wp14:pctWidth>
            </wp14:sizeRelH>
            <wp14:sizeRelV relativeFrom="page">
              <wp14:pctHeight>0</wp14:pctHeight>
            </wp14:sizeRelV>
          </wp:anchor>
        </w:drawing>
      </w:r>
      <w:r w:rsidR="009C6A14" w:rsidRPr="001852FF">
        <w:rPr>
          <w:rFonts w:eastAsia="Times New Roman" w:cs="Arial"/>
          <w:color w:val="000000"/>
        </w:rPr>
        <w:t>En este servicio se busca identificar, recolectar, transportar y hacer la disposición final del material movilizado por fenómenos de remoción en masa, sismos, granizadas, sedimentaciones, represamiento de cauces, escombros de edificaciones, residuos vegetales, construcción y demolición. También contempla la realización de todo tipo de obras de contención,</w:t>
      </w:r>
      <w:r>
        <w:rPr>
          <w:rFonts w:eastAsia="Times New Roman" w:cs="Arial"/>
          <w:color w:val="000000"/>
        </w:rPr>
        <w:t xml:space="preserve"> </w:t>
      </w:r>
      <w:r w:rsidR="009C6A14" w:rsidRPr="001852FF">
        <w:rPr>
          <w:rFonts w:eastAsia="Times New Roman" w:cs="Arial"/>
          <w:color w:val="000000"/>
        </w:rPr>
        <w:t>estabilización, drenaje, reforzamiento, demolición, movimiento de tierras, adecuaciones hidráulicas, restauraciones, así como actividades de poda y tala.</w:t>
      </w:r>
    </w:p>
    <w:p w14:paraId="600DC4CF" w14:textId="77777777" w:rsidR="00C069B1" w:rsidRDefault="00C069B1" w:rsidP="00C069B1">
      <w:pPr>
        <w:rPr>
          <w:rFonts w:eastAsia="Times New Roman" w:cs="Arial"/>
          <w:color w:val="000000"/>
        </w:rPr>
      </w:pPr>
    </w:p>
    <w:p w14:paraId="1F188942" w14:textId="241F4E5B" w:rsidR="009C6A14" w:rsidRPr="001852FF" w:rsidRDefault="009C6A14" w:rsidP="00C069B1">
      <w:pPr>
        <w:rPr>
          <w:rFonts w:eastAsia="Times New Roman" w:cs="Arial"/>
          <w:color w:val="000000"/>
        </w:rPr>
      </w:pPr>
      <w:r w:rsidRPr="001852FF">
        <w:rPr>
          <w:rFonts w:eastAsia="Times New Roman" w:cs="Arial"/>
          <w:color w:val="000000"/>
        </w:rPr>
        <w:t xml:space="preserve"> </w:t>
      </w:r>
    </w:p>
    <w:p w14:paraId="0037F217" w14:textId="00771B73" w:rsidR="00617458" w:rsidRPr="001852FF" w:rsidRDefault="00617458" w:rsidP="00617458">
      <w:pPr>
        <w:pStyle w:val="Descripcin"/>
        <w:keepNext/>
        <w:rPr>
          <w:rFonts w:cs="Arial"/>
        </w:rPr>
      </w:pPr>
      <w:bookmarkStart w:id="148" w:name="_Toc51930708"/>
      <w:bookmarkStart w:id="149" w:name="_Toc53041391"/>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10</w:t>
      </w:r>
      <w:r w:rsidR="00CF1420" w:rsidRPr="001852FF">
        <w:rPr>
          <w:rFonts w:cs="Arial"/>
          <w:noProof/>
        </w:rPr>
        <w:fldChar w:fldCharType="end"/>
      </w:r>
      <w:r w:rsidRPr="001852FF">
        <w:rPr>
          <w:rFonts w:cs="Arial"/>
        </w:rPr>
        <w:t>. Servicio de respuesta: Manejo de escombros y obras de emergencia.</w:t>
      </w:r>
      <w:bookmarkEnd w:id="148"/>
      <w:bookmarkEnd w:id="149"/>
    </w:p>
    <w:tbl>
      <w:tblPr>
        <w:tblW w:w="4769" w:type="pct"/>
        <w:tblCellMar>
          <w:left w:w="70" w:type="dxa"/>
          <w:right w:w="70" w:type="dxa"/>
        </w:tblCellMar>
        <w:tblLook w:val="04A0" w:firstRow="1" w:lastRow="0" w:firstColumn="1" w:lastColumn="0" w:noHBand="0" w:noVBand="1"/>
      </w:tblPr>
      <w:tblGrid>
        <w:gridCol w:w="1330"/>
        <w:gridCol w:w="2689"/>
        <w:gridCol w:w="446"/>
        <w:gridCol w:w="390"/>
        <w:gridCol w:w="390"/>
        <w:gridCol w:w="390"/>
        <w:gridCol w:w="383"/>
        <w:gridCol w:w="383"/>
        <w:gridCol w:w="447"/>
        <w:gridCol w:w="390"/>
        <w:gridCol w:w="390"/>
        <w:gridCol w:w="390"/>
        <w:gridCol w:w="393"/>
      </w:tblGrid>
      <w:tr w:rsidR="009C6A14" w:rsidRPr="001852FF" w14:paraId="56C5EE51" w14:textId="77777777" w:rsidTr="00617458">
        <w:trPr>
          <w:trHeight w:val="320"/>
          <w:tblHeader/>
        </w:trPr>
        <w:tc>
          <w:tcPr>
            <w:tcW w:w="2341" w:type="pct"/>
            <w:gridSpan w:val="2"/>
            <w:vMerge w:val="restart"/>
            <w:tcBorders>
              <w:top w:val="single" w:sz="8" w:space="0" w:color="FFFFFF"/>
              <w:left w:val="single" w:sz="8" w:space="0" w:color="FFFFFF"/>
              <w:bottom w:val="single" w:sz="12" w:space="0" w:color="FFFFFF"/>
              <w:right w:val="single" w:sz="8" w:space="0" w:color="FFFFFF"/>
            </w:tcBorders>
            <w:shd w:val="clear" w:color="000000" w:fill="5B9BD5"/>
            <w:vAlign w:val="center"/>
            <w:hideMark/>
          </w:tcPr>
          <w:p w14:paraId="0B56672C" w14:textId="77777777" w:rsidR="009C6A14" w:rsidRPr="001852FF" w:rsidRDefault="009C6A14" w:rsidP="007A50D1">
            <w:pPr>
              <w:jc w:val="center"/>
              <w:rPr>
                <w:rFonts w:eastAsia="Times New Roman" w:cs="Arial"/>
                <w:b/>
                <w:bCs/>
                <w:color w:val="000000"/>
                <w:sz w:val="21"/>
                <w:szCs w:val="21"/>
              </w:rPr>
            </w:pPr>
            <w:r w:rsidRPr="001852FF">
              <w:rPr>
                <w:rFonts w:eastAsia="Times New Roman" w:cs="Arial"/>
                <w:b/>
                <w:bCs/>
                <w:color w:val="000000"/>
                <w:sz w:val="21"/>
                <w:szCs w:val="21"/>
              </w:rPr>
              <w:t>Actividad</w:t>
            </w:r>
          </w:p>
        </w:tc>
        <w:tc>
          <w:tcPr>
            <w:tcW w:w="2659" w:type="pct"/>
            <w:gridSpan w:val="11"/>
            <w:tcBorders>
              <w:top w:val="nil"/>
              <w:left w:val="nil"/>
              <w:bottom w:val="nil"/>
              <w:right w:val="nil"/>
            </w:tcBorders>
            <w:shd w:val="clear" w:color="000000" w:fill="5B9BD5"/>
            <w:vAlign w:val="center"/>
            <w:hideMark/>
          </w:tcPr>
          <w:p w14:paraId="0CC0AD53" w14:textId="77777777" w:rsidR="009C6A14" w:rsidRPr="001852FF" w:rsidRDefault="009C6A14" w:rsidP="007A50D1">
            <w:pPr>
              <w:jc w:val="center"/>
              <w:rPr>
                <w:rFonts w:eastAsia="Times New Roman" w:cs="Arial"/>
                <w:b/>
                <w:bCs/>
                <w:color w:val="000000"/>
                <w:sz w:val="21"/>
                <w:szCs w:val="21"/>
              </w:rPr>
            </w:pPr>
            <w:r w:rsidRPr="001852FF">
              <w:rPr>
                <w:rFonts w:eastAsia="Times New Roman" w:cs="Arial"/>
                <w:b/>
                <w:bCs/>
                <w:color w:val="000000"/>
                <w:sz w:val="21"/>
                <w:szCs w:val="21"/>
              </w:rPr>
              <w:t>Responsable</w:t>
            </w:r>
          </w:p>
        </w:tc>
      </w:tr>
      <w:tr w:rsidR="009C6A14" w:rsidRPr="001852FF" w14:paraId="1CD9BEA9" w14:textId="77777777" w:rsidTr="00B558FA">
        <w:trPr>
          <w:trHeight w:val="1125"/>
          <w:tblHeader/>
        </w:trPr>
        <w:tc>
          <w:tcPr>
            <w:tcW w:w="2341" w:type="pct"/>
            <w:gridSpan w:val="2"/>
            <w:vMerge/>
            <w:tcBorders>
              <w:top w:val="single" w:sz="8" w:space="0" w:color="FFFFFF"/>
              <w:left w:val="single" w:sz="8" w:space="0" w:color="FFFFFF"/>
              <w:bottom w:val="single" w:sz="12" w:space="0" w:color="FFFFFF"/>
              <w:right w:val="single" w:sz="8" w:space="0" w:color="FFFFFF"/>
            </w:tcBorders>
            <w:vAlign w:val="center"/>
            <w:hideMark/>
          </w:tcPr>
          <w:p w14:paraId="025476DE" w14:textId="77777777" w:rsidR="009C6A14" w:rsidRPr="001852FF" w:rsidRDefault="009C6A14" w:rsidP="007A50D1">
            <w:pPr>
              <w:rPr>
                <w:rFonts w:eastAsia="Times New Roman" w:cs="Arial"/>
                <w:b/>
                <w:bCs/>
                <w:color w:val="000000"/>
                <w:sz w:val="21"/>
                <w:szCs w:val="21"/>
              </w:rPr>
            </w:pPr>
          </w:p>
        </w:tc>
        <w:tc>
          <w:tcPr>
            <w:tcW w:w="270" w:type="pct"/>
            <w:tcBorders>
              <w:top w:val="nil"/>
              <w:left w:val="nil"/>
              <w:bottom w:val="single" w:sz="8" w:space="0" w:color="FFFFFF"/>
              <w:right w:val="single" w:sz="8" w:space="0" w:color="FFFFFF"/>
            </w:tcBorders>
            <w:shd w:val="clear" w:color="000000" w:fill="C5E0B3"/>
            <w:textDirection w:val="btLr"/>
            <w:vAlign w:val="center"/>
            <w:hideMark/>
          </w:tcPr>
          <w:p w14:paraId="7D60C32A"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UAERMV</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042C1C06"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SDA</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2B3BBCAA"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IDU</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2DC19F39"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IDIGER</w:t>
            </w:r>
          </w:p>
        </w:tc>
        <w:tc>
          <w:tcPr>
            <w:tcW w:w="232" w:type="pct"/>
            <w:tcBorders>
              <w:top w:val="nil"/>
              <w:left w:val="nil"/>
              <w:bottom w:val="single" w:sz="8" w:space="0" w:color="FFFFFF"/>
              <w:right w:val="single" w:sz="8" w:space="0" w:color="FFFFFF"/>
            </w:tcBorders>
            <w:shd w:val="clear" w:color="000000" w:fill="C5E0B4"/>
            <w:textDirection w:val="btLr"/>
            <w:vAlign w:val="center"/>
            <w:hideMark/>
          </w:tcPr>
          <w:p w14:paraId="780622E6"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JBB</w:t>
            </w:r>
          </w:p>
        </w:tc>
        <w:tc>
          <w:tcPr>
            <w:tcW w:w="232" w:type="pct"/>
            <w:tcBorders>
              <w:top w:val="nil"/>
              <w:left w:val="nil"/>
              <w:bottom w:val="single" w:sz="8" w:space="0" w:color="FFFFFF"/>
              <w:right w:val="single" w:sz="8" w:space="0" w:color="FFFFFF"/>
            </w:tcBorders>
            <w:shd w:val="clear" w:color="000000" w:fill="C5E0B4"/>
            <w:textDirection w:val="btLr"/>
            <w:vAlign w:val="center"/>
            <w:hideMark/>
          </w:tcPr>
          <w:p w14:paraId="1E75BF8D"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UAECOB</w:t>
            </w:r>
          </w:p>
        </w:tc>
        <w:tc>
          <w:tcPr>
            <w:tcW w:w="270" w:type="pct"/>
            <w:tcBorders>
              <w:top w:val="nil"/>
              <w:left w:val="nil"/>
              <w:bottom w:val="single" w:sz="8" w:space="0" w:color="FFFFFF"/>
              <w:right w:val="single" w:sz="8" w:space="0" w:color="FFFFFF"/>
            </w:tcBorders>
            <w:shd w:val="clear" w:color="000000" w:fill="C5E0B4"/>
            <w:textDirection w:val="btLr"/>
            <w:vAlign w:val="center"/>
            <w:hideMark/>
          </w:tcPr>
          <w:p w14:paraId="26425094"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UAESP</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5919F4C3"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EAB-ESP</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53CFC31E"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ALCALDIA</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647D2D6A"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CAR</w:t>
            </w:r>
          </w:p>
        </w:tc>
        <w:tc>
          <w:tcPr>
            <w:tcW w:w="236" w:type="pct"/>
            <w:tcBorders>
              <w:top w:val="nil"/>
              <w:left w:val="nil"/>
              <w:bottom w:val="single" w:sz="8" w:space="0" w:color="FFFFFF"/>
              <w:right w:val="single" w:sz="8" w:space="0" w:color="FFFFFF"/>
            </w:tcBorders>
            <w:shd w:val="clear" w:color="000000" w:fill="C5E0B4"/>
            <w:textDirection w:val="btLr"/>
            <w:vAlign w:val="center"/>
            <w:hideMark/>
          </w:tcPr>
          <w:p w14:paraId="31441B58"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CODENSA</w:t>
            </w:r>
          </w:p>
        </w:tc>
      </w:tr>
      <w:tr w:rsidR="009C6A14" w:rsidRPr="001852FF" w14:paraId="4942B131" w14:textId="77777777" w:rsidTr="00617458">
        <w:trPr>
          <w:trHeight w:val="579"/>
        </w:trPr>
        <w:tc>
          <w:tcPr>
            <w:tcW w:w="2341" w:type="pct"/>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68741C01"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Planear la ejecución del servicio (comprende el desarrollo e implementación del plan de intervención y administración de la emergencia).</w:t>
            </w:r>
          </w:p>
        </w:tc>
        <w:tc>
          <w:tcPr>
            <w:tcW w:w="270" w:type="pct"/>
            <w:tcBorders>
              <w:top w:val="nil"/>
              <w:left w:val="nil"/>
              <w:bottom w:val="single" w:sz="8" w:space="0" w:color="FFFFFF"/>
              <w:right w:val="single" w:sz="8" w:space="0" w:color="FFFFFF"/>
            </w:tcBorders>
            <w:shd w:val="clear" w:color="000000" w:fill="C5E0B3"/>
            <w:vAlign w:val="center"/>
            <w:hideMark/>
          </w:tcPr>
          <w:p w14:paraId="49633E8F" w14:textId="77777777" w:rsidR="009C6A14" w:rsidRPr="001852FF" w:rsidRDefault="009C6A14" w:rsidP="007A50D1">
            <w:pPr>
              <w:rPr>
                <w:rFonts w:eastAsia="MS Mincho"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MS Mincho"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7F63D8E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3483FCE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468A7A7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49882E4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0864ED0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D9D9D9"/>
            <w:vAlign w:val="center"/>
            <w:hideMark/>
          </w:tcPr>
          <w:p w14:paraId="22E51F93"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4AF9069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4E7DE368"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4E89FAD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1E69508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1EB472E8" w14:textId="77777777" w:rsidTr="00617458">
        <w:trPr>
          <w:trHeight w:val="603"/>
        </w:trPr>
        <w:tc>
          <w:tcPr>
            <w:tcW w:w="2341" w:type="pct"/>
            <w:gridSpan w:val="2"/>
            <w:tcBorders>
              <w:top w:val="single" w:sz="8" w:space="0" w:color="FFFFFF"/>
              <w:left w:val="single" w:sz="8" w:space="0" w:color="FFFFFF"/>
              <w:bottom w:val="single" w:sz="8" w:space="0" w:color="FFFFFF"/>
              <w:right w:val="single" w:sz="8" w:space="0" w:color="FFFFFF"/>
            </w:tcBorders>
            <w:shd w:val="clear" w:color="000000" w:fill="B4C7E7"/>
            <w:vAlign w:val="center"/>
            <w:hideMark/>
          </w:tcPr>
          <w:p w14:paraId="1E948B74"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Realizar cuantificación y registro de afectación en términos de volumen de material, individuos arbóreos retirados o por retirar, obras de emergencia requeridas</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43B6B523"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534FCAF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3729677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4A738AB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4D9C53D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014900AD"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B4C7E7"/>
            <w:vAlign w:val="center"/>
            <w:hideMark/>
          </w:tcPr>
          <w:p w14:paraId="68ABAEB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1D5A48FF"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2BAF2B84"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7A25285D"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7E8A6793"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21375D82" w14:textId="77777777" w:rsidTr="00617458">
        <w:trPr>
          <w:trHeight w:val="477"/>
        </w:trPr>
        <w:tc>
          <w:tcPr>
            <w:tcW w:w="2341" w:type="pct"/>
            <w:gridSpan w:val="2"/>
            <w:tcBorders>
              <w:top w:val="single" w:sz="8" w:space="0" w:color="FFFFFF"/>
              <w:left w:val="nil"/>
              <w:bottom w:val="single" w:sz="8" w:space="0" w:color="FFFFFF"/>
              <w:right w:val="single" w:sz="8" w:space="0" w:color="FFFFFF"/>
            </w:tcBorders>
            <w:shd w:val="clear" w:color="000000" w:fill="D9D9D9"/>
            <w:vAlign w:val="center"/>
            <w:hideMark/>
          </w:tcPr>
          <w:p w14:paraId="0BA8F58B"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Despejar obstrucciones de infraestructura insegura.</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6BE07F0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1E753B5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1271E9FF"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372AA55E"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7A16D6CB"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593B2D2B"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D9D9D9"/>
            <w:vAlign w:val="center"/>
            <w:hideMark/>
          </w:tcPr>
          <w:p w14:paraId="4E40BB8A"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24676CB5"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2EC231D9"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6AFF205B"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58892AAF"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r>
      <w:tr w:rsidR="009C6A14" w:rsidRPr="001852FF" w14:paraId="26B779E1" w14:textId="77777777" w:rsidTr="00617458">
        <w:trPr>
          <w:trHeight w:val="560"/>
        </w:trPr>
        <w:tc>
          <w:tcPr>
            <w:tcW w:w="2341" w:type="pct"/>
            <w:gridSpan w:val="2"/>
            <w:tcBorders>
              <w:top w:val="single" w:sz="8" w:space="0" w:color="FFFFFF"/>
              <w:left w:val="single" w:sz="8" w:space="0" w:color="FFFFFF"/>
              <w:bottom w:val="single" w:sz="8" w:space="0" w:color="FFFFFF"/>
              <w:right w:val="single" w:sz="8" w:space="0" w:color="FFFFFF"/>
            </w:tcBorders>
            <w:shd w:val="clear" w:color="000000" w:fill="B4C7E7"/>
            <w:vAlign w:val="center"/>
            <w:hideMark/>
          </w:tcPr>
          <w:p w14:paraId="640B0736"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Emitir concepto técnico y tramitar orden de demolición.</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16208B4B"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798C8C9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1FF98C17"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43801A1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2" w:type="pct"/>
            <w:tcBorders>
              <w:top w:val="nil"/>
              <w:left w:val="nil"/>
              <w:bottom w:val="single" w:sz="8" w:space="0" w:color="FFFFFF"/>
              <w:right w:val="single" w:sz="8" w:space="0" w:color="FFFFFF"/>
            </w:tcBorders>
            <w:shd w:val="clear" w:color="000000" w:fill="B4C7E7"/>
            <w:vAlign w:val="center"/>
            <w:hideMark/>
          </w:tcPr>
          <w:p w14:paraId="24767027"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6EB942AF"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B4C7E7"/>
            <w:vAlign w:val="center"/>
            <w:hideMark/>
          </w:tcPr>
          <w:p w14:paraId="54402E7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3D431426"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5168C0E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3ABC7817"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6B57E9F6"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7C4D2A11" w14:textId="77777777" w:rsidTr="00617458">
        <w:trPr>
          <w:trHeight w:val="69"/>
        </w:trPr>
        <w:tc>
          <w:tcPr>
            <w:tcW w:w="2341" w:type="pct"/>
            <w:gridSpan w:val="2"/>
            <w:tcBorders>
              <w:top w:val="single" w:sz="8" w:space="0" w:color="FFFFFF"/>
              <w:left w:val="nil"/>
              <w:bottom w:val="single" w:sz="8" w:space="0" w:color="FFFFFF"/>
              <w:right w:val="single" w:sz="8" w:space="0" w:color="FFFFFF"/>
            </w:tcBorders>
            <w:shd w:val="clear" w:color="000000" w:fill="D9D9D9"/>
            <w:vAlign w:val="center"/>
            <w:hideMark/>
          </w:tcPr>
          <w:p w14:paraId="67CB7BC9"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Determinar sitios de disposición final y/o aprovechamiento temporal de material.</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0458C01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5BCCEAD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5F595F4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02A9946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3EAE997E"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4B435675"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D9D9D9"/>
            <w:vAlign w:val="center"/>
            <w:hideMark/>
          </w:tcPr>
          <w:p w14:paraId="7158B59F"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733C7CE9"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7290E31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3B63D6B9"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00313F1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1A4104A2" w14:textId="77777777" w:rsidTr="00617458">
        <w:trPr>
          <w:trHeight w:val="560"/>
        </w:trPr>
        <w:tc>
          <w:tcPr>
            <w:tcW w:w="2341" w:type="pct"/>
            <w:gridSpan w:val="2"/>
            <w:tcBorders>
              <w:top w:val="single" w:sz="8" w:space="0" w:color="FFFFFF"/>
              <w:left w:val="single" w:sz="8" w:space="0" w:color="FFFFFF"/>
              <w:bottom w:val="single" w:sz="8" w:space="0" w:color="FFFFFF"/>
              <w:right w:val="single" w:sz="8" w:space="0" w:color="FFFFFF"/>
            </w:tcBorders>
            <w:shd w:val="clear" w:color="000000" w:fill="B4C7E7"/>
            <w:vAlign w:val="center"/>
            <w:hideMark/>
          </w:tcPr>
          <w:p w14:paraId="3753C58A"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Recolectar, retirar, transportar y disponer el material.</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23CE0EA2"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33142BF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27E7E878"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06CE047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288EC81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089DDE7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B4C7E7"/>
            <w:vAlign w:val="center"/>
            <w:hideMark/>
          </w:tcPr>
          <w:p w14:paraId="2B6B3340"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4A99D97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0B37B0ED"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728B24A6"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5F09E91E"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3828DB8E" w14:textId="77777777" w:rsidTr="00617458">
        <w:trPr>
          <w:trHeight w:val="69"/>
        </w:trPr>
        <w:tc>
          <w:tcPr>
            <w:tcW w:w="2341" w:type="pct"/>
            <w:gridSpan w:val="2"/>
            <w:tcBorders>
              <w:top w:val="single" w:sz="8" w:space="0" w:color="FFFFFF"/>
              <w:left w:val="nil"/>
              <w:bottom w:val="single" w:sz="8" w:space="0" w:color="FFFFFF"/>
              <w:right w:val="single" w:sz="8" w:space="0" w:color="FFFFFF"/>
            </w:tcBorders>
            <w:shd w:val="clear" w:color="000000" w:fill="D9D9D9"/>
            <w:vAlign w:val="center"/>
            <w:hideMark/>
          </w:tcPr>
          <w:p w14:paraId="4B5B816F"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Realizar obras de contención, estabilización, drenaje, reforzamiento, demolición, movimiento de tierras, adecuaciones hidráulicas, restauraciones y defragmaciones.</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10815D36"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4DE1AAF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6567E6F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5E13B45E"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2" w:type="pct"/>
            <w:tcBorders>
              <w:top w:val="nil"/>
              <w:left w:val="nil"/>
              <w:bottom w:val="single" w:sz="8" w:space="0" w:color="FFFFFF"/>
              <w:right w:val="single" w:sz="8" w:space="0" w:color="FFFFFF"/>
            </w:tcBorders>
            <w:shd w:val="clear" w:color="000000" w:fill="D9D9D9"/>
            <w:vAlign w:val="center"/>
            <w:hideMark/>
          </w:tcPr>
          <w:p w14:paraId="34FB6DEA"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2CB475D6"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D9D9D9"/>
            <w:vAlign w:val="center"/>
            <w:hideMark/>
          </w:tcPr>
          <w:p w14:paraId="221965B1"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435EEDB3"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2BD1C0EC"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28E2EFD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25188166"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r>
      <w:tr w:rsidR="009C6A14" w:rsidRPr="001852FF" w14:paraId="511F6C88" w14:textId="77777777" w:rsidTr="00617458">
        <w:trPr>
          <w:trHeight w:val="128"/>
        </w:trPr>
        <w:tc>
          <w:tcPr>
            <w:tcW w:w="739" w:type="pct"/>
            <w:vMerge w:val="restart"/>
            <w:tcBorders>
              <w:top w:val="nil"/>
              <w:left w:val="single" w:sz="8" w:space="0" w:color="FFFFFF"/>
              <w:bottom w:val="nil"/>
              <w:right w:val="single" w:sz="8" w:space="0" w:color="FFFFFF"/>
            </w:tcBorders>
            <w:shd w:val="clear" w:color="000000" w:fill="D9D9D9"/>
            <w:vAlign w:val="center"/>
            <w:hideMark/>
          </w:tcPr>
          <w:p w14:paraId="127BA497"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Ejecutar actividades silviculturales</w:t>
            </w:r>
          </w:p>
        </w:tc>
        <w:tc>
          <w:tcPr>
            <w:tcW w:w="1603" w:type="pct"/>
            <w:tcBorders>
              <w:top w:val="nil"/>
              <w:left w:val="nil"/>
              <w:bottom w:val="single" w:sz="8" w:space="0" w:color="FFFFFF"/>
              <w:right w:val="single" w:sz="8" w:space="0" w:color="FFFFFF"/>
            </w:tcBorders>
            <w:shd w:val="clear" w:color="000000" w:fill="D9D9D9"/>
            <w:vAlign w:val="center"/>
            <w:hideMark/>
          </w:tcPr>
          <w:p w14:paraId="2C65EBB4"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Autorizar actividades silviculturales</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5D1030BB" w14:textId="77777777" w:rsidR="009C6A14" w:rsidRPr="001852FF" w:rsidRDefault="009C6A14" w:rsidP="007A50D1">
            <w:pPr>
              <w:rPr>
                <w:rFonts w:eastAsia="MS Mincho" w:cs="Arial"/>
                <w:b/>
                <w:bCs/>
                <w:color w:val="000000"/>
                <w:sz w:val="21"/>
                <w:szCs w:val="21"/>
              </w:rPr>
            </w:pP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512A55B1" w14:textId="77777777" w:rsidR="009C6A14" w:rsidRPr="001852FF" w:rsidRDefault="009C6A14" w:rsidP="007A50D1">
            <w:pPr>
              <w:rPr>
                <w:rFonts w:eastAsia="Times New Roman" w:cs="Arial"/>
                <w:color w:val="000000"/>
                <w:sz w:val="21"/>
                <w:szCs w:val="21"/>
              </w:rPr>
            </w:pPr>
            <w:r w:rsidRPr="001852FF">
              <w:rPr>
                <w:rFonts w:eastAsia="Times New Roman" w:cs="Arial"/>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60264662"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37670AB3"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07123A7D"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615A8F7F"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70" w:type="pct"/>
            <w:tcBorders>
              <w:top w:val="nil"/>
              <w:left w:val="nil"/>
              <w:bottom w:val="single" w:sz="8" w:space="0" w:color="FFFFFF"/>
              <w:right w:val="single" w:sz="8" w:space="0" w:color="FFFFFF"/>
            </w:tcBorders>
            <w:shd w:val="clear" w:color="000000" w:fill="B4C7E7"/>
            <w:vAlign w:val="center"/>
            <w:hideMark/>
          </w:tcPr>
          <w:p w14:paraId="6A3FDCEA"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2F0AFEC9"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53DD2F93"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6776E9F9"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57FAF1E9"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p>
        </w:tc>
      </w:tr>
      <w:tr w:rsidR="009C6A14" w:rsidRPr="001852FF" w14:paraId="03AF1C87" w14:textId="77777777" w:rsidTr="00617458">
        <w:trPr>
          <w:trHeight w:val="340"/>
        </w:trPr>
        <w:tc>
          <w:tcPr>
            <w:tcW w:w="739" w:type="pct"/>
            <w:vMerge/>
            <w:tcBorders>
              <w:top w:val="nil"/>
              <w:left w:val="single" w:sz="8" w:space="0" w:color="FFFFFF"/>
              <w:bottom w:val="nil"/>
              <w:right w:val="single" w:sz="8" w:space="0" w:color="FFFFFF"/>
            </w:tcBorders>
            <w:vAlign w:val="center"/>
            <w:hideMark/>
          </w:tcPr>
          <w:p w14:paraId="3D938508" w14:textId="77777777" w:rsidR="009C6A14" w:rsidRPr="001852FF" w:rsidRDefault="009C6A14" w:rsidP="007A50D1">
            <w:pPr>
              <w:rPr>
                <w:rFonts w:eastAsia="Times New Roman" w:cs="Arial"/>
                <w:color w:val="000000"/>
                <w:sz w:val="20"/>
                <w:szCs w:val="20"/>
              </w:rPr>
            </w:pPr>
          </w:p>
        </w:tc>
        <w:tc>
          <w:tcPr>
            <w:tcW w:w="1603" w:type="pct"/>
            <w:tcBorders>
              <w:top w:val="nil"/>
              <w:left w:val="nil"/>
              <w:bottom w:val="single" w:sz="8" w:space="0" w:color="FFFFFF"/>
              <w:right w:val="single" w:sz="8" w:space="0" w:color="FFFFFF"/>
            </w:tcBorders>
            <w:shd w:val="clear" w:color="000000" w:fill="B4C7E7"/>
            <w:vAlign w:val="center"/>
            <w:hideMark/>
          </w:tcPr>
          <w:p w14:paraId="5F6365C3"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Talar</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0343CC3A"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5AFE6D23"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6DADCE07"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3FC5CC1E"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22347231" w14:textId="77777777" w:rsidR="009C6A14" w:rsidRPr="001852FF" w:rsidRDefault="009C6A14" w:rsidP="007A50D1">
            <w:pPr>
              <w:rPr>
                <w:rFonts w:eastAsia="Times New Roman" w:cs="Arial"/>
                <w:b/>
                <w:bCs/>
                <w:color w:val="000000"/>
                <w:sz w:val="21"/>
                <w:szCs w:val="21"/>
              </w:rPr>
            </w:pPr>
          </w:p>
        </w:tc>
        <w:tc>
          <w:tcPr>
            <w:tcW w:w="232" w:type="pct"/>
            <w:tcBorders>
              <w:top w:val="nil"/>
              <w:left w:val="nil"/>
              <w:bottom w:val="single" w:sz="8" w:space="0" w:color="FFFFFF"/>
              <w:right w:val="single" w:sz="8" w:space="0" w:color="FFFFFF"/>
            </w:tcBorders>
            <w:shd w:val="clear" w:color="000000" w:fill="D9D9D9"/>
            <w:vAlign w:val="center"/>
            <w:hideMark/>
          </w:tcPr>
          <w:p w14:paraId="510D8CBA" w14:textId="77777777" w:rsidR="009C6A14" w:rsidRPr="001852FF" w:rsidRDefault="009C6A14" w:rsidP="007A50D1">
            <w:pPr>
              <w:rPr>
                <w:rFonts w:eastAsia="Times New Roman" w:cs="Arial"/>
                <w:b/>
                <w:bCs/>
                <w:color w:val="000000"/>
                <w:sz w:val="21"/>
                <w:szCs w:val="21"/>
              </w:rPr>
            </w:pPr>
          </w:p>
        </w:tc>
        <w:tc>
          <w:tcPr>
            <w:tcW w:w="270" w:type="pct"/>
            <w:tcBorders>
              <w:top w:val="nil"/>
              <w:left w:val="nil"/>
              <w:bottom w:val="single" w:sz="8" w:space="0" w:color="FFFFFF"/>
              <w:right w:val="single" w:sz="8" w:space="0" w:color="FFFFFF"/>
            </w:tcBorders>
            <w:shd w:val="clear" w:color="000000" w:fill="D9D9D9"/>
            <w:vAlign w:val="center"/>
            <w:hideMark/>
          </w:tcPr>
          <w:p w14:paraId="0FDCADFD"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200B8466"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74E30D73"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4587F129"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0B3B7974"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p>
        </w:tc>
      </w:tr>
      <w:tr w:rsidR="009C6A14" w:rsidRPr="001852FF" w14:paraId="4AC1FE00" w14:textId="77777777" w:rsidTr="00617458">
        <w:trPr>
          <w:trHeight w:val="340"/>
        </w:trPr>
        <w:tc>
          <w:tcPr>
            <w:tcW w:w="739" w:type="pct"/>
            <w:vMerge/>
            <w:tcBorders>
              <w:top w:val="nil"/>
              <w:left w:val="single" w:sz="8" w:space="0" w:color="FFFFFF"/>
              <w:bottom w:val="nil"/>
              <w:right w:val="single" w:sz="8" w:space="0" w:color="FFFFFF"/>
            </w:tcBorders>
            <w:vAlign w:val="center"/>
            <w:hideMark/>
          </w:tcPr>
          <w:p w14:paraId="6FE62229" w14:textId="77777777" w:rsidR="009C6A14" w:rsidRPr="001852FF" w:rsidRDefault="009C6A14" w:rsidP="007A50D1">
            <w:pPr>
              <w:rPr>
                <w:rFonts w:eastAsia="Times New Roman" w:cs="Arial"/>
                <w:color w:val="000000"/>
                <w:sz w:val="20"/>
                <w:szCs w:val="20"/>
              </w:rPr>
            </w:pPr>
          </w:p>
        </w:tc>
        <w:tc>
          <w:tcPr>
            <w:tcW w:w="1603" w:type="pct"/>
            <w:tcBorders>
              <w:top w:val="nil"/>
              <w:left w:val="nil"/>
              <w:bottom w:val="single" w:sz="8" w:space="0" w:color="FFFFFF"/>
              <w:right w:val="single" w:sz="8" w:space="0" w:color="FFFFFF"/>
            </w:tcBorders>
            <w:shd w:val="clear" w:color="000000" w:fill="D9D9D9"/>
            <w:vAlign w:val="center"/>
            <w:hideMark/>
          </w:tcPr>
          <w:p w14:paraId="6AB964CB"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Podar</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655CC125"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326A9CE2" w14:textId="77777777" w:rsidR="009C6A14" w:rsidRPr="001852FF" w:rsidRDefault="009C6A14" w:rsidP="007A50D1">
            <w:pPr>
              <w:rPr>
                <w:rFonts w:eastAsia="Times New Roman" w:cs="Arial"/>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3F1147EB"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1500D698" w14:textId="77777777" w:rsidR="009C6A14" w:rsidRPr="001852FF" w:rsidRDefault="009C6A14" w:rsidP="007A50D1">
            <w:pPr>
              <w:rPr>
                <w:rFonts w:eastAsia="Times New Roman" w:cs="Arial"/>
                <w:b/>
                <w:bCs/>
                <w:color w:val="000000"/>
                <w:sz w:val="21"/>
                <w:szCs w:val="21"/>
              </w:rPr>
            </w:pPr>
          </w:p>
        </w:tc>
        <w:tc>
          <w:tcPr>
            <w:tcW w:w="232" w:type="pct"/>
            <w:tcBorders>
              <w:top w:val="nil"/>
              <w:left w:val="nil"/>
              <w:bottom w:val="single" w:sz="8" w:space="0" w:color="FFFFFF"/>
              <w:right w:val="single" w:sz="8" w:space="0" w:color="FFFFFF"/>
            </w:tcBorders>
            <w:shd w:val="clear" w:color="000000" w:fill="B4C7E7"/>
            <w:vAlign w:val="center"/>
            <w:hideMark/>
          </w:tcPr>
          <w:p w14:paraId="5C353EFD" w14:textId="77777777" w:rsidR="009C6A14" w:rsidRPr="001852FF" w:rsidRDefault="009C6A14" w:rsidP="007A50D1">
            <w:pPr>
              <w:rPr>
                <w:rFonts w:eastAsia="MS Mincho" w:cs="Arial"/>
                <w:b/>
                <w:bCs/>
                <w:color w:val="000000"/>
                <w:sz w:val="21"/>
                <w:szCs w:val="21"/>
              </w:rPr>
            </w:pPr>
          </w:p>
        </w:tc>
        <w:tc>
          <w:tcPr>
            <w:tcW w:w="232" w:type="pct"/>
            <w:tcBorders>
              <w:top w:val="nil"/>
              <w:left w:val="nil"/>
              <w:bottom w:val="single" w:sz="8" w:space="0" w:color="FFFFFF"/>
              <w:right w:val="single" w:sz="8" w:space="0" w:color="FFFFFF"/>
            </w:tcBorders>
            <w:shd w:val="clear" w:color="000000" w:fill="B4C7E7"/>
            <w:vAlign w:val="center"/>
            <w:hideMark/>
          </w:tcPr>
          <w:p w14:paraId="01BE4B7A" w14:textId="77777777" w:rsidR="009C6A14" w:rsidRPr="001852FF" w:rsidRDefault="009C6A14" w:rsidP="007A50D1">
            <w:pPr>
              <w:rPr>
                <w:rFonts w:eastAsia="MS Mincho" w:cs="Arial"/>
                <w:b/>
                <w:bCs/>
                <w:color w:val="000000"/>
                <w:sz w:val="21"/>
                <w:szCs w:val="21"/>
              </w:rPr>
            </w:pPr>
          </w:p>
        </w:tc>
        <w:tc>
          <w:tcPr>
            <w:tcW w:w="270" w:type="pct"/>
            <w:tcBorders>
              <w:top w:val="nil"/>
              <w:left w:val="nil"/>
              <w:bottom w:val="single" w:sz="8" w:space="0" w:color="FFFFFF"/>
              <w:right w:val="single" w:sz="8" w:space="0" w:color="FFFFFF"/>
            </w:tcBorders>
            <w:shd w:val="clear" w:color="000000" w:fill="B4C7E7"/>
            <w:vAlign w:val="center"/>
            <w:hideMark/>
          </w:tcPr>
          <w:p w14:paraId="7C623972" w14:textId="77777777" w:rsidR="009C6A14" w:rsidRPr="001852FF" w:rsidRDefault="009C6A14" w:rsidP="007A50D1">
            <w:pPr>
              <w:rPr>
                <w:rFonts w:eastAsia="MS Mincho" w:cs="Arial"/>
                <w:b/>
                <w:bCs/>
                <w:color w:val="000000"/>
                <w:sz w:val="21"/>
                <w:szCs w:val="21"/>
              </w:rPr>
            </w:pPr>
            <w:r w:rsidRPr="001852FF">
              <w:rPr>
                <w:rFonts w:eastAsia="MS Mincho"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5F42B81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B4C7E7"/>
            <w:vAlign w:val="center"/>
            <w:hideMark/>
          </w:tcPr>
          <w:p w14:paraId="1D9DF818"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5043761A"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4716A4ED" w14:textId="77777777" w:rsidR="009C6A14" w:rsidRPr="001852FF" w:rsidRDefault="009C6A14" w:rsidP="007A50D1">
            <w:pPr>
              <w:rPr>
                <w:rFonts w:eastAsia="MS Mincho" w:cs="Arial"/>
                <w:b/>
                <w:bCs/>
                <w:color w:val="000000"/>
                <w:sz w:val="21"/>
                <w:szCs w:val="21"/>
              </w:rPr>
            </w:pPr>
            <w:r w:rsidRPr="001852FF">
              <w:rPr>
                <w:rFonts w:ascii="Segoe UI Symbol" w:eastAsia="MS Mincho" w:hAnsi="Segoe UI Symbol" w:cs="Segoe UI Symbol"/>
                <w:b/>
                <w:bCs/>
                <w:color w:val="000000"/>
                <w:sz w:val="21"/>
                <w:szCs w:val="21"/>
              </w:rPr>
              <w:t>✓</w:t>
            </w:r>
          </w:p>
        </w:tc>
      </w:tr>
      <w:tr w:rsidR="009C6A14" w:rsidRPr="001852FF" w14:paraId="707C17FE" w14:textId="77777777" w:rsidTr="00617458">
        <w:trPr>
          <w:trHeight w:val="340"/>
        </w:trPr>
        <w:tc>
          <w:tcPr>
            <w:tcW w:w="739" w:type="pct"/>
            <w:vMerge/>
            <w:tcBorders>
              <w:top w:val="nil"/>
              <w:left w:val="single" w:sz="8" w:space="0" w:color="FFFFFF"/>
              <w:bottom w:val="nil"/>
              <w:right w:val="single" w:sz="8" w:space="0" w:color="FFFFFF"/>
            </w:tcBorders>
            <w:vAlign w:val="center"/>
            <w:hideMark/>
          </w:tcPr>
          <w:p w14:paraId="0F3A210B" w14:textId="77777777" w:rsidR="009C6A14" w:rsidRPr="001852FF" w:rsidRDefault="009C6A14" w:rsidP="007A50D1">
            <w:pPr>
              <w:rPr>
                <w:rFonts w:eastAsia="Times New Roman" w:cs="Arial"/>
                <w:color w:val="000000"/>
                <w:sz w:val="20"/>
                <w:szCs w:val="20"/>
              </w:rPr>
            </w:pPr>
          </w:p>
        </w:tc>
        <w:tc>
          <w:tcPr>
            <w:tcW w:w="1603" w:type="pct"/>
            <w:tcBorders>
              <w:top w:val="nil"/>
              <w:left w:val="nil"/>
              <w:bottom w:val="single" w:sz="8" w:space="0" w:color="FFFFFF"/>
              <w:right w:val="single" w:sz="8" w:space="0" w:color="FFFFFF"/>
            </w:tcBorders>
            <w:shd w:val="clear" w:color="000000" w:fill="B4C7E7"/>
            <w:vAlign w:val="center"/>
            <w:hideMark/>
          </w:tcPr>
          <w:p w14:paraId="44124AB5"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Trozar</w:t>
            </w:r>
          </w:p>
        </w:tc>
        <w:tc>
          <w:tcPr>
            <w:tcW w:w="270" w:type="pct"/>
            <w:tcBorders>
              <w:top w:val="nil"/>
              <w:left w:val="nil"/>
              <w:bottom w:val="single" w:sz="8" w:space="0" w:color="FFFFFF"/>
              <w:right w:val="single" w:sz="8" w:space="0" w:color="FFFFFF"/>
            </w:tcBorders>
            <w:shd w:val="clear" w:color="auto" w:fill="A8D08D" w:themeFill="accent6" w:themeFillTint="99"/>
            <w:vAlign w:val="center"/>
            <w:hideMark/>
          </w:tcPr>
          <w:p w14:paraId="0CC8E5F0"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1229D60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6A054420"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6713818C"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2" w:type="pct"/>
            <w:tcBorders>
              <w:top w:val="nil"/>
              <w:left w:val="nil"/>
              <w:bottom w:val="single" w:sz="8" w:space="0" w:color="FFFFFF"/>
              <w:right w:val="single" w:sz="8" w:space="0" w:color="FFFFFF"/>
            </w:tcBorders>
            <w:shd w:val="clear" w:color="000000" w:fill="D9D9D9"/>
            <w:vAlign w:val="center"/>
            <w:hideMark/>
          </w:tcPr>
          <w:p w14:paraId="725DD6B6"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p>
        </w:tc>
        <w:tc>
          <w:tcPr>
            <w:tcW w:w="232" w:type="pct"/>
            <w:tcBorders>
              <w:top w:val="nil"/>
              <w:left w:val="nil"/>
              <w:bottom w:val="single" w:sz="8" w:space="0" w:color="FFFFFF"/>
              <w:right w:val="single" w:sz="8" w:space="0" w:color="FFFFFF"/>
            </w:tcBorders>
            <w:shd w:val="clear" w:color="000000" w:fill="D9D9D9"/>
            <w:vAlign w:val="center"/>
            <w:hideMark/>
          </w:tcPr>
          <w:p w14:paraId="1502F1D1" w14:textId="77777777" w:rsidR="009C6A14" w:rsidRPr="001852FF" w:rsidRDefault="009C6A14" w:rsidP="007A50D1">
            <w:pPr>
              <w:rPr>
                <w:rFonts w:eastAsia="Times New Roman" w:cs="Arial"/>
                <w:b/>
                <w:bCs/>
                <w:color w:val="000000"/>
                <w:sz w:val="21"/>
                <w:szCs w:val="21"/>
              </w:rPr>
            </w:pPr>
            <w:r w:rsidRPr="001852FF">
              <w:rPr>
                <w:rFonts w:ascii="Segoe UI Symbol" w:eastAsia="MS Mincho" w:hAnsi="Segoe UI Symbol" w:cs="Segoe UI Symbol"/>
                <w:b/>
                <w:bCs/>
                <w:color w:val="000000"/>
                <w:sz w:val="21"/>
                <w:szCs w:val="21"/>
              </w:rPr>
              <w:t>✓</w:t>
            </w:r>
          </w:p>
        </w:tc>
        <w:tc>
          <w:tcPr>
            <w:tcW w:w="270" w:type="pct"/>
            <w:tcBorders>
              <w:top w:val="nil"/>
              <w:left w:val="nil"/>
              <w:bottom w:val="single" w:sz="8" w:space="0" w:color="FFFFFF"/>
              <w:right w:val="single" w:sz="8" w:space="0" w:color="FFFFFF"/>
            </w:tcBorders>
            <w:shd w:val="clear" w:color="000000" w:fill="D9D9D9"/>
            <w:vAlign w:val="center"/>
            <w:hideMark/>
          </w:tcPr>
          <w:p w14:paraId="2D038F68"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r w:rsidRPr="001852FF">
              <w:rPr>
                <w:rFonts w:ascii="Segoe UI Symbol" w:eastAsia="MS Mincho" w:hAnsi="Segoe UI Symbol" w:cs="Segoe UI Symbol"/>
                <w:b/>
                <w:bCs/>
                <w:color w:val="000000"/>
                <w:sz w:val="21"/>
                <w:szCs w:val="21"/>
              </w:rPr>
              <w:t>✓</w:t>
            </w:r>
          </w:p>
        </w:tc>
        <w:tc>
          <w:tcPr>
            <w:tcW w:w="236" w:type="pct"/>
            <w:tcBorders>
              <w:top w:val="nil"/>
              <w:left w:val="nil"/>
              <w:bottom w:val="single" w:sz="8" w:space="0" w:color="FFFFFF"/>
              <w:right w:val="single" w:sz="8" w:space="0" w:color="FFFFFF"/>
            </w:tcBorders>
            <w:shd w:val="clear" w:color="000000" w:fill="D9D9D9"/>
            <w:vAlign w:val="center"/>
            <w:hideMark/>
          </w:tcPr>
          <w:p w14:paraId="7CA15042" w14:textId="77777777" w:rsidR="009C6A14" w:rsidRPr="001852FF" w:rsidRDefault="009C6A14" w:rsidP="007A50D1">
            <w:pPr>
              <w:rPr>
                <w:rFonts w:eastAsia="Times New Roman" w:cs="Arial"/>
                <w:b/>
                <w:bCs/>
                <w:color w:val="000000"/>
                <w:sz w:val="21"/>
                <w:szCs w:val="21"/>
              </w:rPr>
            </w:pPr>
            <w:r w:rsidRPr="001852FF">
              <w:rPr>
                <w:rFonts w:eastAsia="Times New Roman" w:cs="Arial"/>
                <w:b/>
                <w:bCs/>
                <w:color w:val="000000"/>
                <w:sz w:val="21"/>
                <w:szCs w:val="21"/>
              </w:rPr>
              <w:t> </w:t>
            </w:r>
          </w:p>
        </w:tc>
        <w:tc>
          <w:tcPr>
            <w:tcW w:w="236" w:type="pct"/>
            <w:tcBorders>
              <w:top w:val="nil"/>
              <w:left w:val="nil"/>
              <w:bottom w:val="single" w:sz="8" w:space="0" w:color="FFFFFF"/>
              <w:right w:val="single" w:sz="8" w:space="0" w:color="FFFFFF"/>
            </w:tcBorders>
            <w:shd w:val="clear" w:color="000000" w:fill="D9D9D9"/>
            <w:vAlign w:val="center"/>
            <w:hideMark/>
          </w:tcPr>
          <w:p w14:paraId="5390FF1E"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7C980793" w14:textId="77777777" w:rsidR="009C6A14" w:rsidRPr="001852FF" w:rsidRDefault="009C6A14" w:rsidP="007A50D1">
            <w:pPr>
              <w:rPr>
                <w:rFonts w:eastAsia="Times New Roman" w:cs="Arial"/>
                <w:b/>
                <w:bCs/>
                <w:color w:val="000000"/>
                <w:sz w:val="21"/>
                <w:szCs w:val="21"/>
              </w:rPr>
            </w:pPr>
          </w:p>
        </w:tc>
        <w:tc>
          <w:tcPr>
            <w:tcW w:w="236" w:type="pct"/>
            <w:tcBorders>
              <w:top w:val="nil"/>
              <w:left w:val="nil"/>
              <w:bottom w:val="single" w:sz="8" w:space="0" w:color="FFFFFF"/>
              <w:right w:val="single" w:sz="8" w:space="0" w:color="FFFFFF"/>
            </w:tcBorders>
            <w:shd w:val="clear" w:color="000000" w:fill="D9D9D9"/>
            <w:vAlign w:val="center"/>
            <w:hideMark/>
          </w:tcPr>
          <w:p w14:paraId="6F677EE5" w14:textId="77777777" w:rsidR="009C6A14" w:rsidRPr="001852FF" w:rsidRDefault="009C6A14" w:rsidP="007A50D1">
            <w:pPr>
              <w:rPr>
                <w:rFonts w:eastAsia="Times New Roman" w:cs="Arial"/>
                <w:b/>
                <w:bCs/>
                <w:color w:val="000000"/>
                <w:sz w:val="21"/>
                <w:szCs w:val="21"/>
              </w:rPr>
            </w:pPr>
          </w:p>
        </w:tc>
      </w:tr>
      <w:tr w:rsidR="009C6A14" w:rsidRPr="001852FF" w14:paraId="7DE30078" w14:textId="77777777" w:rsidTr="00617458">
        <w:trPr>
          <w:trHeight w:val="156"/>
        </w:trPr>
        <w:tc>
          <w:tcPr>
            <w:tcW w:w="739" w:type="pct"/>
            <w:vMerge/>
            <w:tcBorders>
              <w:top w:val="nil"/>
              <w:left w:val="single" w:sz="8" w:space="0" w:color="FFFFFF"/>
              <w:bottom w:val="nil"/>
              <w:right w:val="single" w:sz="8" w:space="0" w:color="FFFFFF"/>
            </w:tcBorders>
            <w:vAlign w:val="center"/>
            <w:hideMark/>
          </w:tcPr>
          <w:p w14:paraId="63B14E67" w14:textId="77777777" w:rsidR="009C6A14" w:rsidRPr="001852FF" w:rsidRDefault="009C6A14" w:rsidP="007A50D1">
            <w:pPr>
              <w:rPr>
                <w:rFonts w:eastAsia="Times New Roman" w:cs="Arial"/>
                <w:color w:val="000000"/>
                <w:sz w:val="20"/>
                <w:szCs w:val="20"/>
              </w:rPr>
            </w:pPr>
          </w:p>
        </w:tc>
        <w:tc>
          <w:tcPr>
            <w:tcW w:w="1603" w:type="pct"/>
            <w:tcBorders>
              <w:top w:val="nil"/>
              <w:left w:val="nil"/>
              <w:bottom w:val="nil"/>
              <w:right w:val="single" w:sz="8" w:space="0" w:color="FFFFFF"/>
            </w:tcBorders>
            <w:shd w:val="clear" w:color="000000" w:fill="D9D9D9"/>
            <w:vAlign w:val="center"/>
            <w:hideMark/>
          </w:tcPr>
          <w:p w14:paraId="2419AB3F" w14:textId="77777777" w:rsidR="009C6A14" w:rsidRPr="001852FF" w:rsidRDefault="009C6A14" w:rsidP="007A50D1">
            <w:pPr>
              <w:rPr>
                <w:rFonts w:eastAsia="Times New Roman" w:cs="Arial"/>
                <w:color w:val="000000"/>
                <w:sz w:val="20"/>
                <w:szCs w:val="20"/>
              </w:rPr>
            </w:pPr>
            <w:r w:rsidRPr="001852FF">
              <w:rPr>
                <w:rFonts w:eastAsia="Times New Roman" w:cs="Arial"/>
                <w:color w:val="000000"/>
                <w:sz w:val="20"/>
                <w:szCs w:val="20"/>
              </w:rPr>
              <w:t>Recolectar, retirar, transportar y disponer el material vegetal</w:t>
            </w:r>
          </w:p>
        </w:tc>
        <w:tc>
          <w:tcPr>
            <w:tcW w:w="270" w:type="pct"/>
            <w:tcBorders>
              <w:top w:val="nil"/>
              <w:left w:val="nil"/>
              <w:bottom w:val="nil"/>
              <w:right w:val="single" w:sz="8" w:space="0" w:color="FFFFFF"/>
            </w:tcBorders>
            <w:shd w:val="clear" w:color="auto" w:fill="A8D08D" w:themeFill="accent6" w:themeFillTint="99"/>
            <w:vAlign w:val="center"/>
            <w:hideMark/>
          </w:tcPr>
          <w:p w14:paraId="07CB63F6" w14:textId="77777777" w:rsidR="009C6A14" w:rsidRPr="001852FF" w:rsidRDefault="009C6A14" w:rsidP="007A50D1">
            <w:pPr>
              <w:rPr>
                <w:rFonts w:eastAsia="MS Mincho" w:cs="Arial"/>
                <w:b/>
                <w:bCs/>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20C68034" w14:textId="77777777" w:rsidR="009C6A14" w:rsidRPr="001852FF" w:rsidRDefault="009C6A14" w:rsidP="007A50D1">
            <w:pPr>
              <w:rPr>
                <w:rFonts w:eastAsia="Times New Roman" w:cs="Arial"/>
                <w:color w:val="000000"/>
                <w:sz w:val="21"/>
                <w:szCs w:val="21"/>
              </w:rPr>
            </w:pPr>
            <w:r w:rsidRPr="001852FF">
              <w:rPr>
                <w:rFonts w:eastAsia="Times New Roman" w:cs="Arial"/>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7A310854" w14:textId="77777777" w:rsidR="009C6A14" w:rsidRPr="001852FF" w:rsidRDefault="009C6A14" w:rsidP="007A50D1">
            <w:pPr>
              <w:rPr>
                <w:rFonts w:eastAsia="Times New Roman" w:cs="Arial"/>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46197C9F" w14:textId="77777777" w:rsidR="009C6A14" w:rsidRPr="001852FF" w:rsidRDefault="009C6A14" w:rsidP="007A50D1">
            <w:pPr>
              <w:rPr>
                <w:rFonts w:eastAsia="Times New Roman" w:cs="Arial"/>
                <w:color w:val="000000"/>
                <w:sz w:val="21"/>
                <w:szCs w:val="21"/>
              </w:rPr>
            </w:pPr>
            <w:r w:rsidRPr="001852FF">
              <w:rPr>
                <w:rFonts w:eastAsia="Times New Roman" w:cs="Arial"/>
                <w:color w:val="000000"/>
                <w:sz w:val="21"/>
                <w:szCs w:val="21"/>
              </w:rPr>
              <w:t> </w:t>
            </w:r>
          </w:p>
        </w:tc>
        <w:tc>
          <w:tcPr>
            <w:tcW w:w="232" w:type="pct"/>
            <w:tcBorders>
              <w:top w:val="nil"/>
              <w:left w:val="nil"/>
              <w:bottom w:val="single" w:sz="8" w:space="0" w:color="FFFFFF"/>
              <w:right w:val="single" w:sz="8" w:space="0" w:color="FFFFFF"/>
            </w:tcBorders>
            <w:shd w:val="clear" w:color="000000" w:fill="B4C7E7"/>
            <w:vAlign w:val="center"/>
            <w:hideMark/>
          </w:tcPr>
          <w:p w14:paraId="5ACEAE36" w14:textId="77777777" w:rsidR="009C6A14" w:rsidRPr="001852FF" w:rsidRDefault="009C6A14" w:rsidP="007A50D1">
            <w:pPr>
              <w:rPr>
                <w:rFonts w:eastAsia="Times New Roman" w:cs="Arial"/>
                <w:color w:val="000000"/>
                <w:sz w:val="21"/>
                <w:szCs w:val="21"/>
              </w:rPr>
            </w:pPr>
          </w:p>
        </w:tc>
        <w:tc>
          <w:tcPr>
            <w:tcW w:w="232" w:type="pct"/>
            <w:tcBorders>
              <w:top w:val="nil"/>
              <w:left w:val="nil"/>
              <w:bottom w:val="single" w:sz="8" w:space="0" w:color="FFFFFF"/>
              <w:right w:val="single" w:sz="8" w:space="0" w:color="FFFFFF"/>
            </w:tcBorders>
            <w:shd w:val="clear" w:color="000000" w:fill="B4C7E7"/>
            <w:vAlign w:val="center"/>
            <w:hideMark/>
          </w:tcPr>
          <w:p w14:paraId="45FE2E46" w14:textId="77777777" w:rsidR="009C6A14" w:rsidRPr="001852FF" w:rsidRDefault="009C6A14" w:rsidP="007A50D1">
            <w:pPr>
              <w:rPr>
                <w:rFonts w:eastAsia="Times New Roman" w:cs="Arial"/>
                <w:color w:val="000000"/>
                <w:sz w:val="21"/>
                <w:szCs w:val="21"/>
              </w:rPr>
            </w:pPr>
            <w:r w:rsidRPr="001852FF">
              <w:rPr>
                <w:rFonts w:ascii="Segoe UI Symbol" w:eastAsia="MS Mincho" w:hAnsi="Segoe UI Symbol" w:cs="Segoe UI Symbol"/>
                <w:b/>
                <w:bCs/>
                <w:color w:val="000000"/>
                <w:sz w:val="21"/>
                <w:szCs w:val="21"/>
              </w:rPr>
              <w:t>✓</w:t>
            </w:r>
          </w:p>
        </w:tc>
        <w:tc>
          <w:tcPr>
            <w:tcW w:w="270" w:type="pct"/>
            <w:tcBorders>
              <w:top w:val="nil"/>
              <w:left w:val="nil"/>
              <w:bottom w:val="single" w:sz="8" w:space="0" w:color="FFFFFF"/>
              <w:right w:val="single" w:sz="8" w:space="0" w:color="FFFFFF"/>
            </w:tcBorders>
            <w:shd w:val="clear" w:color="000000" w:fill="B4C7E7"/>
            <w:vAlign w:val="center"/>
            <w:hideMark/>
          </w:tcPr>
          <w:p w14:paraId="43421968" w14:textId="77777777" w:rsidR="009C6A14" w:rsidRPr="001852FF" w:rsidRDefault="009C6A14" w:rsidP="007A50D1">
            <w:pPr>
              <w:rPr>
                <w:rFonts w:eastAsia="Times New Roman" w:cs="Arial"/>
                <w:color w:val="000000"/>
                <w:sz w:val="21"/>
                <w:szCs w:val="21"/>
              </w:rPr>
            </w:pPr>
            <w:r w:rsidRPr="001852FF">
              <w:rPr>
                <w:rFonts w:eastAsia="Times New Roman" w:cs="Arial"/>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59D58CC9" w14:textId="77777777" w:rsidR="009C6A14" w:rsidRPr="001852FF" w:rsidRDefault="009C6A14" w:rsidP="007A50D1">
            <w:pPr>
              <w:rPr>
                <w:rFonts w:eastAsia="Times New Roman" w:cs="Arial"/>
                <w:color w:val="000000"/>
                <w:sz w:val="21"/>
                <w:szCs w:val="21"/>
              </w:rPr>
            </w:pPr>
            <w:r w:rsidRPr="001852FF">
              <w:rPr>
                <w:rFonts w:eastAsia="Times New Roman" w:cs="Arial"/>
                <w:color w:val="000000"/>
                <w:sz w:val="21"/>
                <w:szCs w:val="21"/>
              </w:rPr>
              <w:t> </w:t>
            </w:r>
          </w:p>
        </w:tc>
        <w:tc>
          <w:tcPr>
            <w:tcW w:w="236" w:type="pct"/>
            <w:tcBorders>
              <w:top w:val="nil"/>
              <w:left w:val="nil"/>
              <w:bottom w:val="single" w:sz="8" w:space="0" w:color="FFFFFF"/>
              <w:right w:val="single" w:sz="8" w:space="0" w:color="FFFFFF"/>
            </w:tcBorders>
            <w:shd w:val="clear" w:color="000000" w:fill="B4C7E7"/>
            <w:vAlign w:val="center"/>
            <w:hideMark/>
          </w:tcPr>
          <w:p w14:paraId="7086EB56" w14:textId="77777777" w:rsidR="009C6A14" w:rsidRPr="001852FF" w:rsidRDefault="009C6A14" w:rsidP="007A50D1">
            <w:pPr>
              <w:rPr>
                <w:rFonts w:eastAsia="Times New Roman" w:cs="Arial"/>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02FF26CD" w14:textId="77777777" w:rsidR="009C6A14" w:rsidRPr="001852FF" w:rsidRDefault="009C6A14" w:rsidP="007A50D1">
            <w:pPr>
              <w:rPr>
                <w:rFonts w:eastAsia="Times New Roman" w:cs="Arial"/>
                <w:color w:val="000000"/>
                <w:sz w:val="21"/>
                <w:szCs w:val="21"/>
              </w:rPr>
            </w:pPr>
          </w:p>
        </w:tc>
        <w:tc>
          <w:tcPr>
            <w:tcW w:w="236" w:type="pct"/>
            <w:tcBorders>
              <w:top w:val="nil"/>
              <w:left w:val="nil"/>
              <w:bottom w:val="single" w:sz="8" w:space="0" w:color="FFFFFF"/>
              <w:right w:val="single" w:sz="8" w:space="0" w:color="FFFFFF"/>
            </w:tcBorders>
            <w:shd w:val="clear" w:color="000000" w:fill="B4C7E7"/>
            <w:vAlign w:val="center"/>
            <w:hideMark/>
          </w:tcPr>
          <w:p w14:paraId="118030F6" w14:textId="77777777" w:rsidR="009C6A14" w:rsidRPr="001852FF" w:rsidRDefault="009C6A14" w:rsidP="007A50D1">
            <w:pPr>
              <w:rPr>
                <w:rFonts w:eastAsia="Times New Roman" w:cs="Arial"/>
                <w:color w:val="000000"/>
                <w:sz w:val="21"/>
                <w:szCs w:val="21"/>
              </w:rPr>
            </w:pPr>
          </w:p>
        </w:tc>
      </w:tr>
    </w:tbl>
    <w:p w14:paraId="0895E7CB" w14:textId="2785A311" w:rsidR="009C6A14" w:rsidRPr="001852FF" w:rsidRDefault="009C6A14" w:rsidP="009C6A14">
      <w:pPr>
        <w:jc w:val="center"/>
        <w:rPr>
          <w:rFonts w:eastAsia="Times New Roman" w:cs="Arial"/>
          <w:color w:val="000000"/>
          <w:sz w:val="20"/>
          <w:szCs w:val="20"/>
        </w:rPr>
      </w:pPr>
    </w:p>
    <w:p w14:paraId="79EA154F" w14:textId="6ED4FDD1" w:rsidR="009C6A14" w:rsidRPr="001852FF" w:rsidRDefault="009C6A14" w:rsidP="009C6A14">
      <w:pPr>
        <w:rPr>
          <w:rFonts w:eastAsia="Times New Roman" w:cs="Arial"/>
          <w:color w:val="000000"/>
        </w:rPr>
      </w:pPr>
    </w:p>
    <w:p w14:paraId="0693BDE6" w14:textId="7B786036" w:rsidR="002567E0" w:rsidRPr="00772F0F" w:rsidRDefault="002567E0" w:rsidP="00E30E1E">
      <w:pPr>
        <w:pStyle w:val="Ttulo3"/>
        <w:numPr>
          <w:ilvl w:val="2"/>
          <w:numId w:val="12"/>
        </w:numPr>
        <w:rPr>
          <w:rFonts w:eastAsia="Times New Roman"/>
        </w:rPr>
      </w:pPr>
      <w:bookmarkStart w:id="150" w:name="_Toc51930682"/>
      <w:bookmarkStart w:id="151" w:name="_Toc53041360"/>
      <w:r w:rsidRPr="00772F0F">
        <w:rPr>
          <w:rFonts w:eastAsia="Times New Roman"/>
        </w:rPr>
        <w:lastRenderedPageBreak/>
        <w:t>Servicio de Respuesta: SANEAMIENTO BÁSICO</w:t>
      </w:r>
      <w:bookmarkEnd w:id="150"/>
      <w:bookmarkEnd w:id="151"/>
    </w:p>
    <w:p w14:paraId="1978E70D" w14:textId="09A64E36" w:rsidR="007574C4" w:rsidRPr="001852FF" w:rsidRDefault="007574C4" w:rsidP="002567E0">
      <w:pPr>
        <w:widowControl w:val="0"/>
        <w:autoSpaceDE w:val="0"/>
        <w:autoSpaceDN w:val="0"/>
        <w:adjustRightInd w:val="0"/>
        <w:spacing w:after="240" w:line="340" w:lineRule="atLeast"/>
        <w:rPr>
          <w:rFonts w:eastAsia="Times New Roman" w:cs="Arial"/>
          <w:color w:val="000000"/>
        </w:rPr>
      </w:pPr>
    </w:p>
    <w:p w14:paraId="6B491C86" w14:textId="4C133001" w:rsidR="002567E0" w:rsidRDefault="00C069B1" w:rsidP="00C069B1">
      <w:pPr>
        <w:rPr>
          <w:rFonts w:eastAsia="Times New Roman" w:cs="Arial"/>
          <w:color w:val="000000"/>
        </w:rPr>
      </w:pPr>
      <w:r w:rsidRPr="00C069B1">
        <w:rPr>
          <w:rFonts w:eastAsia="Times New Roman" w:cs="Arial"/>
          <w:noProof/>
          <w:color w:val="000000"/>
          <w:lang w:eastAsia="es-ES_tradnl"/>
        </w:rPr>
        <w:drawing>
          <wp:anchor distT="0" distB="0" distL="114300" distR="114300" simplePos="0" relativeHeight="251658751" behindDoc="1" locked="0" layoutInCell="1" allowOverlap="1" wp14:anchorId="0D77D4EB" wp14:editId="438D7649">
            <wp:simplePos x="0" y="0"/>
            <wp:positionH relativeFrom="margin">
              <wp:align>right</wp:align>
            </wp:positionH>
            <wp:positionV relativeFrom="paragraph">
              <wp:posOffset>15240</wp:posOffset>
            </wp:positionV>
            <wp:extent cx="886460" cy="767080"/>
            <wp:effectExtent l="0" t="0" r="8890" b="0"/>
            <wp:wrapSquare wrapText="bothSides"/>
            <wp:docPr id="5" name="Imagen 5" descr="Captura%20de%20pantalla%202020-09-18%20a%20las%2011.18.27%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ptura%20de%20pantalla%202020-09-18%20a%20las%2011.18.27%20a.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886460" cy="767080"/>
                    </a:xfrm>
                    <a:prstGeom prst="rect">
                      <a:avLst/>
                    </a:prstGeom>
                    <a:noFill/>
                    <a:ln>
                      <a:noFill/>
                    </a:ln>
                  </pic:spPr>
                </pic:pic>
              </a:graphicData>
            </a:graphic>
            <wp14:sizeRelH relativeFrom="page">
              <wp14:pctWidth>0</wp14:pctWidth>
            </wp14:sizeRelH>
            <wp14:sizeRelV relativeFrom="page">
              <wp14:pctHeight>0</wp14:pctHeight>
            </wp14:sizeRelV>
          </wp:anchor>
        </w:drawing>
      </w:r>
      <w:r w:rsidR="00B226D8" w:rsidRPr="001852FF">
        <w:rPr>
          <w:rFonts w:eastAsia="Times New Roman" w:cs="Arial"/>
          <w:color w:val="000000"/>
        </w:rPr>
        <w:t>Se encarga de e</w:t>
      </w:r>
      <w:r w:rsidR="002567E0" w:rsidRPr="001852FF">
        <w:rPr>
          <w:rFonts w:eastAsia="Times New Roman" w:cs="Arial"/>
          <w:color w:val="000000"/>
        </w:rPr>
        <w:t xml:space="preserve">vitar y controlar afectaciones a la salud de la población mediante la recolección, transporte, almacenamiento y disposición final de residuos sólidos y líquidos y el manejo de contaminación atmosférica. Incluye el manejo y control de aguas de encharcamiento, de inundación y por desbordamientos, así como la recomendación de evacuación de la población. </w:t>
      </w:r>
    </w:p>
    <w:p w14:paraId="026F46AD" w14:textId="77777777" w:rsidR="00B558FA" w:rsidRPr="001852FF" w:rsidRDefault="00B558FA" w:rsidP="00C069B1">
      <w:pPr>
        <w:rPr>
          <w:rFonts w:eastAsia="Times New Roman" w:cs="Arial"/>
          <w:color w:val="000000"/>
        </w:rPr>
      </w:pPr>
    </w:p>
    <w:p w14:paraId="6DB985F4" w14:textId="4C0F1E85" w:rsidR="00BD3164" w:rsidRPr="001852FF" w:rsidRDefault="00BD3164" w:rsidP="00BD3164">
      <w:pPr>
        <w:pStyle w:val="Descripcin"/>
        <w:keepNext/>
        <w:rPr>
          <w:rFonts w:cs="Arial"/>
        </w:rPr>
      </w:pPr>
      <w:bookmarkStart w:id="152" w:name="_Ref52194705"/>
      <w:bookmarkStart w:id="153" w:name="_Toc51930709"/>
      <w:bookmarkStart w:id="154" w:name="_Toc53041392"/>
      <w:r w:rsidRPr="001852FF">
        <w:rPr>
          <w:rFonts w:cs="Arial"/>
        </w:rPr>
        <w:t xml:space="preserve">Tabla </w:t>
      </w:r>
      <w:r w:rsidR="00CF1420" w:rsidRPr="001852FF">
        <w:rPr>
          <w:rFonts w:cs="Arial"/>
          <w:noProof/>
        </w:rPr>
        <w:fldChar w:fldCharType="begin"/>
      </w:r>
      <w:r w:rsidR="00CF1420" w:rsidRPr="001852FF">
        <w:rPr>
          <w:rFonts w:cs="Arial"/>
          <w:noProof/>
        </w:rPr>
        <w:instrText xml:space="preserve"> SEQ Tabla \* ARABIC </w:instrText>
      </w:r>
      <w:r w:rsidR="00CF1420" w:rsidRPr="001852FF">
        <w:rPr>
          <w:rFonts w:cs="Arial"/>
          <w:noProof/>
        </w:rPr>
        <w:fldChar w:fldCharType="separate"/>
      </w:r>
      <w:r w:rsidR="00AB5ADE">
        <w:rPr>
          <w:rFonts w:cs="Arial"/>
          <w:noProof/>
        </w:rPr>
        <w:t>11</w:t>
      </w:r>
      <w:r w:rsidR="00CF1420" w:rsidRPr="001852FF">
        <w:rPr>
          <w:rFonts w:cs="Arial"/>
          <w:noProof/>
        </w:rPr>
        <w:fldChar w:fldCharType="end"/>
      </w:r>
      <w:bookmarkEnd w:id="152"/>
      <w:r w:rsidRPr="001852FF">
        <w:rPr>
          <w:rFonts w:cs="Arial"/>
        </w:rPr>
        <w:t>. Servicio de respuesta: Saneamiento básico.</w:t>
      </w:r>
      <w:bookmarkEnd w:id="153"/>
      <w:bookmarkEnd w:id="154"/>
    </w:p>
    <w:tbl>
      <w:tblPr>
        <w:tblW w:w="8941" w:type="dxa"/>
        <w:tblInd w:w="-30" w:type="dxa"/>
        <w:tblLayout w:type="fixed"/>
        <w:tblCellMar>
          <w:left w:w="70" w:type="dxa"/>
          <w:right w:w="70" w:type="dxa"/>
        </w:tblCellMar>
        <w:tblLook w:val="04A0" w:firstRow="1" w:lastRow="0" w:firstColumn="1" w:lastColumn="0" w:noHBand="0" w:noVBand="1"/>
      </w:tblPr>
      <w:tblGrid>
        <w:gridCol w:w="2005"/>
        <w:gridCol w:w="2583"/>
        <w:gridCol w:w="398"/>
        <w:gridCol w:w="396"/>
        <w:gridCol w:w="460"/>
        <w:gridCol w:w="340"/>
        <w:gridCol w:w="435"/>
        <w:gridCol w:w="507"/>
        <w:gridCol w:w="436"/>
        <w:gridCol w:w="445"/>
        <w:gridCol w:w="936"/>
      </w:tblGrid>
      <w:tr w:rsidR="007B48A9" w:rsidRPr="001852FF" w14:paraId="213ECF5E" w14:textId="77777777" w:rsidTr="00CF1420">
        <w:trPr>
          <w:trHeight w:val="320"/>
          <w:tblHeader/>
        </w:trPr>
        <w:tc>
          <w:tcPr>
            <w:tcW w:w="4588" w:type="dxa"/>
            <w:gridSpan w:val="2"/>
            <w:vMerge w:val="restart"/>
            <w:tcBorders>
              <w:top w:val="single" w:sz="8" w:space="0" w:color="FFFFFF"/>
              <w:left w:val="single" w:sz="8" w:space="0" w:color="FFFFFF"/>
              <w:bottom w:val="single" w:sz="12" w:space="0" w:color="FFFFFF"/>
              <w:right w:val="single" w:sz="8" w:space="0" w:color="FFFFFF"/>
            </w:tcBorders>
            <w:shd w:val="clear" w:color="000000" w:fill="5B9BD5"/>
            <w:vAlign w:val="center"/>
            <w:hideMark/>
          </w:tcPr>
          <w:p w14:paraId="73FDF81E" w14:textId="77777777" w:rsidR="00992E2C" w:rsidRPr="001852FF" w:rsidRDefault="00992E2C" w:rsidP="00992E2C">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Actividad</w:t>
            </w:r>
          </w:p>
        </w:tc>
        <w:tc>
          <w:tcPr>
            <w:tcW w:w="4353" w:type="dxa"/>
            <w:gridSpan w:val="9"/>
            <w:tcBorders>
              <w:top w:val="nil"/>
              <w:left w:val="nil"/>
              <w:bottom w:val="nil"/>
              <w:right w:val="nil"/>
            </w:tcBorders>
            <w:shd w:val="clear" w:color="000000" w:fill="5B9BD5"/>
            <w:vAlign w:val="center"/>
            <w:hideMark/>
          </w:tcPr>
          <w:p w14:paraId="7124863D" w14:textId="77777777" w:rsidR="00992E2C" w:rsidRPr="001852FF" w:rsidRDefault="00992E2C" w:rsidP="00992E2C">
            <w:pPr>
              <w:jc w:val="center"/>
              <w:rPr>
                <w:rFonts w:eastAsia="Times New Roman" w:cs="Arial"/>
                <w:b/>
                <w:bCs/>
                <w:color w:val="000000"/>
                <w:sz w:val="21"/>
                <w:szCs w:val="21"/>
                <w:lang w:eastAsia="es-ES_tradnl"/>
              </w:rPr>
            </w:pPr>
            <w:r w:rsidRPr="001852FF">
              <w:rPr>
                <w:rFonts w:eastAsia="Times New Roman" w:cs="Arial"/>
                <w:b/>
                <w:bCs/>
                <w:color w:val="000000"/>
                <w:sz w:val="21"/>
                <w:szCs w:val="21"/>
                <w:lang w:eastAsia="es-ES_tradnl"/>
              </w:rPr>
              <w:t>Responsable</w:t>
            </w:r>
          </w:p>
        </w:tc>
      </w:tr>
      <w:tr w:rsidR="007B48A9" w:rsidRPr="001852FF" w14:paraId="5DA34F6A" w14:textId="77777777" w:rsidTr="00CF1420">
        <w:trPr>
          <w:trHeight w:val="1404"/>
          <w:tblHeader/>
        </w:trPr>
        <w:tc>
          <w:tcPr>
            <w:tcW w:w="4588" w:type="dxa"/>
            <w:gridSpan w:val="2"/>
            <w:vMerge/>
            <w:tcBorders>
              <w:top w:val="single" w:sz="8" w:space="0" w:color="FFFFFF"/>
              <w:left w:val="single" w:sz="8" w:space="0" w:color="FFFFFF"/>
              <w:bottom w:val="single" w:sz="12" w:space="0" w:color="FFFFFF"/>
              <w:right w:val="single" w:sz="8" w:space="0" w:color="FFFFFF"/>
            </w:tcBorders>
            <w:vAlign w:val="center"/>
            <w:hideMark/>
          </w:tcPr>
          <w:p w14:paraId="01A610B6" w14:textId="77777777" w:rsidR="00992E2C" w:rsidRPr="001852FF" w:rsidRDefault="00992E2C" w:rsidP="00992E2C">
            <w:pPr>
              <w:rPr>
                <w:rFonts w:eastAsia="Times New Roman" w:cs="Arial"/>
                <w:b/>
                <w:bCs/>
                <w:color w:val="000000"/>
                <w:sz w:val="21"/>
                <w:szCs w:val="21"/>
                <w:lang w:eastAsia="es-ES_tradnl"/>
              </w:rPr>
            </w:pPr>
          </w:p>
        </w:tc>
        <w:tc>
          <w:tcPr>
            <w:tcW w:w="398" w:type="dxa"/>
            <w:tcBorders>
              <w:top w:val="nil"/>
              <w:left w:val="nil"/>
              <w:bottom w:val="single" w:sz="8" w:space="0" w:color="FFFFFF"/>
              <w:right w:val="single" w:sz="8" w:space="0" w:color="FFFFFF"/>
            </w:tcBorders>
            <w:shd w:val="clear" w:color="000000" w:fill="C5E0B3"/>
            <w:textDirection w:val="btLr"/>
            <w:vAlign w:val="center"/>
            <w:hideMark/>
          </w:tcPr>
          <w:p w14:paraId="5ADBB523"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UAERMV</w:t>
            </w:r>
          </w:p>
        </w:tc>
        <w:tc>
          <w:tcPr>
            <w:tcW w:w="396" w:type="dxa"/>
            <w:tcBorders>
              <w:top w:val="nil"/>
              <w:left w:val="nil"/>
              <w:bottom w:val="single" w:sz="8" w:space="0" w:color="FFFFFF"/>
              <w:right w:val="single" w:sz="8" w:space="0" w:color="FFFFFF"/>
            </w:tcBorders>
            <w:shd w:val="clear" w:color="000000" w:fill="C5E0B4"/>
            <w:textDirection w:val="btLr"/>
            <w:vAlign w:val="center"/>
            <w:hideMark/>
          </w:tcPr>
          <w:p w14:paraId="39C0E133"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SDA</w:t>
            </w:r>
          </w:p>
        </w:tc>
        <w:tc>
          <w:tcPr>
            <w:tcW w:w="460" w:type="dxa"/>
            <w:tcBorders>
              <w:top w:val="nil"/>
              <w:left w:val="nil"/>
              <w:bottom w:val="single" w:sz="8" w:space="0" w:color="FFFFFF"/>
              <w:right w:val="single" w:sz="8" w:space="0" w:color="FFFFFF"/>
            </w:tcBorders>
            <w:shd w:val="clear" w:color="000000" w:fill="C5E0B4"/>
            <w:textDirection w:val="btLr"/>
            <w:vAlign w:val="center"/>
            <w:hideMark/>
          </w:tcPr>
          <w:p w14:paraId="378C2C88"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SDH</w:t>
            </w:r>
          </w:p>
        </w:tc>
        <w:tc>
          <w:tcPr>
            <w:tcW w:w="340" w:type="dxa"/>
            <w:tcBorders>
              <w:top w:val="nil"/>
              <w:left w:val="nil"/>
              <w:bottom w:val="single" w:sz="8" w:space="0" w:color="FFFFFF"/>
              <w:right w:val="single" w:sz="8" w:space="0" w:color="FFFFFF"/>
            </w:tcBorders>
            <w:shd w:val="clear" w:color="000000" w:fill="C5E0B4"/>
            <w:textDirection w:val="btLr"/>
            <w:vAlign w:val="center"/>
            <w:hideMark/>
          </w:tcPr>
          <w:p w14:paraId="1795306E"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SDS-IPS-PP</w:t>
            </w:r>
          </w:p>
        </w:tc>
        <w:tc>
          <w:tcPr>
            <w:tcW w:w="435" w:type="dxa"/>
            <w:tcBorders>
              <w:top w:val="nil"/>
              <w:left w:val="nil"/>
              <w:bottom w:val="single" w:sz="8" w:space="0" w:color="FFFFFF"/>
              <w:right w:val="single" w:sz="8" w:space="0" w:color="FFFFFF"/>
            </w:tcBorders>
            <w:shd w:val="clear" w:color="000000" w:fill="C5E0B4"/>
            <w:textDirection w:val="btLr"/>
            <w:vAlign w:val="center"/>
            <w:hideMark/>
          </w:tcPr>
          <w:p w14:paraId="516FA954"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IDIGER</w:t>
            </w:r>
          </w:p>
        </w:tc>
        <w:tc>
          <w:tcPr>
            <w:tcW w:w="507" w:type="dxa"/>
            <w:tcBorders>
              <w:top w:val="nil"/>
              <w:left w:val="nil"/>
              <w:bottom w:val="single" w:sz="8" w:space="0" w:color="FFFFFF"/>
              <w:right w:val="single" w:sz="8" w:space="0" w:color="FFFFFF"/>
            </w:tcBorders>
            <w:shd w:val="clear" w:color="000000" w:fill="C5E0B4"/>
            <w:textDirection w:val="btLr"/>
            <w:vAlign w:val="center"/>
            <w:hideMark/>
          </w:tcPr>
          <w:p w14:paraId="43BFCC4A"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UAECOB</w:t>
            </w:r>
          </w:p>
        </w:tc>
        <w:tc>
          <w:tcPr>
            <w:tcW w:w="436" w:type="dxa"/>
            <w:tcBorders>
              <w:top w:val="nil"/>
              <w:left w:val="nil"/>
              <w:bottom w:val="single" w:sz="8" w:space="0" w:color="FFFFFF"/>
              <w:right w:val="single" w:sz="8" w:space="0" w:color="FFFFFF"/>
            </w:tcBorders>
            <w:shd w:val="clear" w:color="000000" w:fill="C5E0B4"/>
            <w:textDirection w:val="btLr"/>
            <w:vAlign w:val="center"/>
            <w:hideMark/>
          </w:tcPr>
          <w:p w14:paraId="300D0561"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EAB_ESP</w:t>
            </w:r>
          </w:p>
        </w:tc>
        <w:tc>
          <w:tcPr>
            <w:tcW w:w="445" w:type="dxa"/>
            <w:tcBorders>
              <w:top w:val="nil"/>
              <w:left w:val="nil"/>
              <w:bottom w:val="single" w:sz="8" w:space="0" w:color="FFFFFF"/>
              <w:right w:val="single" w:sz="8" w:space="0" w:color="FFFFFF"/>
            </w:tcBorders>
            <w:shd w:val="clear" w:color="000000" w:fill="C5E0B4"/>
            <w:textDirection w:val="btLr"/>
            <w:vAlign w:val="center"/>
            <w:hideMark/>
          </w:tcPr>
          <w:p w14:paraId="7E94338D"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EAB-ESP</w:t>
            </w:r>
          </w:p>
        </w:tc>
        <w:tc>
          <w:tcPr>
            <w:tcW w:w="936" w:type="dxa"/>
            <w:tcBorders>
              <w:top w:val="nil"/>
              <w:left w:val="nil"/>
              <w:bottom w:val="single" w:sz="8" w:space="0" w:color="FFFFFF"/>
              <w:right w:val="single" w:sz="8" w:space="0" w:color="FFFFFF"/>
            </w:tcBorders>
            <w:shd w:val="clear" w:color="000000" w:fill="C5E0B4"/>
            <w:textDirection w:val="btLr"/>
            <w:vAlign w:val="center"/>
            <w:hideMark/>
          </w:tcPr>
          <w:p w14:paraId="168A95D8" w14:textId="6FB0BA40" w:rsidR="00992E2C" w:rsidRPr="001852FF" w:rsidRDefault="00992E2C" w:rsidP="007B48A9">
            <w:pPr>
              <w:rPr>
                <w:rFonts w:eastAsia="Times New Roman" w:cs="Arial"/>
                <w:color w:val="000000"/>
                <w:sz w:val="20"/>
                <w:szCs w:val="20"/>
                <w:lang w:eastAsia="es-ES_tradnl"/>
              </w:rPr>
            </w:pPr>
            <w:r w:rsidRPr="001852FF">
              <w:rPr>
                <w:rFonts w:eastAsia="Times New Roman" w:cs="Arial"/>
                <w:color w:val="000000"/>
                <w:sz w:val="20"/>
                <w:szCs w:val="20"/>
                <w:lang w:eastAsia="es-ES_tradnl"/>
              </w:rPr>
              <w:t>D</w:t>
            </w:r>
            <w:r w:rsidR="007B48A9" w:rsidRPr="001852FF">
              <w:rPr>
                <w:rFonts w:eastAsia="Times New Roman" w:cs="Arial"/>
                <w:color w:val="000000"/>
                <w:sz w:val="20"/>
                <w:szCs w:val="20"/>
                <w:lang w:eastAsia="es-ES_tradnl"/>
              </w:rPr>
              <w:t>efensa Civil Seccional Bogotá</w:t>
            </w:r>
          </w:p>
        </w:tc>
      </w:tr>
      <w:tr w:rsidR="007B48A9" w:rsidRPr="001852FF" w14:paraId="2CBEE276" w14:textId="77777777" w:rsidTr="00BD3164">
        <w:trPr>
          <w:trHeight w:val="540"/>
        </w:trPr>
        <w:tc>
          <w:tcPr>
            <w:tcW w:w="4588" w:type="dxa"/>
            <w:gridSpan w:val="2"/>
            <w:tcBorders>
              <w:top w:val="single" w:sz="12" w:space="0" w:color="FFFFFF"/>
              <w:left w:val="single" w:sz="8" w:space="0" w:color="FFFFFF"/>
              <w:bottom w:val="single" w:sz="8" w:space="0" w:color="FFFFFF"/>
              <w:right w:val="single" w:sz="8" w:space="0" w:color="FFFFFF"/>
            </w:tcBorders>
            <w:shd w:val="clear" w:color="000000" w:fill="D9D9D9"/>
            <w:vAlign w:val="center"/>
            <w:hideMark/>
          </w:tcPr>
          <w:p w14:paraId="5D2A8E71"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Planear la ejecución del servicio (comprende el desarrollo e implementación del plan de intervención y administración de la emergencia).</w:t>
            </w:r>
          </w:p>
        </w:tc>
        <w:tc>
          <w:tcPr>
            <w:tcW w:w="398" w:type="dxa"/>
            <w:tcBorders>
              <w:top w:val="nil"/>
              <w:left w:val="nil"/>
              <w:bottom w:val="single" w:sz="8" w:space="0" w:color="FFFFFF"/>
              <w:right w:val="single" w:sz="8" w:space="0" w:color="FFFFFF"/>
            </w:tcBorders>
            <w:shd w:val="clear" w:color="000000" w:fill="C5E0B3"/>
            <w:vAlign w:val="center"/>
            <w:hideMark/>
          </w:tcPr>
          <w:p w14:paraId="44A76555" w14:textId="77777777" w:rsidR="00992E2C" w:rsidRPr="001852FF" w:rsidRDefault="00992E2C" w:rsidP="00992E2C">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val="en-US" w:eastAsia="es-ES_tradnl"/>
              </w:rPr>
              <w:t>✓</w:t>
            </w:r>
            <w:r w:rsidRPr="001852FF">
              <w:rPr>
                <w:rFonts w:eastAsia="MS Mincho" w:cs="Arial"/>
                <w:b/>
                <w:bCs/>
                <w:color w:val="000000"/>
                <w:sz w:val="21"/>
                <w:szCs w:val="21"/>
                <w:lang w:val="en-US" w:eastAsia="es-ES_tradnl"/>
              </w:rPr>
              <w:t> </w:t>
            </w:r>
          </w:p>
        </w:tc>
        <w:tc>
          <w:tcPr>
            <w:tcW w:w="396" w:type="dxa"/>
            <w:tcBorders>
              <w:top w:val="nil"/>
              <w:left w:val="nil"/>
              <w:bottom w:val="single" w:sz="8" w:space="0" w:color="FFFFFF"/>
              <w:right w:val="single" w:sz="8" w:space="0" w:color="FFFFFF"/>
            </w:tcBorders>
            <w:shd w:val="clear" w:color="000000" w:fill="B4C7E7"/>
            <w:vAlign w:val="center"/>
            <w:hideMark/>
          </w:tcPr>
          <w:p w14:paraId="64E7576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460" w:type="dxa"/>
            <w:tcBorders>
              <w:top w:val="nil"/>
              <w:left w:val="nil"/>
              <w:bottom w:val="single" w:sz="8" w:space="0" w:color="FFFFFF"/>
              <w:right w:val="single" w:sz="8" w:space="0" w:color="FFFFFF"/>
            </w:tcBorders>
            <w:shd w:val="clear" w:color="000000" w:fill="B4C7E7"/>
            <w:vAlign w:val="center"/>
            <w:hideMark/>
          </w:tcPr>
          <w:p w14:paraId="1A0FF47D"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40" w:type="dxa"/>
            <w:tcBorders>
              <w:top w:val="nil"/>
              <w:left w:val="nil"/>
              <w:bottom w:val="single" w:sz="8" w:space="0" w:color="FFFFFF"/>
              <w:right w:val="single" w:sz="8" w:space="0" w:color="FFFFFF"/>
            </w:tcBorders>
            <w:shd w:val="clear" w:color="000000" w:fill="B4C7E7"/>
            <w:vAlign w:val="center"/>
            <w:hideMark/>
          </w:tcPr>
          <w:p w14:paraId="7123277D"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6CAEDC9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0B50B81D"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32B3F9B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445" w:type="dxa"/>
            <w:tcBorders>
              <w:top w:val="nil"/>
              <w:left w:val="nil"/>
              <w:bottom w:val="single" w:sz="8" w:space="0" w:color="FFFFFF"/>
              <w:right w:val="single" w:sz="8" w:space="0" w:color="FFFFFF"/>
            </w:tcBorders>
            <w:shd w:val="clear" w:color="000000" w:fill="B4C7E7"/>
            <w:vAlign w:val="center"/>
            <w:hideMark/>
          </w:tcPr>
          <w:p w14:paraId="3D80B34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0D69BE8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2ECFDE6A" w14:textId="77777777" w:rsidTr="00C069B1">
        <w:trPr>
          <w:trHeight w:val="60"/>
        </w:trPr>
        <w:tc>
          <w:tcPr>
            <w:tcW w:w="2005" w:type="dxa"/>
            <w:vMerge w:val="restart"/>
            <w:tcBorders>
              <w:top w:val="nil"/>
              <w:left w:val="nil"/>
              <w:bottom w:val="nil"/>
              <w:right w:val="nil"/>
            </w:tcBorders>
            <w:shd w:val="clear" w:color="000000" w:fill="B4C7E7"/>
            <w:vAlign w:val="center"/>
            <w:hideMark/>
          </w:tcPr>
          <w:p w14:paraId="3202A328" w14:textId="1C7DF458"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Manejar residuos líquidos.</w:t>
            </w:r>
          </w:p>
        </w:tc>
        <w:tc>
          <w:tcPr>
            <w:tcW w:w="2583" w:type="dxa"/>
            <w:tcBorders>
              <w:top w:val="nil"/>
              <w:left w:val="nil"/>
              <w:bottom w:val="single" w:sz="8" w:space="0" w:color="FFFFFF"/>
              <w:right w:val="single" w:sz="8" w:space="0" w:color="FFFFFF"/>
            </w:tcBorders>
            <w:shd w:val="clear" w:color="000000" w:fill="D9D9D9"/>
            <w:vAlign w:val="center"/>
            <w:hideMark/>
          </w:tcPr>
          <w:p w14:paraId="2A3A0AA7"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Realizar monitoreo de calidad del agua.</w:t>
            </w:r>
          </w:p>
        </w:tc>
        <w:tc>
          <w:tcPr>
            <w:tcW w:w="398" w:type="dxa"/>
            <w:tcBorders>
              <w:top w:val="nil"/>
              <w:left w:val="nil"/>
              <w:bottom w:val="single" w:sz="8" w:space="0" w:color="FFFFFF"/>
              <w:right w:val="single" w:sz="8" w:space="0" w:color="FFFFFF"/>
            </w:tcBorders>
            <w:shd w:val="clear" w:color="000000" w:fill="A8D08D"/>
            <w:vAlign w:val="center"/>
            <w:hideMark/>
          </w:tcPr>
          <w:p w14:paraId="0FB76956" w14:textId="77777777" w:rsidR="00992E2C" w:rsidRPr="001852FF" w:rsidRDefault="00992E2C" w:rsidP="00992E2C">
            <w:pPr>
              <w:jc w:val="center"/>
              <w:rPr>
                <w:rFonts w:eastAsia="MS Mincho" w:cs="Arial"/>
                <w:b/>
                <w:bCs/>
                <w:color w:val="000000"/>
                <w:sz w:val="21"/>
                <w:szCs w:val="21"/>
                <w:lang w:eastAsia="es-ES_tradnl"/>
              </w:rPr>
            </w:pPr>
            <w:r w:rsidRPr="001852FF">
              <w:rPr>
                <w:rFonts w:ascii="Segoe UI Symbol" w:eastAsia="MS Mincho" w:hAnsi="Segoe UI Symbol" w:cs="Segoe UI Symbol"/>
                <w:b/>
                <w:bCs/>
                <w:color w:val="000000"/>
                <w:sz w:val="21"/>
                <w:szCs w:val="21"/>
                <w:lang w:val="en-US" w:eastAsia="es-ES_tradnl"/>
              </w:rPr>
              <w:t>✓</w:t>
            </w:r>
          </w:p>
        </w:tc>
        <w:tc>
          <w:tcPr>
            <w:tcW w:w="396" w:type="dxa"/>
            <w:tcBorders>
              <w:top w:val="nil"/>
              <w:left w:val="nil"/>
              <w:bottom w:val="single" w:sz="8" w:space="0" w:color="FFFFFF"/>
              <w:right w:val="single" w:sz="8" w:space="0" w:color="FFFFFF"/>
            </w:tcBorders>
            <w:shd w:val="clear" w:color="000000" w:fill="D9D9D9"/>
            <w:vAlign w:val="center"/>
            <w:hideMark/>
          </w:tcPr>
          <w:p w14:paraId="0A50B25B"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60" w:type="dxa"/>
            <w:tcBorders>
              <w:top w:val="nil"/>
              <w:left w:val="nil"/>
              <w:bottom w:val="single" w:sz="8" w:space="0" w:color="FFFFFF"/>
              <w:right w:val="single" w:sz="8" w:space="0" w:color="FFFFFF"/>
            </w:tcBorders>
            <w:shd w:val="clear" w:color="000000" w:fill="D9D9D9"/>
            <w:vAlign w:val="center"/>
            <w:hideMark/>
          </w:tcPr>
          <w:p w14:paraId="54D703AE"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340" w:type="dxa"/>
            <w:tcBorders>
              <w:top w:val="nil"/>
              <w:left w:val="nil"/>
              <w:bottom w:val="single" w:sz="8" w:space="0" w:color="FFFFFF"/>
              <w:right w:val="single" w:sz="8" w:space="0" w:color="FFFFFF"/>
            </w:tcBorders>
            <w:shd w:val="clear" w:color="000000" w:fill="D9D9D9"/>
            <w:vAlign w:val="center"/>
            <w:hideMark/>
          </w:tcPr>
          <w:p w14:paraId="57B5140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58CD7CD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5E3B6EC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2916330C"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D9D9D9"/>
            <w:vAlign w:val="center"/>
            <w:hideMark/>
          </w:tcPr>
          <w:p w14:paraId="53B109E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49D5EC1D"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11709115" w14:textId="77777777" w:rsidTr="00C069B1">
        <w:trPr>
          <w:trHeight w:val="136"/>
        </w:trPr>
        <w:tc>
          <w:tcPr>
            <w:tcW w:w="2005" w:type="dxa"/>
            <w:vMerge/>
            <w:tcBorders>
              <w:top w:val="nil"/>
              <w:left w:val="nil"/>
              <w:bottom w:val="nil"/>
              <w:right w:val="nil"/>
            </w:tcBorders>
            <w:vAlign w:val="center"/>
            <w:hideMark/>
          </w:tcPr>
          <w:p w14:paraId="77946617" w14:textId="77777777" w:rsidR="00992E2C" w:rsidRPr="001852FF" w:rsidRDefault="00992E2C" w:rsidP="00992E2C">
            <w:pPr>
              <w:rPr>
                <w:rFonts w:eastAsia="Times New Roman" w:cs="Arial"/>
                <w:color w:val="000000"/>
                <w:sz w:val="20"/>
                <w:szCs w:val="20"/>
                <w:lang w:eastAsia="es-ES_tradnl"/>
              </w:rPr>
            </w:pPr>
          </w:p>
        </w:tc>
        <w:tc>
          <w:tcPr>
            <w:tcW w:w="2583" w:type="dxa"/>
            <w:tcBorders>
              <w:top w:val="nil"/>
              <w:left w:val="nil"/>
              <w:bottom w:val="single" w:sz="8" w:space="0" w:color="FFFFFF"/>
              <w:right w:val="single" w:sz="8" w:space="0" w:color="FFFFFF"/>
            </w:tcBorders>
            <w:shd w:val="clear" w:color="000000" w:fill="B4C7E7"/>
            <w:vAlign w:val="center"/>
            <w:hideMark/>
          </w:tcPr>
          <w:p w14:paraId="131D7B8A"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Interrumpir y reconectar el servicio de alcantarillado. </w:t>
            </w:r>
          </w:p>
        </w:tc>
        <w:tc>
          <w:tcPr>
            <w:tcW w:w="398" w:type="dxa"/>
            <w:tcBorders>
              <w:top w:val="nil"/>
              <w:left w:val="nil"/>
              <w:bottom w:val="single" w:sz="8" w:space="0" w:color="FFFFFF"/>
              <w:right w:val="single" w:sz="8" w:space="0" w:color="FFFFFF"/>
            </w:tcBorders>
            <w:shd w:val="clear" w:color="000000" w:fill="A8D08D"/>
            <w:vAlign w:val="center"/>
            <w:hideMark/>
          </w:tcPr>
          <w:p w14:paraId="6D192849"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B4C7E7"/>
            <w:vAlign w:val="center"/>
            <w:hideMark/>
          </w:tcPr>
          <w:p w14:paraId="792B597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460" w:type="dxa"/>
            <w:tcBorders>
              <w:top w:val="nil"/>
              <w:left w:val="nil"/>
              <w:bottom w:val="single" w:sz="8" w:space="0" w:color="FFFFFF"/>
              <w:right w:val="single" w:sz="8" w:space="0" w:color="FFFFFF"/>
            </w:tcBorders>
            <w:shd w:val="clear" w:color="000000" w:fill="B4C7E7"/>
            <w:vAlign w:val="center"/>
            <w:hideMark/>
          </w:tcPr>
          <w:p w14:paraId="0F1478F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1F712E8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54132E5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7EE4862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1FFB973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B4C7E7"/>
            <w:vAlign w:val="center"/>
            <w:hideMark/>
          </w:tcPr>
          <w:p w14:paraId="11E57F1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2C4941DD"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020347C4" w14:textId="77777777" w:rsidTr="00C069B1">
        <w:trPr>
          <w:trHeight w:val="228"/>
        </w:trPr>
        <w:tc>
          <w:tcPr>
            <w:tcW w:w="2005" w:type="dxa"/>
            <w:vMerge/>
            <w:tcBorders>
              <w:top w:val="nil"/>
              <w:left w:val="nil"/>
              <w:bottom w:val="nil"/>
              <w:right w:val="nil"/>
            </w:tcBorders>
            <w:vAlign w:val="center"/>
            <w:hideMark/>
          </w:tcPr>
          <w:p w14:paraId="267A8548" w14:textId="77777777" w:rsidR="00992E2C" w:rsidRPr="001852FF" w:rsidRDefault="00992E2C" w:rsidP="00992E2C">
            <w:pPr>
              <w:rPr>
                <w:rFonts w:eastAsia="Times New Roman" w:cs="Arial"/>
                <w:color w:val="000000"/>
                <w:sz w:val="20"/>
                <w:szCs w:val="20"/>
                <w:lang w:eastAsia="es-ES_tradnl"/>
              </w:rPr>
            </w:pPr>
          </w:p>
        </w:tc>
        <w:tc>
          <w:tcPr>
            <w:tcW w:w="2583" w:type="dxa"/>
            <w:tcBorders>
              <w:top w:val="nil"/>
              <w:left w:val="nil"/>
              <w:bottom w:val="single" w:sz="8" w:space="0" w:color="FFFFFF"/>
              <w:right w:val="single" w:sz="8" w:space="0" w:color="FFFFFF"/>
            </w:tcBorders>
            <w:shd w:val="clear" w:color="000000" w:fill="D9D9D9"/>
            <w:vAlign w:val="center"/>
            <w:hideMark/>
          </w:tcPr>
          <w:p w14:paraId="4557ECE7"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Reparar y rehabilitar infraestructura de alcantarillado.</w:t>
            </w:r>
          </w:p>
        </w:tc>
        <w:tc>
          <w:tcPr>
            <w:tcW w:w="398" w:type="dxa"/>
            <w:tcBorders>
              <w:top w:val="nil"/>
              <w:left w:val="nil"/>
              <w:bottom w:val="single" w:sz="8" w:space="0" w:color="FFFFFF"/>
              <w:right w:val="single" w:sz="8" w:space="0" w:color="FFFFFF"/>
            </w:tcBorders>
            <w:shd w:val="clear" w:color="000000" w:fill="A8D08D"/>
            <w:vAlign w:val="center"/>
            <w:hideMark/>
          </w:tcPr>
          <w:p w14:paraId="59283A46"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D9D9D9"/>
            <w:vAlign w:val="center"/>
            <w:hideMark/>
          </w:tcPr>
          <w:p w14:paraId="77507FE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664766A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5C3B100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60E2CF2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7833147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5AA503A1"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D9D9D9"/>
            <w:vAlign w:val="center"/>
            <w:hideMark/>
          </w:tcPr>
          <w:p w14:paraId="07890EA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300319D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510056C3" w14:textId="77777777" w:rsidTr="00C069B1">
        <w:trPr>
          <w:trHeight w:val="210"/>
        </w:trPr>
        <w:tc>
          <w:tcPr>
            <w:tcW w:w="2005" w:type="dxa"/>
            <w:vMerge/>
            <w:tcBorders>
              <w:top w:val="nil"/>
              <w:left w:val="nil"/>
              <w:bottom w:val="nil"/>
              <w:right w:val="nil"/>
            </w:tcBorders>
            <w:vAlign w:val="center"/>
            <w:hideMark/>
          </w:tcPr>
          <w:p w14:paraId="52E4EAF1" w14:textId="77777777" w:rsidR="00992E2C" w:rsidRPr="001852FF" w:rsidRDefault="00992E2C" w:rsidP="00992E2C">
            <w:pPr>
              <w:rPr>
                <w:rFonts w:eastAsia="Times New Roman" w:cs="Arial"/>
                <w:color w:val="000000"/>
                <w:sz w:val="20"/>
                <w:szCs w:val="20"/>
                <w:lang w:eastAsia="es-ES_tradnl"/>
              </w:rPr>
            </w:pPr>
          </w:p>
        </w:tc>
        <w:tc>
          <w:tcPr>
            <w:tcW w:w="2583" w:type="dxa"/>
            <w:tcBorders>
              <w:top w:val="nil"/>
              <w:left w:val="nil"/>
              <w:bottom w:val="single" w:sz="8" w:space="0" w:color="FFFFFF"/>
              <w:right w:val="single" w:sz="8" w:space="0" w:color="FFFFFF"/>
            </w:tcBorders>
            <w:shd w:val="clear" w:color="000000" w:fill="B4C7E7"/>
            <w:vAlign w:val="center"/>
            <w:hideMark/>
          </w:tcPr>
          <w:p w14:paraId="3315F6FF"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Suministrar y operar equipos de manejo de eventos en las redes de alcantarillado.</w:t>
            </w:r>
          </w:p>
        </w:tc>
        <w:tc>
          <w:tcPr>
            <w:tcW w:w="398" w:type="dxa"/>
            <w:tcBorders>
              <w:top w:val="nil"/>
              <w:left w:val="nil"/>
              <w:bottom w:val="single" w:sz="8" w:space="0" w:color="FFFFFF"/>
              <w:right w:val="single" w:sz="8" w:space="0" w:color="FFFFFF"/>
            </w:tcBorders>
            <w:shd w:val="clear" w:color="000000" w:fill="A8D08D"/>
            <w:vAlign w:val="center"/>
            <w:hideMark/>
          </w:tcPr>
          <w:p w14:paraId="6CB15E24"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B4C7E7"/>
            <w:vAlign w:val="center"/>
            <w:hideMark/>
          </w:tcPr>
          <w:p w14:paraId="6B756C2F"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B4C7E7"/>
            <w:vAlign w:val="center"/>
            <w:hideMark/>
          </w:tcPr>
          <w:p w14:paraId="12C4308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0B8567D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17EE0FBB"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507" w:type="dxa"/>
            <w:tcBorders>
              <w:top w:val="nil"/>
              <w:left w:val="nil"/>
              <w:bottom w:val="single" w:sz="8" w:space="0" w:color="FFFFFF"/>
              <w:right w:val="single" w:sz="8" w:space="0" w:color="FFFFFF"/>
            </w:tcBorders>
            <w:shd w:val="clear" w:color="000000" w:fill="B4C7E7"/>
            <w:vAlign w:val="center"/>
            <w:hideMark/>
          </w:tcPr>
          <w:p w14:paraId="22DE443D"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6" w:type="dxa"/>
            <w:tcBorders>
              <w:top w:val="nil"/>
              <w:left w:val="nil"/>
              <w:bottom w:val="single" w:sz="8" w:space="0" w:color="FFFFFF"/>
              <w:right w:val="single" w:sz="8" w:space="0" w:color="FFFFFF"/>
            </w:tcBorders>
            <w:shd w:val="clear" w:color="000000" w:fill="B4C7E7"/>
            <w:vAlign w:val="center"/>
            <w:hideMark/>
          </w:tcPr>
          <w:p w14:paraId="43ECA0B1"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r w:rsidRPr="001852FF">
              <w:rPr>
                <w:rFonts w:ascii="Segoe UI Symbol" w:eastAsia="MS Mincho" w:hAnsi="Segoe UI Symbol" w:cs="Segoe UI Symbol"/>
                <w:b/>
                <w:bCs/>
                <w:color w:val="000000"/>
                <w:sz w:val="21"/>
                <w:szCs w:val="21"/>
                <w:lang w:eastAsia="es-ES_tradnl"/>
              </w:rPr>
              <w:t>✓</w:t>
            </w:r>
          </w:p>
        </w:tc>
        <w:tc>
          <w:tcPr>
            <w:tcW w:w="445" w:type="dxa"/>
            <w:tcBorders>
              <w:top w:val="nil"/>
              <w:left w:val="nil"/>
              <w:bottom w:val="single" w:sz="8" w:space="0" w:color="FFFFFF"/>
              <w:right w:val="single" w:sz="8" w:space="0" w:color="FFFFFF"/>
            </w:tcBorders>
            <w:shd w:val="clear" w:color="000000" w:fill="B4C7E7"/>
            <w:vAlign w:val="center"/>
            <w:hideMark/>
          </w:tcPr>
          <w:p w14:paraId="67DD798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368CC22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037F6952" w14:textId="77777777" w:rsidTr="00C069B1">
        <w:trPr>
          <w:trHeight w:val="60"/>
        </w:trPr>
        <w:tc>
          <w:tcPr>
            <w:tcW w:w="2005" w:type="dxa"/>
            <w:vMerge/>
            <w:tcBorders>
              <w:top w:val="nil"/>
              <w:left w:val="nil"/>
              <w:bottom w:val="nil"/>
              <w:right w:val="nil"/>
            </w:tcBorders>
            <w:vAlign w:val="center"/>
            <w:hideMark/>
          </w:tcPr>
          <w:p w14:paraId="150D4A76" w14:textId="77777777" w:rsidR="00992E2C" w:rsidRPr="001852FF" w:rsidRDefault="00992E2C" w:rsidP="00992E2C">
            <w:pPr>
              <w:rPr>
                <w:rFonts w:eastAsia="Times New Roman" w:cs="Arial"/>
                <w:color w:val="000000"/>
                <w:sz w:val="20"/>
                <w:szCs w:val="20"/>
                <w:lang w:eastAsia="es-ES_tradnl"/>
              </w:rPr>
            </w:pPr>
          </w:p>
        </w:tc>
        <w:tc>
          <w:tcPr>
            <w:tcW w:w="2583" w:type="dxa"/>
            <w:tcBorders>
              <w:top w:val="nil"/>
              <w:left w:val="nil"/>
              <w:bottom w:val="nil"/>
              <w:right w:val="single" w:sz="8" w:space="0" w:color="FFFFFF"/>
            </w:tcBorders>
            <w:shd w:val="clear" w:color="000000" w:fill="D9D9D9"/>
            <w:vAlign w:val="center"/>
            <w:hideMark/>
          </w:tcPr>
          <w:p w14:paraId="39EE5F9E"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Suministrar y operar sistemas de bombeo provisionales.</w:t>
            </w:r>
          </w:p>
        </w:tc>
        <w:tc>
          <w:tcPr>
            <w:tcW w:w="398" w:type="dxa"/>
            <w:tcBorders>
              <w:top w:val="nil"/>
              <w:left w:val="nil"/>
              <w:bottom w:val="nil"/>
              <w:right w:val="single" w:sz="8" w:space="0" w:color="FFFFFF"/>
            </w:tcBorders>
            <w:shd w:val="clear" w:color="000000" w:fill="A8D08D"/>
            <w:vAlign w:val="center"/>
            <w:hideMark/>
          </w:tcPr>
          <w:p w14:paraId="08D70692"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D9D9D9"/>
            <w:vAlign w:val="center"/>
            <w:hideMark/>
          </w:tcPr>
          <w:p w14:paraId="3C23BE2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42435B2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2D0BBCD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3658FC6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0ED86D11"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6" w:type="dxa"/>
            <w:tcBorders>
              <w:top w:val="nil"/>
              <w:left w:val="nil"/>
              <w:bottom w:val="single" w:sz="8" w:space="0" w:color="FFFFFF"/>
              <w:right w:val="single" w:sz="8" w:space="0" w:color="FFFFFF"/>
            </w:tcBorders>
            <w:shd w:val="clear" w:color="000000" w:fill="D9D9D9"/>
            <w:vAlign w:val="center"/>
            <w:hideMark/>
          </w:tcPr>
          <w:p w14:paraId="1FDCD0A3"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D9D9D9"/>
            <w:vAlign w:val="center"/>
            <w:hideMark/>
          </w:tcPr>
          <w:p w14:paraId="753CBE2D"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36" w:type="dxa"/>
            <w:tcBorders>
              <w:top w:val="nil"/>
              <w:left w:val="nil"/>
              <w:bottom w:val="single" w:sz="8" w:space="0" w:color="FFFFFF"/>
              <w:right w:val="single" w:sz="8" w:space="0" w:color="FFFFFF"/>
            </w:tcBorders>
            <w:shd w:val="clear" w:color="000000" w:fill="D9D9D9"/>
            <w:vAlign w:val="center"/>
            <w:hideMark/>
          </w:tcPr>
          <w:p w14:paraId="3658B0B2"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7B48A9" w:rsidRPr="001852FF" w14:paraId="12987599" w14:textId="77777777" w:rsidTr="00C069B1">
        <w:trPr>
          <w:trHeight w:val="60"/>
        </w:trPr>
        <w:tc>
          <w:tcPr>
            <w:tcW w:w="2005" w:type="dxa"/>
            <w:vMerge/>
            <w:tcBorders>
              <w:top w:val="nil"/>
              <w:left w:val="nil"/>
              <w:bottom w:val="nil"/>
              <w:right w:val="nil"/>
            </w:tcBorders>
            <w:vAlign w:val="center"/>
            <w:hideMark/>
          </w:tcPr>
          <w:p w14:paraId="49F81B4C" w14:textId="77777777" w:rsidR="00992E2C" w:rsidRPr="001852FF" w:rsidRDefault="00992E2C" w:rsidP="00992E2C">
            <w:pPr>
              <w:rPr>
                <w:rFonts w:eastAsia="Times New Roman" w:cs="Arial"/>
                <w:color w:val="000000"/>
                <w:sz w:val="20"/>
                <w:szCs w:val="20"/>
                <w:lang w:eastAsia="es-ES_tradnl"/>
              </w:rPr>
            </w:pPr>
          </w:p>
        </w:tc>
        <w:tc>
          <w:tcPr>
            <w:tcW w:w="2583" w:type="dxa"/>
            <w:tcBorders>
              <w:top w:val="nil"/>
              <w:left w:val="nil"/>
              <w:bottom w:val="single" w:sz="8" w:space="0" w:color="FFFFFF"/>
              <w:right w:val="single" w:sz="8" w:space="0" w:color="FFFFFF"/>
            </w:tcBorders>
            <w:shd w:val="clear" w:color="000000" w:fill="B4C7E7"/>
            <w:vAlign w:val="center"/>
            <w:hideMark/>
          </w:tcPr>
          <w:p w14:paraId="4E3C0867"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Suministrar y operar alternativas sanitarias provisionales.</w:t>
            </w:r>
          </w:p>
        </w:tc>
        <w:tc>
          <w:tcPr>
            <w:tcW w:w="398" w:type="dxa"/>
            <w:tcBorders>
              <w:top w:val="nil"/>
              <w:left w:val="nil"/>
              <w:bottom w:val="nil"/>
              <w:right w:val="nil"/>
            </w:tcBorders>
            <w:shd w:val="clear" w:color="000000" w:fill="A8D08D"/>
            <w:vAlign w:val="center"/>
            <w:hideMark/>
          </w:tcPr>
          <w:p w14:paraId="701B306E"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B4C7E7"/>
            <w:vAlign w:val="center"/>
            <w:hideMark/>
          </w:tcPr>
          <w:p w14:paraId="5E1DE41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B4C7E7"/>
            <w:vAlign w:val="center"/>
            <w:hideMark/>
          </w:tcPr>
          <w:p w14:paraId="3BC366F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52522F8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35F63C6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42787757"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6" w:type="dxa"/>
            <w:tcBorders>
              <w:top w:val="nil"/>
              <w:left w:val="nil"/>
              <w:bottom w:val="single" w:sz="8" w:space="0" w:color="FFFFFF"/>
              <w:right w:val="single" w:sz="8" w:space="0" w:color="FFFFFF"/>
            </w:tcBorders>
            <w:shd w:val="clear" w:color="000000" w:fill="B4C7E7"/>
            <w:vAlign w:val="center"/>
            <w:hideMark/>
          </w:tcPr>
          <w:p w14:paraId="22870D5D"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B4C7E7"/>
            <w:vAlign w:val="center"/>
            <w:hideMark/>
          </w:tcPr>
          <w:p w14:paraId="32186A93"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36" w:type="dxa"/>
            <w:tcBorders>
              <w:top w:val="nil"/>
              <w:left w:val="nil"/>
              <w:bottom w:val="single" w:sz="8" w:space="0" w:color="FFFFFF"/>
              <w:right w:val="single" w:sz="8" w:space="0" w:color="FFFFFF"/>
            </w:tcBorders>
            <w:shd w:val="clear" w:color="000000" w:fill="B4C7E7"/>
            <w:vAlign w:val="center"/>
            <w:hideMark/>
          </w:tcPr>
          <w:p w14:paraId="6DBD4F4F"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7B48A9" w:rsidRPr="001852FF" w14:paraId="1D318D53" w14:textId="77777777" w:rsidTr="00BD3164">
        <w:trPr>
          <w:trHeight w:val="540"/>
        </w:trPr>
        <w:tc>
          <w:tcPr>
            <w:tcW w:w="2005" w:type="dxa"/>
            <w:tcBorders>
              <w:top w:val="nil"/>
              <w:left w:val="nil"/>
              <w:bottom w:val="nil"/>
              <w:right w:val="single" w:sz="8" w:space="0" w:color="FFFFFF"/>
            </w:tcBorders>
            <w:shd w:val="clear" w:color="000000" w:fill="D9D9D9"/>
            <w:vAlign w:val="center"/>
            <w:hideMark/>
          </w:tcPr>
          <w:p w14:paraId="7DE437A2" w14:textId="77777777" w:rsidR="00992E2C" w:rsidRPr="001852FF" w:rsidRDefault="00992E2C" w:rsidP="00B558FA">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Controlar encharcamientos e inundaciones</w:t>
            </w:r>
          </w:p>
        </w:tc>
        <w:tc>
          <w:tcPr>
            <w:tcW w:w="2583" w:type="dxa"/>
            <w:tcBorders>
              <w:top w:val="nil"/>
              <w:left w:val="nil"/>
              <w:bottom w:val="nil"/>
              <w:right w:val="single" w:sz="8" w:space="0" w:color="FFFFFF"/>
            </w:tcBorders>
            <w:shd w:val="clear" w:color="000000" w:fill="D9D9D9"/>
            <w:vAlign w:val="center"/>
            <w:hideMark/>
          </w:tcPr>
          <w:p w14:paraId="373745E0"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Suministrar y operar sistemas de bombeo provisionales </w:t>
            </w:r>
          </w:p>
        </w:tc>
        <w:tc>
          <w:tcPr>
            <w:tcW w:w="398" w:type="dxa"/>
            <w:tcBorders>
              <w:top w:val="nil"/>
              <w:left w:val="nil"/>
              <w:bottom w:val="nil"/>
              <w:right w:val="nil"/>
            </w:tcBorders>
            <w:shd w:val="clear" w:color="000000" w:fill="A8D08D"/>
            <w:vAlign w:val="center"/>
            <w:hideMark/>
          </w:tcPr>
          <w:p w14:paraId="5E807E4F"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D9D9D9"/>
            <w:vAlign w:val="center"/>
            <w:hideMark/>
          </w:tcPr>
          <w:p w14:paraId="027A980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342743FF"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6168665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7D2B7DE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088B219B"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6" w:type="dxa"/>
            <w:tcBorders>
              <w:top w:val="nil"/>
              <w:left w:val="nil"/>
              <w:bottom w:val="single" w:sz="8" w:space="0" w:color="FFFFFF"/>
              <w:right w:val="single" w:sz="8" w:space="0" w:color="FFFFFF"/>
            </w:tcBorders>
            <w:shd w:val="clear" w:color="000000" w:fill="D9D9D9"/>
            <w:vAlign w:val="center"/>
            <w:hideMark/>
          </w:tcPr>
          <w:p w14:paraId="5C94DA73"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45" w:type="dxa"/>
            <w:tcBorders>
              <w:top w:val="nil"/>
              <w:left w:val="nil"/>
              <w:bottom w:val="single" w:sz="8" w:space="0" w:color="FFFFFF"/>
              <w:right w:val="single" w:sz="8" w:space="0" w:color="FFFFFF"/>
            </w:tcBorders>
            <w:shd w:val="clear" w:color="000000" w:fill="D9D9D9"/>
            <w:vAlign w:val="center"/>
            <w:hideMark/>
          </w:tcPr>
          <w:p w14:paraId="558D4EE2"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936" w:type="dxa"/>
            <w:tcBorders>
              <w:top w:val="nil"/>
              <w:left w:val="nil"/>
              <w:bottom w:val="single" w:sz="8" w:space="0" w:color="FFFFFF"/>
              <w:right w:val="single" w:sz="8" w:space="0" w:color="FFFFFF"/>
            </w:tcBorders>
            <w:shd w:val="clear" w:color="000000" w:fill="D9D9D9"/>
            <w:vAlign w:val="center"/>
            <w:hideMark/>
          </w:tcPr>
          <w:p w14:paraId="29181D87"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r>
      <w:tr w:rsidR="007B48A9" w:rsidRPr="001852FF" w14:paraId="4F306C51" w14:textId="77777777" w:rsidTr="00C069B1">
        <w:trPr>
          <w:trHeight w:val="60"/>
        </w:trPr>
        <w:tc>
          <w:tcPr>
            <w:tcW w:w="2005" w:type="dxa"/>
            <w:vMerge w:val="restart"/>
            <w:tcBorders>
              <w:top w:val="nil"/>
              <w:left w:val="nil"/>
              <w:bottom w:val="nil"/>
              <w:right w:val="nil"/>
            </w:tcBorders>
            <w:shd w:val="clear" w:color="000000" w:fill="B4C7E7"/>
            <w:vAlign w:val="center"/>
            <w:hideMark/>
          </w:tcPr>
          <w:p w14:paraId="1107755C" w14:textId="7D26E0A3" w:rsidR="00992E2C" w:rsidRPr="001852FF" w:rsidRDefault="00992E2C" w:rsidP="00B558FA">
            <w:pPr>
              <w:jc w:val="center"/>
              <w:rPr>
                <w:rFonts w:eastAsia="Times New Roman" w:cs="Arial"/>
                <w:color w:val="000000"/>
                <w:sz w:val="21"/>
                <w:szCs w:val="21"/>
                <w:lang w:eastAsia="es-ES_tradnl"/>
              </w:rPr>
            </w:pPr>
            <w:r w:rsidRPr="00B558FA">
              <w:rPr>
                <w:rFonts w:eastAsia="Times New Roman" w:cs="Arial"/>
                <w:color w:val="000000"/>
                <w:sz w:val="20"/>
                <w:szCs w:val="20"/>
                <w:lang w:eastAsia="es-ES_tradnl"/>
              </w:rPr>
              <w:t>Manejar residuos sólidos.</w:t>
            </w:r>
          </w:p>
        </w:tc>
        <w:tc>
          <w:tcPr>
            <w:tcW w:w="2583" w:type="dxa"/>
            <w:tcBorders>
              <w:top w:val="nil"/>
              <w:left w:val="nil"/>
              <w:bottom w:val="single" w:sz="8" w:space="0" w:color="FFFFFF"/>
              <w:right w:val="single" w:sz="8" w:space="0" w:color="FFFFFF"/>
            </w:tcBorders>
            <w:shd w:val="clear" w:color="000000" w:fill="B4C7E7"/>
            <w:vAlign w:val="center"/>
            <w:hideMark/>
          </w:tcPr>
          <w:p w14:paraId="662DF37B"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Rehabilitar y reparar infraestructura. </w:t>
            </w:r>
          </w:p>
        </w:tc>
        <w:tc>
          <w:tcPr>
            <w:tcW w:w="398" w:type="dxa"/>
            <w:tcBorders>
              <w:top w:val="nil"/>
              <w:left w:val="nil"/>
              <w:bottom w:val="nil"/>
              <w:right w:val="nil"/>
            </w:tcBorders>
            <w:shd w:val="clear" w:color="000000" w:fill="A8D08D"/>
            <w:vAlign w:val="center"/>
            <w:hideMark/>
          </w:tcPr>
          <w:p w14:paraId="0BE2A435"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B4C7E7"/>
            <w:vAlign w:val="center"/>
            <w:hideMark/>
          </w:tcPr>
          <w:p w14:paraId="10C235A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B4C7E7"/>
            <w:vAlign w:val="center"/>
            <w:hideMark/>
          </w:tcPr>
          <w:p w14:paraId="059154E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3373312F"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653296F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60D55E3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748D16F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B4C7E7"/>
            <w:vAlign w:val="center"/>
            <w:hideMark/>
          </w:tcPr>
          <w:p w14:paraId="63B6BC2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745DD7E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002CC153" w14:textId="77777777" w:rsidTr="00C069B1">
        <w:trPr>
          <w:trHeight w:val="60"/>
        </w:trPr>
        <w:tc>
          <w:tcPr>
            <w:tcW w:w="2005" w:type="dxa"/>
            <w:vMerge/>
            <w:tcBorders>
              <w:top w:val="nil"/>
              <w:left w:val="nil"/>
              <w:bottom w:val="nil"/>
              <w:right w:val="nil"/>
            </w:tcBorders>
            <w:vAlign w:val="center"/>
            <w:hideMark/>
          </w:tcPr>
          <w:p w14:paraId="0FB850A5" w14:textId="77777777" w:rsidR="00992E2C" w:rsidRPr="001852FF" w:rsidRDefault="00992E2C" w:rsidP="00992E2C">
            <w:pPr>
              <w:rPr>
                <w:rFonts w:eastAsia="Times New Roman" w:cs="Arial"/>
                <w:color w:val="000000"/>
                <w:sz w:val="21"/>
                <w:szCs w:val="21"/>
                <w:lang w:eastAsia="es-ES_tradnl"/>
              </w:rPr>
            </w:pPr>
          </w:p>
        </w:tc>
        <w:tc>
          <w:tcPr>
            <w:tcW w:w="2583" w:type="dxa"/>
            <w:tcBorders>
              <w:top w:val="nil"/>
              <w:left w:val="nil"/>
              <w:bottom w:val="nil"/>
              <w:right w:val="nil"/>
            </w:tcBorders>
            <w:shd w:val="clear" w:color="000000" w:fill="D9D9D9"/>
            <w:vAlign w:val="center"/>
            <w:hideMark/>
          </w:tcPr>
          <w:p w14:paraId="2CFA8F07"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Construir y operar alternativas de manejo de residuos.</w:t>
            </w:r>
          </w:p>
        </w:tc>
        <w:tc>
          <w:tcPr>
            <w:tcW w:w="398" w:type="dxa"/>
            <w:tcBorders>
              <w:top w:val="nil"/>
              <w:left w:val="nil"/>
              <w:bottom w:val="nil"/>
              <w:right w:val="nil"/>
            </w:tcBorders>
            <w:shd w:val="clear" w:color="000000" w:fill="A8D08D"/>
            <w:vAlign w:val="center"/>
            <w:hideMark/>
          </w:tcPr>
          <w:p w14:paraId="234DC527"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D9D9D9"/>
            <w:vAlign w:val="center"/>
            <w:hideMark/>
          </w:tcPr>
          <w:p w14:paraId="7991393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534BE65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21D073D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54F8EFF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6D1A05E1"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1A608951"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D9D9D9"/>
            <w:vAlign w:val="center"/>
            <w:hideMark/>
          </w:tcPr>
          <w:p w14:paraId="0480B694"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58E9108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1FA4310B" w14:textId="77777777" w:rsidTr="00C069B1">
        <w:trPr>
          <w:trHeight w:val="60"/>
        </w:trPr>
        <w:tc>
          <w:tcPr>
            <w:tcW w:w="2005" w:type="dxa"/>
            <w:vMerge/>
            <w:tcBorders>
              <w:top w:val="nil"/>
              <w:left w:val="nil"/>
              <w:bottom w:val="nil"/>
              <w:right w:val="nil"/>
            </w:tcBorders>
            <w:vAlign w:val="center"/>
            <w:hideMark/>
          </w:tcPr>
          <w:p w14:paraId="5001474C" w14:textId="77777777" w:rsidR="00992E2C" w:rsidRPr="001852FF" w:rsidRDefault="00992E2C" w:rsidP="00992E2C">
            <w:pPr>
              <w:rPr>
                <w:rFonts w:eastAsia="Times New Roman" w:cs="Arial"/>
                <w:color w:val="000000"/>
                <w:sz w:val="21"/>
                <w:szCs w:val="21"/>
                <w:lang w:eastAsia="es-ES_tradnl"/>
              </w:rPr>
            </w:pPr>
          </w:p>
        </w:tc>
        <w:tc>
          <w:tcPr>
            <w:tcW w:w="2583" w:type="dxa"/>
            <w:tcBorders>
              <w:top w:val="nil"/>
              <w:left w:val="nil"/>
              <w:bottom w:val="single" w:sz="8" w:space="0" w:color="FFFFFF"/>
              <w:right w:val="single" w:sz="8" w:space="0" w:color="FFFFFF"/>
            </w:tcBorders>
            <w:shd w:val="clear" w:color="000000" w:fill="B4C7E7"/>
            <w:vAlign w:val="center"/>
            <w:hideMark/>
          </w:tcPr>
          <w:p w14:paraId="5C1906A6"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Definir puntos de acopio provisionales. </w:t>
            </w:r>
          </w:p>
        </w:tc>
        <w:tc>
          <w:tcPr>
            <w:tcW w:w="398" w:type="dxa"/>
            <w:tcBorders>
              <w:top w:val="nil"/>
              <w:left w:val="nil"/>
              <w:bottom w:val="nil"/>
              <w:right w:val="nil"/>
            </w:tcBorders>
            <w:shd w:val="clear" w:color="000000" w:fill="A8D08D"/>
            <w:vAlign w:val="center"/>
            <w:hideMark/>
          </w:tcPr>
          <w:p w14:paraId="472106F0"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B4C7E7"/>
            <w:vAlign w:val="center"/>
            <w:hideMark/>
          </w:tcPr>
          <w:p w14:paraId="59140FF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B4C7E7"/>
            <w:vAlign w:val="center"/>
            <w:hideMark/>
          </w:tcPr>
          <w:p w14:paraId="71B523F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4D326FA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22F27CA4"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4BA455AD"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7A77AD3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B4C7E7"/>
            <w:vAlign w:val="center"/>
            <w:hideMark/>
          </w:tcPr>
          <w:p w14:paraId="5C3D930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413EC1F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5C61E456" w14:textId="77777777" w:rsidTr="00C069B1">
        <w:trPr>
          <w:trHeight w:val="60"/>
        </w:trPr>
        <w:tc>
          <w:tcPr>
            <w:tcW w:w="2005" w:type="dxa"/>
            <w:vMerge/>
            <w:tcBorders>
              <w:top w:val="nil"/>
              <w:left w:val="nil"/>
              <w:bottom w:val="nil"/>
              <w:right w:val="nil"/>
            </w:tcBorders>
            <w:vAlign w:val="center"/>
            <w:hideMark/>
          </w:tcPr>
          <w:p w14:paraId="78FA46B0" w14:textId="77777777" w:rsidR="00992E2C" w:rsidRPr="001852FF" w:rsidRDefault="00992E2C" w:rsidP="00992E2C">
            <w:pPr>
              <w:rPr>
                <w:rFonts w:eastAsia="Times New Roman" w:cs="Arial"/>
                <w:color w:val="000000"/>
                <w:sz w:val="21"/>
                <w:szCs w:val="21"/>
                <w:lang w:eastAsia="es-ES_tradnl"/>
              </w:rPr>
            </w:pPr>
          </w:p>
        </w:tc>
        <w:tc>
          <w:tcPr>
            <w:tcW w:w="2583" w:type="dxa"/>
            <w:tcBorders>
              <w:top w:val="nil"/>
              <w:left w:val="nil"/>
              <w:bottom w:val="nil"/>
              <w:right w:val="nil"/>
            </w:tcBorders>
            <w:shd w:val="clear" w:color="000000" w:fill="D9D9D9"/>
            <w:vAlign w:val="center"/>
            <w:hideMark/>
          </w:tcPr>
          <w:p w14:paraId="3476CA05" w14:textId="77777777"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Instalar puntos de acopio provisionales.</w:t>
            </w:r>
          </w:p>
        </w:tc>
        <w:tc>
          <w:tcPr>
            <w:tcW w:w="398" w:type="dxa"/>
            <w:tcBorders>
              <w:top w:val="nil"/>
              <w:left w:val="nil"/>
              <w:bottom w:val="nil"/>
              <w:right w:val="nil"/>
            </w:tcBorders>
            <w:shd w:val="clear" w:color="000000" w:fill="A8D08D"/>
            <w:vAlign w:val="center"/>
            <w:hideMark/>
          </w:tcPr>
          <w:p w14:paraId="4C30F3DD"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D9D9D9"/>
            <w:vAlign w:val="center"/>
            <w:hideMark/>
          </w:tcPr>
          <w:p w14:paraId="0D083B2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0FD2272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0C34D0C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613ADC7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2A29214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06EE0B9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D9D9D9"/>
            <w:vAlign w:val="center"/>
            <w:hideMark/>
          </w:tcPr>
          <w:p w14:paraId="753F6A2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1CD96E1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4596F41F" w14:textId="77777777" w:rsidTr="00BD3164">
        <w:trPr>
          <w:trHeight w:val="540"/>
        </w:trPr>
        <w:tc>
          <w:tcPr>
            <w:tcW w:w="2005" w:type="dxa"/>
            <w:vMerge/>
            <w:tcBorders>
              <w:top w:val="nil"/>
              <w:left w:val="nil"/>
              <w:bottom w:val="nil"/>
              <w:right w:val="nil"/>
            </w:tcBorders>
            <w:vAlign w:val="center"/>
            <w:hideMark/>
          </w:tcPr>
          <w:p w14:paraId="3281B1FA" w14:textId="77777777" w:rsidR="00992E2C" w:rsidRPr="001852FF" w:rsidRDefault="00992E2C" w:rsidP="00992E2C">
            <w:pPr>
              <w:rPr>
                <w:rFonts w:eastAsia="Times New Roman" w:cs="Arial"/>
                <w:color w:val="000000"/>
                <w:sz w:val="21"/>
                <w:szCs w:val="21"/>
                <w:lang w:eastAsia="es-ES_tradnl"/>
              </w:rPr>
            </w:pPr>
          </w:p>
        </w:tc>
        <w:tc>
          <w:tcPr>
            <w:tcW w:w="2583" w:type="dxa"/>
            <w:tcBorders>
              <w:top w:val="nil"/>
              <w:left w:val="nil"/>
              <w:bottom w:val="single" w:sz="8" w:space="0" w:color="FFFFFF"/>
              <w:right w:val="single" w:sz="8" w:space="0" w:color="FFFFFF"/>
            </w:tcBorders>
            <w:shd w:val="clear" w:color="000000" w:fill="B4C7E7"/>
            <w:vAlign w:val="center"/>
            <w:hideMark/>
          </w:tcPr>
          <w:p w14:paraId="34958B87" w14:textId="2F020133"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Coordinar la formulación de cambio de rutas de recolección.</w:t>
            </w:r>
          </w:p>
        </w:tc>
        <w:tc>
          <w:tcPr>
            <w:tcW w:w="398" w:type="dxa"/>
            <w:tcBorders>
              <w:top w:val="nil"/>
              <w:left w:val="nil"/>
              <w:bottom w:val="nil"/>
              <w:right w:val="nil"/>
            </w:tcBorders>
            <w:shd w:val="clear" w:color="000000" w:fill="A8D08D"/>
            <w:vAlign w:val="center"/>
            <w:hideMark/>
          </w:tcPr>
          <w:p w14:paraId="68168D5C"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B4C7E7"/>
            <w:vAlign w:val="center"/>
            <w:hideMark/>
          </w:tcPr>
          <w:p w14:paraId="443A020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B4C7E7"/>
            <w:vAlign w:val="center"/>
            <w:hideMark/>
          </w:tcPr>
          <w:p w14:paraId="006C86D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5E7D6D5F"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0CD9C71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19B823D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4843981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B4C7E7"/>
            <w:vAlign w:val="center"/>
            <w:hideMark/>
          </w:tcPr>
          <w:p w14:paraId="642E91E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69A04C2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7641FACA" w14:textId="77777777" w:rsidTr="00BD3164">
        <w:trPr>
          <w:trHeight w:val="540"/>
        </w:trPr>
        <w:tc>
          <w:tcPr>
            <w:tcW w:w="2005" w:type="dxa"/>
            <w:vMerge/>
            <w:tcBorders>
              <w:top w:val="nil"/>
              <w:left w:val="nil"/>
              <w:bottom w:val="nil"/>
              <w:right w:val="nil"/>
            </w:tcBorders>
            <w:vAlign w:val="center"/>
            <w:hideMark/>
          </w:tcPr>
          <w:p w14:paraId="4B2035AF" w14:textId="77777777" w:rsidR="00992E2C" w:rsidRPr="001852FF" w:rsidRDefault="00992E2C" w:rsidP="00992E2C">
            <w:pPr>
              <w:rPr>
                <w:rFonts w:eastAsia="Times New Roman" w:cs="Arial"/>
                <w:color w:val="000000"/>
                <w:sz w:val="21"/>
                <w:szCs w:val="21"/>
                <w:lang w:eastAsia="es-ES_tradnl"/>
              </w:rPr>
            </w:pPr>
          </w:p>
        </w:tc>
        <w:tc>
          <w:tcPr>
            <w:tcW w:w="2583" w:type="dxa"/>
            <w:tcBorders>
              <w:top w:val="nil"/>
              <w:left w:val="nil"/>
              <w:bottom w:val="nil"/>
              <w:right w:val="nil"/>
            </w:tcBorders>
            <w:shd w:val="clear" w:color="000000" w:fill="D9D9D9"/>
            <w:vAlign w:val="center"/>
            <w:hideMark/>
          </w:tcPr>
          <w:p w14:paraId="2DB84E0C" w14:textId="5078DBF3" w:rsidR="00992E2C" w:rsidRPr="001852FF" w:rsidRDefault="00992E2C" w:rsidP="00992E2C">
            <w:pP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Coordinar la recolección y transporte de residuos </w:t>
            </w:r>
            <w:r w:rsidR="008A52D5" w:rsidRPr="001852FF">
              <w:rPr>
                <w:rFonts w:eastAsia="Times New Roman" w:cs="Arial"/>
                <w:color w:val="000000"/>
                <w:sz w:val="20"/>
                <w:szCs w:val="20"/>
                <w:lang w:eastAsia="es-ES_tradnl"/>
              </w:rPr>
              <w:t>sólidos</w:t>
            </w:r>
            <w:r w:rsidRPr="001852FF">
              <w:rPr>
                <w:rFonts w:eastAsia="Times New Roman" w:cs="Arial"/>
                <w:color w:val="000000"/>
                <w:sz w:val="20"/>
                <w:szCs w:val="20"/>
                <w:lang w:eastAsia="es-ES_tradnl"/>
              </w:rPr>
              <w:t>.</w:t>
            </w:r>
          </w:p>
        </w:tc>
        <w:tc>
          <w:tcPr>
            <w:tcW w:w="398" w:type="dxa"/>
            <w:tcBorders>
              <w:top w:val="nil"/>
              <w:left w:val="nil"/>
              <w:bottom w:val="nil"/>
              <w:right w:val="nil"/>
            </w:tcBorders>
            <w:shd w:val="clear" w:color="000000" w:fill="A8D08D"/>
            <w:vAlign w:val="center"/>
            <w:hideMark/>
          </w:tcPr>
          <w:p w14:paraId="1296E32D"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D9D9D9"/>
            <w:vAlign w:val="center"/>
            <w:hideMark/>
          </w:tcPr>
          <w:p w14:paraId="4195ED6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2FC1107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1CA05CE0"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4F17BC1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5C97997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3EE765A3"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D9D9D9"/>
            <w:vAlign w:val="center"/>
            <w:hideMark/>
          </w:tcPr>
          <w:p w14:paraId="4E32FE4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1551980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7466E235" w14:textId="77777777" w:rsidTr="00C069B1">
        <w:trPr>
          <w:trHeight w:val="60"/>
        </w:trPr>
        <w:tc>
          <w:tcPr>
            <w:tcW w:w="4588" w:type="dxa"/>
            <w:gridSpan w:val="2"/>
            <w:tcBorders>
              <w:top w:val="nil"/>
              <w:left w:val="nil"/>
              <w:bottom w:val="nil"/>
              <w:right w:val="single" w:sz="8" w:space="0" w:color="FFFFFF"/>
            </w:tcBorders>
            <w:shd w:val="clear" w:color="000000" w:fill="D9D9D9"/>
            <w:vAlign w:val="center"/>
            <w:hideMark/>
          </w:tcPr>
          <w:p w14:paraId="5C3F04B4" w14:textId="73609141"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xml:space="preserve">Realizar limpieza y aseo de áreas públicas. </w:t>
            </w:r>
          </w:p>
        </w:tc>
        <w:tc>
          <w:tcPr>
            <w:tcW w:w="398" w:type="dxa"/>
            <w:tcBorders>
              <w:top w:val="nil"/>
              <w:left w:val="nil"/>
              <w:bottom w:val="nil"/>
              <w:right w:val="nil"/>
            </w:tcBorders>
            <w:shd w:val="clear" w:color="000000" w:fill="A8D08D"/>
            <w:vAlign w:val="center"/>
            <w:hideMark/>
          </w:tcPr>
          <w:p w14:paraId="78A447D3"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D9D9D9"/>
            <w:vAlign w:val="center"/>
            <w:hideMark/>
          </w:tcPr>
          <w:p w14:paraId="5164731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60" w:type="dxa"/>
            <w:tcBorders>
              <w:top w:val="nil"/>
              <w:left w:val="nil"/>
              <w:bottom w:val="single" w:sz="8" w:space="0" w:color="FFFFFF"/>
              <w:right w:val="single" w:sz="8" w:space="0" w:color="FFFFFF"/>
            </w:tcBorders>
            <w:shd w:val="clear" w:color="000000" w:fill="D9D9D9"/>
            <w:vAlign w:val="center"/>
            <w:hideMark/>
          </w:tcPr>
          <w:p w14:paraId="159F587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1D11F91E"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D9D9D9"/>
            <w:vAlign w:val="center"/>
            <w:hideMark/>
          </w:tcPr>
          <w:p w14:paraId="558EC19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60A5F24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594C9CF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D9D9D9"/>
            <w:vAlign w:val="center"/>
            <w:hideMark/>
          </w:tcPr>
          <w:p w14:paraId="6B2F2771"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0B09073A"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7870DA22" w14:textId="77777777" w:rsidTr="00C069B1">
        <w:trPr>
          <w:trHeight w:val="101"/>
        </w:trPr>
        <w:tc>
          <w:tcPr>
            <w:tcW w:w="2005" w:type="dxa"/>
            <w:vMerge w:val="restart"/>
            <w:tcBorders>
              <w:top w:val="nil"/>
              <w:left w:val="nil"/>
              <w:bottom w:val="nil"/>
              <w:right w:val="nil"/>
            </w:tcBorders>
            <w:shd w:val="clear" w:color="000000" w:fill="B4C7E7"/>
            <w:vAlign w:val="center"/>
            <w:hideMark/>
          </w:tcPr>
          <w:p w14:paraId="2A00F68E" w14:textId="4E4466B1" w:rsidR="00992E2C" w:rsidRPr="00B558FA" w:rsidRDefault="00992E2C" w:rsidP="00992E2C">
            <w:pPr>
              <w:jc w:val="center"/>
              <w:rPr>
                <w:rFonts w:eastAsia="Times New Roman" w:cs="Arial"/>
                <w:color w:val="000000"/>
                <w:sz w:val="20"/>
                <w:szCs w:val="20"/>
                <w:lang w:eastAsia="es-ES_tradnl"/>
              </w:rPr>
            </w:pPr>
            <w:r w:rsidRPr="00B558FA">
              <w:rPr>
                <w:rFonts w:eastAsia="Times New Roman" w:cs="Arial"/>
                <w:color w:val="000000"/>
                <w:sz w:val="20"/>
                <w:szCs w:val="20"/>
                <w:lang w:eastAsia="es-ES_tradnl"/>
              </w:rPr>
              <w:t>Manejar contaminación atmosférica.</w:t>
            </w:r>
          </w:p>
        </w:tc>
        <w:tc>
          <w:tcPr>
            <w:tcW w:w="2583" w:type="dxa"/>
            <w:tcBorders>
              <w:top w:val="nil"/>
              <w:left w:val="nil"/>
              <w:bottom w:val="single" w:sz="8" w:space="0" w:color="FFFFFF"/>
              <w:right w:val="single" w:sz="8" w:space="0" w:color="FFFFFF"/>
            </w:tcBorders>
            <w:shd w:val="clear" w:color="000000" w:fill="B4C7E7"/>
            <w:vAlign w:val="center"/>
            <w:hideMark/>
          </w:tcPr>
          <w:p w14:paraId="01FF5D43" w14:textId="609E453A" w:rsidR="00992E2C" w:rsidRPr="00B558FA" w:rsidRDefault="00992E2C" w:rsidP="00992E2C">
            <w:pPr>
              <w:rPr>
                <w:rFonts w:eastAsia="Times New Roman" w:cs="Arial"/>
                <w:color w:val="000000"/>
                <w:sz w:val="20"/>
                <w:szCs w:val="20"/>
                <w:lang w:eastAsia="es-ES_tradnl"/>
              </w:rPr>
            </w:pPr>
            <w:r w:rsidRPr="00B558FA">
              <w:rPr>
                <w:rFonts w:eastAsia="Times New Roman" w:cs="Arial"/>
                <w:color w:val="000000"/>
                <w:sz w:val="20"/>
                <w:szCs w:val="20"/>
                <w:lang w:eastAsia="es-ES_tradnl"/>
              </w:rPr>
              <w:t>Efectuar zonificación</w:t>
            </w:r>
          </w:p>
        </w:tc>
        <w:tc>
          <w:tcPr>
            <w:tcW w:w="398" w:type="dxa"/>
            <w:tcBorders>
              <w:top w:val="nil"/>
              <w:left w:val="nil"/>
              <w:bottom w:val="nil"/>
              <w:right w:val="nil"/>
            </w:tcBorders>
            <w:shd w:val="clear" w:color="000000" w:fill="A8D08D"/>
            <w:vAlign w:val="center"/>
            <w:hideMark/>
          </w:tcPr>
          <w:p w14:paraId="3CA9853E"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B4C7E7"/>
            <w:vAlign w:val="center"/>
            <w:hideMark/>
          </w:tcPr>
          <w:p w14:paraId="4E697451"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60" w:type="dxa"/>
            <w:tcBorders>
              <w:top w:val="nil"/>
              <w:left w:val="nil"/>
              <w:bottom w:val="single" w:sz="8" w:space="0" w:color="FFFFFF"/>
              <w:right w:val="single" w:sz="8" w:space="0" w:color="FFFFFF"/>
            </w:tcBorders>
            <w:shd w:val="clear" w:color="000000" w:fill="B4C7E7"/>
            <w:vAlign w:val="center"/>
            <w:hideMark/>
          </w:tcPr>
          <w:p w14:paraId="3EA01B4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1F4309B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5" w:type="dxa"/>
            <w:tcBorders>
              <w:top w:val="nil"/>
              <w:left w:val="nil"/>
              <w:bottom w:val="single" w:sz="8" w:space="0" w:color="FFFFFF"/>
              <w:right w:val="single" w:sz="8" w:space="0" w:color="FFFFFF"/>
            </w:tcBorders>
            <w:shd w:val="clear" w:color="000000" w:fill="B4C7E7"/>
            <w:vAlign w:val="center"/>
            <w:hideMark/>
          </w:tcPr>
          <w:p w14:paraId="69D8C80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3C7DF1B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46AE85B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B4C7E7"/>
            <w:vAlign w:val="center"/>
            <w:hideMark/>
          </w:tcPr>
          <w:p w14:paraId="304BC872"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66557B87"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1F63499B" w14:textId="77777777" w:rsidTr="00BD3164">
        <w:trPr>
          <w:trHeight w:val="540"/>
        </w:trPr>
        <w:tc>
          <w:tcPr>
            <w:tcW w:w="2005" w:type="dxa"/>
            <w:vMerge/>
            <w:tcBorders>
              <w:top w:val="nil"/>
              <w:left w:val="nil"/>
              <w:bottom w:val="nil"/>
              <w:right w:val="nil"/>
            </w:tcBorders>
            <w:vAlign w:val="center"/>
            <w:hideMark/>
          </w:tcPr>
          <w:p w14:paraId="1C6D405E" w14:textId="77777777" w:rsidR="00992E2C" w:rsidRPr="00B558FA" w:rsidRDefault="00992E2C" w:rsidP="00B558FA">
            <w:pPr>
              <w:jc w:val="center"/>
              <w:rPr>
                <w:rFonts w:eastAsia="Times New Roman" w:cs="Arial"/>
                <w:color w:val="000000"/>
                <w:sz w:val="20"/>
                <w:szCs w:val="20"/>
                <w:lang w:eastAsia="es-ES_tradnl"/>
              </w:rPr>
            </w:pPr>
          </w:p>
        </w:tc>
        <w:tc>
          <w:tcPr>
            <w:tcW w:w="2583" w:type="dxa"/>
            <w:tcBorders>
              <w:top w:val="nil"/>
              <w:left w:val="nil"/>
              <w:bottom w:val="nil"/>
              <w:right w:val="nil"/>
            </w:tcBorders>
            <w:shd w:val="clear" w:color="000000" w:fill="B4C7E7"/>
            <w:vAlign w:val="center"/>
            <w:hideMark/>
          </w:tcPr>
          <w:p w14:paraId="264B0CEC" w14:textId="77777777" w:rsidR="00992E2C" w:rsidRPr="00B558FA" w:rsidRDefault="00992E2C" w:rsidP="00B558FA">
            <w:pPr>
              <w:jc w:val="center"/>
              <w:rPr>
                <w:rFonts w:eastAsia="Times New Roman" w:cs="Arial"/>
                <w:color w:val="000000"/>
                <w:sz w:val="20"/>
                <w:szCs w:val="20"/>
                <w:lang w:eastAsia="es-ES_tradnl"/>
              </w:rPr>
            </w:pPr>
            <w:r w:rsidRPr="00B558FA">
              <w:rPr>
                <w:rFonts w:eastAsia="Times New Roman" w:cs="Arial"/>
                <w:color w:val="000000"/>
                <w:sz w:val="20"/>
                <w:szCs w:val="20"/>
                <w:lang w:eastAsia="es-ES_tradnl"/>
              </w:rPr>
              <w:t>Definir y aplicar medidas de control</w:t>
            </w:r>
          </w:p>
        </w:tc>
        <w:tc>
          <w:tcPr>
            <w:tcW w:w="398" w:type="dxa"/>
            <w:tcBorders>
              <w:top w:val="nil"/>
              <w:left w:val="nil"/>
              <w:bottom w:val="nil"/>
              <w:right w:val="nil"/>
            </w:tcBorders>
            <w:shd w:val="clear" w:color="000000" w:fill="A8D08D"/>
            <w:vAlign w:val="center"/>
            <w:hideMark/>
          </w:tcPr>
          <w:p w14:paraId="283B8B1C" w14:textId="77777777" w:rsidR="00992E2C" w:rsidRPr="001852FF" w:rsidRDefault="00992E2C" w:rsidP="00992E2C">
            <w:pPr>
              <w:jc w:val="center"/>
              <w:rPr>
                <w:rFonts w:eastAsia="Times New Roman" w:cs="Arial"/>
                <w:color w:val="000000"/>
                <w:lang w:eastAsia="es-ES_tradnl"/>
              </w:rPr>
            </w:pPr>
            <w:r w:rsidRPr="001852FF">
              <w:rPr>
                <w:rFonts w:ascii="Segoe UI Symbol" w:eastAsia="MS Mincho" w:hAnsi="Segoe UI Symbol" w:cs="Segoe UI Symbol"/>
                <w:color w:val="000000"/>
                <w:lang w:eastAsia="es-ES_tradnl"/>
              </w:rPr>
              <w:t>✓</w:t>
            </w:r>
          </w:p>
        </w:tc>
        <w:tc>
          <w:tcPr>
            <w:tcW w:w="396" w:type="dxa"/>
            <w:tcBorders>
              <w:top w:val="nil"/>
              <w:left w:val="nil"/>
              <w:bottom w:val="single" w:sz="8" w:space="0" w:color="FFFFFF"/>
              <w:right w:val="single" w:sz="8" w:space="0" w:color="FFFFFF"/>
            </w:tcBorders>
            <w:shd w:val="clear" w:color="000000" w:fill="B4C7E7"/>
            <w:vAlign w:val="center"/>
            <w:hideMark/>
          </w:tcPr>
          <w:p w14:paraId="0F546EB1"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60" w:type="dxa"/>
            <w:tcBorders>
              <w:top w:val="nil"/>
              <w:left w:val="nil"/>
              <w:bottom w:val="single" w:sz="8" w:space="0" w:color="FFFFFF"/>
              <w:right w:val="single" w:sz="8" w:space="0" w:color="FFFFFF"/>
            </w:tcBorders>
            <w:shd w:val="clear" w:color="000000" w:fill="B4C7E7"/>
            <w:vAlign w:val="center"/>
            <w:hideMark/>
          </w:tcPr>
          <w:p w14:paraId="352734A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B4C7E7"/>
            <w:vAlign w:val="center"/>
            <w:hideMark/>
          </w:tcPr>
          <w:p w14:paraId="3C1B8E8F"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5" w:type="dxa"/>
            <w:tcBorders>
              <w:top w:val="nil"/>
              <w:left w:val="nil"/>
              <w:bottom w:val="single" w:sz="8" w:space="0" w:color="FFFFFF"/>
              <w:right w:val="single" w:sz="8" w:space="0" w:color="FFFFFF"/>
            </w:tcBorders>
            <w:shd w:val="clear" w:color="000000" w:fill="B4C7E7"/>
            <w:vAlign w:val="center"/>
            <w:hideMark/>
          </w:tcPr>
          <w:p w14:paraId="0838DE04"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B4C7E7"/>
            <w:vAlign w:val="center"/>
            <w:hideMark/>
          </w:tcPr>
          <w:p w14:paraId="08A9FFAC"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B4C7E7"/>
            <w:vAlign w:val="center"/>
            <w:hideMark/>
          </w:tcPr>
          <w:p w14:paraId="7CC2102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B4C7E7"/>
            <w:vAlign w:val="center"/>
            <w:hideMark/>
          </w:tcPr>
          <w:p w14:paraId="3BF25128"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B4C7E7"/>
            <w:vAlign w:val="center"/>
            <w:hideMark/>
          </w:tcPr>
          <w:p w14:paraId="5A202CCB"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r w:rsidR="007B48A9" w:rsidRPr="001852FF" w14:paraId="4A8B9391" w14:textId="77777777" w:rsidTr="00C069B1">
        <w:trPr>
          <w:trHeight w:val="60"/>
        </w:trPr>
        <w:tc>
          <w:tcPr>
            <w:tcW w:w="4588" w:type="dxa"/>
            <w:gridSpan w:val="2"/>
            <w:tcBorders>
              <w:top w:val="nil"/>
              <w:left w:val="nil"/>
              <w:bottom w:val="nil"/>
              <w:right w:val="nil"/>
            </w:tcBorders>
            <w:shd w:val="clear" w:color="000000" w:fill="D9D9D9"/>
            <w:vAlign w:val="center"/>
            <w:hideMark/>
          </w:tcPr>
          <w:p w14:paraId="3F0B7B54" w14:textId="2DECF01F"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Recomendar la evacuación cuando sea necesario</w:t>
            </w:r>
          </w:p>
        </w:tc>
        <w:tc>
          <w:tcPr>
            <w:tcW w:w="398" w:type="dxa"/>
            <w:tcBorders>
              <w:top w:val="nil"/>
              <w:left w:val="nil"/>
              <w:bottom w:val="nil"/>
              <w:right w:val="nil"/>
            </w:tcBorders>
            <w:shd w:val="clear" w:color="000000" w:fill="A8D08D"/>
            <w:vAlign w:val="center"/>
            <w:hideMark/>
          </w:tcPr>
          <w:p w14:paraId="36870BF3" w14:textId="77777777" w:rsidR="00992E2C" w:rsidRPr="001852FF" w:rsidRDefault="00992E2C" w:rsidP="00992E2C">
            <w:pPr>
              <w:jc w:val="center"/>
              <w:rPr>
                <w:rFonts w:eastAsia="Times New Roman" w:cs="Arial"/>
                <w:color w:val="000000"/>
                <w:lang w:eastAsia="es-ES_tradnl"/>
              </w:rPr>
            </w:pPr>
            <w:r w:rsidRPr="001852FF">
              <w:rPr>
                <w:rFonts w:eastAsia="Times New Roman" w:cs="Arial"/>
                <w:color w:val="000000"/>
                <w:lang w:eastAsia="es-ES_tradnl"/>
              </w:rPr>
              <w:t> </w:t>
            </w:r>
          </w:p>
        </w:tc>
        <w:tc>
          <w:tcPr>
            <w:tcW w:w="396" w:type="dxa"/>
            <w:tcBorders>
              <w:top w:val="nil"/>
              <w:left w:val="nil"/>
              <w:bottom w:val="single" w:sz="8" w:space="0" w:color="FFFFFF"/>
              <w:right w:val="single" w:sz="8" w:space="0" w:color="FFFFFF"/>
            </w:tcBorders>
            <w:shd w:val="clear" w:color="000000" w:fill="D9D9D9"/>
            <w:vAlign w:val="center"/>
            <w:hideMark/>
          </w:tcPr>
          <w:p w14:paraId="75E23939"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60" w:type="dxa"/>
            <w:tcBorders>
              <w:top w:val="nil"/>
              <w:left w:val="nil"/>
              <w:bottom w:val="single" w:sz="8" w:space="0" w:color="FFFFFF"/>
              <w:right w:val="single" w:sz="8" w:space="0" w:color="FFFFFF"/>
            </w:tcBorders>
            <w:shd w:val="clear" w:color="000000" w:fill="D9D9D9"/>
            <w:vAlign w:val="center"/>
            <w:hideMark/>
          </w:tcPr>
          <w:p w14:paraId="02BA38A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340" w:type="dxa"/>
            <w:tcBorders>
              <w:top w:val="nil"/>
              <w:left w:val="nil"/>
              <w:bottom w:val="single" w:sz="8" w:space="0" w:color="FFFFFF"/>
              <w:right w:val="single" w:sz="8" w:space="0" w:color="FFFFFF"/>
            </w:tcBorders>
            <w:shd w:val="clear" w:color="000000" w:fill="D9D9D9"/>
            <w:vAlign w:val="center"/>
            <w:hideMark/>
          </w:tcPr>
          <w:p w14:paraId="3D1BCC03" w14:textId="77777777" w:rsidR="00992E2C" w:rsidRPr="001852FF" w:rsidRDefault="00992E2C" w:rsidP="00992E2C">
            <w:pPr>
              <w:jc w:val="center"/>
              <w:rPr>
                <w:rFonts w:eastAsia="Times New Roman" w:cs="Arial"/>
                <w:color w:val="000000"/>
                <w:sz w:val="20"/>
                <w:szCs w:val="20"/>
                <w:lang w:eastAsia="es-ES_tradnl"/>
              </w:rPr>
            </w:pPr>
            <w:r w:rsidRPr="001852FF">
              <w:rPr>
                <w:rFonts w:ascii="Segoe UI Symbol" w:eastAsia="MS Mincho" w:hAnsi="Segoe UI Symbol" w:cs="Segoe UI Symbol"/>
                <w:color w:val="000000"/>
                <w:sz w:val="20"/>
                <w:szCs w:val="20"/>
                <w:lang w:eastAsia="es-ES_tradnl"/>
              </w:rPr>
              <w:t>✓</w:t>
            </w:r>
          </w:p>
        </w:tc>
        <w:tc>
          <w:tcPr>
            <w:tcW w:w="435" w:type="dxa"/>
            <w:tcBorders>
              <w:top w:val="nil"/>
              <w:left w:val="nil"/>
              <w:bottom w:val="single" w:sz="8" w:space="0" w:color="FFFFFF"/>
              <w:right w:val="single" w:sz="8" w:space="0" w:color="FFFFFF"/>
            </w:tcBorders>
            <w:shd w:val="clear" w:color="000000" w:fill="D9D9D9"/>
            <w:vAlign w:val="center"/>
            <w:hideMark/>
          </w:tcPr>
          <w:p w14:paraId="6E6E6029"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507" w:type="dxa"/>
            <w:tcBorders>
              <w:top w:val="nil"/>
              <w:left w:val="nil"/>
              <w:bottom w:val="single" w:sz="8" w:space="0" w:color="FFFFFF"/>
              <w:right w:val="single" w:sz="8" w:space="0" w:color="FFFFFF"/>
            </w:tcBorders>
            <w:shd w:val="clear" w:color="000000" w:fill="D9D9D9"/>
            <w:vAlign w:val="center"/>
            <w:hideMark/>
          </w:tcPr>
          <w:p w14:paraId="1B6C0A4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36" w:type="dxa"/>
            <w:tcBorders>
              <w:top w:val="nil"/>
              <w:left w:val="nil"/>
              <w:bottom w:val="single" w:sz="8" w:space="0" w:color="FFFFFF"/>
              <w:right w:val="single" w:sz="8" w:space="0" w:color="FFFFFF"/>
            </w:tcBorders>
            <w:shd w:val="clear" w:color="000000" w:fill="D9D9D9"/>
            <w:vAlign w:val="center"/>
            <w:hideMark/>
          </w:tcPr>
          <w:p w14:paraId="1AD2B8D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445" w:type="dxa"/>
            <w:tcBorders>
              <w:top w:val="nil"/>
              <w:left w:val="nil"/>
              <w:bottom w:val="single" w:sz="8" w:space="0" w:color="FFFFFF"/>
              <w:right w:val="single" w:sz="8" w:space="0" w:color="FFFFFF"/>
            </w:tcBorders>
            <w:shd w:val="clear" w:color="000000" w:fill="D9D9D9"/>
            <w:vAlign w:val="center"/>
            <w:hideMark/>
          </w:tcPr>
          <w:p w14:paraId="21098CF6"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c>
          <w:tcPr>
            <w:tcW w:w="936" w:type="dxa"/>
            <w:tcBorders>
              <w:top w:val="nil"/>
              <w:left w:val="nil"/>
              <w:bottom w:val="single" w:sz="8" w:space="0" w:color="FFFFFF"/>
              <w:right w:val="single" w:sz="8" w:space="0" w:color="FFFFFF"/>
            </w:tcBorders>
            <w:shd w:val="clear" w:color="000000" w:fill="D9D9D9"/>
            <w:vAlign w:val="center"/>
            <w:hideMark/>
          </w:tcPr>
          <w:p w14:paraId="06717B15" w14:textId="77777777" w:rsidR="00992E2C" w:rsidRPr="001852FF" w:rsidRDefault="00992E2C" w:rsidP="00992E2C">
            <w:pPr>
              <w:jc w:val="center"/>
              <w:rPr>
                <w:rFonts w:eastAsia="Times New Roman" w:cs="Arial"/>
                <w:color w:val="000000"/>
                <w:sz w:val="20"/>
                <w:szCs w:val="20"/>
                <w:lang w:eastAsia="es-ES_tradnl"/>
              </w:rPr>
            </w:pPr>
            <w:r w:rsidRPr="001852FF">
              <w:rPr>
                <w:rFonts w:eastAsia="Times New Roman" w:cs="Arial"/>
                <w:color w:val="000000"/>
                <w:sz w:val="20"/>
                <w:szCs w:val="20"/>
                <w:lang w:eastAsia="es-ES_tradnl"/>
              </w:rPr>
              <w:t> </w:t>
            </w:r>
          </w:p>
        </w:tc>
      </w:tr>
    </w:tbl>
    <w:p w14:paraId="4B683B97" w14:textId="6B94406A" w:rsidR="009C6A14" w:rsidRDefault="009C6A14" w:rsidP="00714030">
      <w:pPr>
        <w:rPr>
          <w:rFonts w:eastAsia="Times New Roman" w:cs="Arial"/>
        </w:rPr>
      </w:pPr>
    </w:p>
    <w:p w14:paraId="23385EE2" w14:textId="77777777" w:rsidR="00772F0F" w:rsidRPr="001852FF" w:rsidRDefault="00772F0F" w:rsidP="00714030">
      <w:pPr>
        <w:rPr>
          <w:rFonts w:eastAsia="Times New Roman" w:cs="Arial"/>
        </w:rPr>
      </w:pPr>
    </w:p>
    <w:p w14:paraId="7A79B974" w14:textId="77777777" w:rsidR="00714030" w:rsidRPr="00E30E1E" w:rsidRDefault="00714030" w:rsidP="00E30E1E">
      <w:pPr>
        <w:pStyle w:val="Ttulo2"/>
        <w:numPr>
          <w:ilvl w:val="1"/>
          <w:numId w:val="12"/>
        </w:numPr>
      </w:pPr>
      <w:bookmarkStart w:id="155" w:name="_Toc48925204"/>
      <w:bookmarkStart w:id="156" w:name="_Toc51930683"/>
      <w:bookmarkStart w:id="157" w:name="_Toc53041361"/>
      <w:r w:rsidRPr="00E30E1E">
        <w:t>Funciones de respuesta</w:t>
      </w:r>
      <w:bookmarkEnd w:id="155"/>
      <w:bookmarkEnd w:id="156"/>
      <w:bookmarkEnd w:id="157"/>
    </w:p>
    <w:p w14:paraId="05C0C095" w14:textId="77777777" w:rsidR="00772F0F" w:rsidRDefault="00772F0F" w:rsidP="00F45534">
      <w:pPr>
        <w:pBdr>
          <w:top w:val="nil"/>
          <w:left w:val="nil"/>
          <w:bottom w:val="nil"/>
          <w:right w:val="nil"/>
          <w:between w:val="nil"/>
        </w:pBdr>
        <w:shd w:val="clear" w:color="auto" w:fill="FFFFFF"/>
        <w:tabs>
          <w:tab w:val="left" w:pos="1140"/>
        </w:tabs>
        <w:rPr>
          <w:rFonts w:eastAsia="Times New Roman" w:cs="Arial"/>
          <w:color w:val="000000"/>
        </w:rPr>
      </w:pPr>
    </w:p>
    <w:p w14:paraId="2ACC9C71" w14:textId="5A85D8DE" w:rsidR="00714030" w:rsidRPr="001852FF" w:rsidRDefault="00714030" w:rsidP="00F45534">
      <w:pPr>
        <w:pBdr>
          <w:top w:val="nil"/>
          <w:left w:val="nil"/>
          <w:bottom w:val="nil"/>
          <w:right w:val="nil"/>
          <w:between w:val="nil"/>
        </w:pBdr>
        <w:shd w:val="clear" w:color="auto" w:fill="FFFFFF"/>
        <w:tabs>
          <w:tab w:val="left" w:pos="1140"/>
        </w:tabs>
        <w:rPr>
          <w:rFonts w:eastAsia="Times New Roman" w:cs="Arial"/>
          <w:color w:val="000000"/>
        </w:rPr>
      </w:pPr>
      <w:r w:rsidRPr="001852FF">
        <w:rPr>
          <w:rFonts w:eastAsia="Times New Roman" w:cs="Arial"/>
          <w:color w:val="000000"/>
        </w:rPr>
        <w:t>Las funciones de respuesta son actividades soporte para la coordinación, organización y administración de la emergencia. La EDRE define siete (7) funciones de respuesta</w:t>
      </w:r>
      <w:r w:rsidR="00F45534" w:rsidRPr="001852FF">
        <w:rPr>
          <w:rFonts w:eastAsia="Times New Roman" w:cs="Arial"/>
          <w:color w:val="000000"/>
        </w:rPr>
        <w:t xml:space="preserve"> donde todas las entidades Distritales, independiente de que tengan a cargo la responsabilidad de prestar servicios de respuesta a emergencias, deben ejercer las funciones de respuesta</w:t>
      </w:r>
      <w:r w:rsidR="00C069B1">
        <w:rPr>
          <w:rFonts w:eastAsia="Times New Roman" w:cs="Arial"/>
          <w:color w:val="000000"/>
        </w:rPr>
        <w:t xml:space="preserve"> (Ver </w:t>
      </w:r>
      <w:r w:rsidR="00C069B1">
        <w:rPr>
          <w:rFonts w:eastAsia="Times New Roman" w:cs="Arial"/>
          <w:color w:val="000000"/>
        </w:rPr>
        <w:fldChar w:fldCharType="begin"/>
      </w:r>
      <w:r w:rsidR="00C069B1">
        <w:rPr>
          <w:rFonts w:eastAsia="Times New Roman" w:cs="Arial"/>
          <w:color w:val="000000"/>
        </w:rPr>
        <w:instrText xml:space="preserve"> REF _Ref52194692 \h </w:instrText>
      </w:r>
      <w:r w:rsidR="00C069B1">
        <w:rPr>
          <w:rFonts w:eastAsia="Times New Roman" w:cs="Arial"/>
          <w:color w:val="000000"/>
        </w:rPr>
      </w:r>
      <w:r w:rsidR="00C069B1">
        <w:rPr>
          <w:rFonts w:eastAsia="Times New Roman" w:cs="Arial"/>
          <w:color w:val="000000"/>
        </w:rPr>
        <w:fldChar w:fldCharType="separate"/>
      </w:r>
      <w:r w:rsidR="002349AC" w:rsidRPr="001852FF">
        <w:rPr>
          <w:rFonts w:cs="Arial"/>
        </w:rPr>
        <w:t xml:space="preserve">Ilustración </w:t>
      </w:r>
      <w:r w:rsidR="002349AC">
        <w:rPr>
          <w:rFonts w:cs="Arial"/>
          <w:noProof/>
        </w:rPr>
        <w:t>11</w:t>
      </w:r>
      <w:r w:rsidR="00C069B1">
        <w:rPr>
          <w:rFonts w:eastAsia="Times New Roman" w:cs="Arial"/>
          <w:color w:val="000000"/>
        </w:rPr>
        <w:fldChar w:fldCharType="end"/>
      </w:r>
      <w:r w:rsidR="00C069B1">
        <w:rPr>
          <w:rFonts w:eastAsia="Times New Roman" w:cs="Arial"/>
          <w:color w:val="000000"/>
        </w:rPr>
        <w:t xml:space="preserve"> y </w:t>
      </w:r>
      <w:r w:rsidR="00C069B1">
        <w:rPr>
          <w:rFonts w:eastAsia="Times New Roman" w:cs="Arial"/>
          <w:color w:val="000000"/>
        </w:rPr>
        <w:fldChar w:fldCharType="begin"/>
      </w:r>
      <w:r w:rsidR="00C069B1">
        <w:rPr>
          <w:rFonts w:eastAsia="Times New Roman" w:cs="Arial"/>
          <w:color w:val="000000"/>
        </w:rPr>
        <w:instrText xml:space="preserve"> REF _Ref52194705 \h </w:instrText>
      </w:r>
      <w:r w:rsidR="00C069B1">
        <w:rPr>
          <w:rFonts w:eastAsia="Times New Roman" w:cs="Arial"/>
          <w:color w:val="000000"/>
        </w:rPr>
      </w:r>
      <w:r w:rsidR="00C069B1">
        <w:rPr>
          <w:rFonts w:eastAsia="Times New Roman" w:cs="Arial"/>
          <w:color w:val="000000"/>
        </w:rPr>
        <w:fldChar w:fldCharType="separate"/>
      </w:r>
      <w:r w:rsidR="002349AC" w:rsidRPr="001852FF">
        <w:rPr>
          <w:rFonts w:cs="Arial"/>
        </w:rPr>
        <w:t xml:space="preserve">Tabla </w:t>
      </w:r>
      <w:r w:rsidR="002349AC">
        <w:rPr>
          <w:rFonts w:cs="Arial"/>
          <w:noProof/>
        </w:rPr>
        <w:t>11</w:t>
      </w:r>
      <w:r w:rsidR="00C069B1">
        <w:rPr>
          <w:rFonts w:eastAsia="Times New Roman" w:cs="Arial"/>
          <w:color w:val="000000"/>
        </w:rPr>
        <w:fldChar w:fldCharType="end"/>
      </w:r>
      <w:r w:rsidR="00C069B1">
        <w:rPr>
          <w:rFonts w:eastAsia="Times New Roman" w:cs="Arial"/>
          <w:color w:val="000000"/>
        </w:rPr>
        <w:t>)</w:t>
      </w:r>
      <w:r w:rsidRPr="001852FF">
        <w:rPr>
          <w:rFonts w:eastAsia="Times New Roman" w:cs="Arial"/>
          <w:color w:val="000000"/>
        </w:rPr>
        <w:t>:</w:t>
      </w:r>
    </w:p>
    <w:p w14:paraId="3C228DC3" w14:textId="77777777" w:rsidR="00714030" w:rsidRPr="001852FF" w:rsidRDefault="00714030" w:rsidP="00714030">
      <w:pPr>
        <w:rPr>
          <w:rFonts w:eastAsia="Times New Roman" w:cs="Arial"/>
          <w:color w:val="000000"/>
        </w:rPr>
      </w:pPr>
    </w:p>
    <w:p w14:paraId="79C1F22C" w14:textId="77777777" w:rsidR="00F45534" w:rsidRPr="001852FF" w:rsidRDefault="00714030" w:rsidP="00F45534">
      <w:pPr>
        <w:keepNext/>
        <w:pBdr>
          <w:top w:val="nil"/>
          <w:left w:val="nil"/>
          <w:bottom w:val="nil"/>
          <w:right w:val="nil"/>
          <w:between w:val="nil"/>
        </w:pBdr>
        <w:jc w:val="center"/>
        <w:rPr>
          <w:rFonts w:cs="Arial"/>
        </w:rPr>
      </w:pPr>
      <w:r w:rsidRPr="001852FF">
        <w:rPr>
          <w:rFonts w:eastAsia="Times New Roman" w:cs="Arial"/>
          <w:noProof/>
          <w:color w:val="000000"/>
          <w:lang w:eastAsia="es-ES_tradnl"/>
        </w:rPr>
        <w:drawing>
          <wp:inline distT="0" distB="0" distL="0" distR="0" wp14:anchorId="2E7CA800" wp14:editId="4862DAFA">
            <wp:extent cx="4258709" cy="3409950"/>
            <wp:effectExtent l="0" t="0" r="0" b="0"/>
            <wp:docPr id="8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61"/>
                    <a:srcRect/>
                    <a:stretch>
                      <a:fillRect/>
                    </a:stretch>
                  </pic:blipFill>
                  <pic:spPr>
                    <a:xfrm>
                      <a:off x="0" y="0"/>
                      <a:ext cx="4331852" cy="3468516"/>
                    </a:xfrm>
                    <a:prstGeom prst="rect">
                      <a:avLst/>
                    </a:prstGeom>
                    <a:ln/>
                  </pic:spPr>
                </pic:pic>
              </a:graphicData>
            </a:graphic>
          </wp:inline>
        </w:drawing>
      </w:r>
    </w:p>
    <w:p w14:paraId="081160BE" w14:textId="304883F0" w:rsidR="00EC5D20" w:rsidRPr="001852FF" w:rsidRDefault="00F45534" w:rsidP="00F45534">
      <w:pPr>
        <w:pStyle w:val="Descripcin"/>
        <w:jc w:val="center"/>
        <w:rPr>
          <w:rFonts w:eastAsia="Times New Roman" w:cs="Arial"/>
          <w:color w:val="000000"/>
        </w:rPr>
      </w:pPr>
      <w:bookmarkStart w:id="158" w:name="_Toc51930723"/>
      <w:bookmarkStart w:id="159" w:name="_Toc53041411"/>
      <w:r w:rsidRPr="001852FF">
        <w:rPr>
          <w:rFonts w:cs="Arial"/>
        </w:rPr>
        <w:t xml:space="preserve">Ilustración </w:t>
      </w:r>
      <w:r w:rsidR="00C95FCA">
        <w:rPr>
          <w:rFonts w:cs="Arial"/>
        </w:rPr>
        <w:fldChar w:fldCharType="begin"/>
      </w:r>
      <w:r w:rsidR="00C95FCA">
        <w:rPr>
          <w:rFonts w:cs="Arial"/>
        </w:rPr>
        <w:instrText xml:space="preserve"> SEQ Ilustración \* ARABIC </w:instrText>
      </w:r>
      <w:r w:rsidR="00C95FCA">
        <w:rPr>
          <w:rFonts w:cs="Arial"/>
        </w:rPr>
        <w:fldChar w:fldCharType="separate"/>
      </w:r>
      <w:r w:rsidR="00C95FCA">
        <w:rPr>
          <w:rFonts w:cs="Arial"/>
          <w:noProof/>
        </w:rPr>
        <w:t>12</w:t>
      </w:r>
      <w:r w:rsidR="00C95FCA">
        <w:rPr>
          <w:rFonts w:cs="Arial"/>
        </w:rPr>
        <w:fldChar w:fldCharType="end"/>
      </w:r>
      <w:r w:rsidRPr="001852FF">
        <w:rPr>
          <w:rFonts w:cs="Arial"/>
        </w:rPr>
        <w:t xml:space="preserve">. </w:t>
      </w:r>
      <w:r w:rsidR="00714030" w:rsidRPr="001852FF">
        <w:rPr>
          <w:rFonts w:cs="Arial"/>
        </w:rPr>
        <w:t>Funciones de respuesta</w:t>
      </w:r>
      <w:bookmarkEnd w:id="158"/>
      <w:bookmarkEnd w:id="159"/>
    </w:p>
    <w:p w14:paraId="14A55546" w14:textId="77777777" w:rsidR="00714030" w:rsidRPr="001852FF" w:rsidRDefault="00714030" w:rsidP="00714030">
      <w:pPr>
        <w:pBdr>
          <w:top w:val="nil"/>
          <w:left w:val="nil"/>
          <w:bottom w:val="nil"/>
          <w:right w:val="nil"/>
          <w:between w:val="nil"/>
        </w:pBdr>
        <w:shd w:val="clear" w:color="auto" w:fill="FFFFFF"/>
        <w:tabs>
          <w:tab w:val="left" w:pos="1140"/>
        </w:tabs>
        <w:jc w:val="center"/>
        <w:rPr>
          <w:rFonts w:eastAsia="Times New Roman" w:cs="Arial"/>
          <w:color w:val="000000"/>
          <w:sz w:val="20"/>
          <w:szCs w:val="20"/>
        </w:rPr>
      </w:pPr>
    </w:p>
    <w:p w14:paraId="757744A8" w14:textId="69AEA697" w:rsidR="00F45534" w:rsidRPr="001852FF" w:rsidRDefault="00F45534" w:rsidP="00C069B1">
      <w:pPr>
        <w:pBdr>
          <w:top w:val="nil"/>
          <w:left w:val="nil"/>
          <w:bottom w:val="nil"/>
          <w:right w:val="nil"/>
          <w:between w:val="nil"/>
        </w:pBdr>
        <w:shd w:val="clear" w:color="auto" w:fill="FFFFFF"/>
        <w:tabs>
          <w:tab w:val="left" w:pos="1140"/>
        </w:tabs>
        <w:jc w:val="left"/>
        <w:rPr>
          <w:rFonts w:cs="Arial"/>
          <w:i/>
          <w:iCs/>
          <w:color w:val="44546A" w:themeColor="text2"/>
          <w:sz w:val="18"/>
          <w:szCs w:val="18"/>
        </w:rPr>
      </w:pPr>
      <w:bookmarkStart w:id="160" w:name="_Toc51930710"/>
      <w:bookmarkStart w:id="161" w:name="_Toc53041393"/>
      <w:r w:rsidRPr="001852FF">
        <w:rPr>
          <w:rFonts w:cs="Arial"/>
          <w:i/>
          <w:iCs/>
          <w:color w:val="44546A" w:themeColor="text2"/>
          <w:sz w:val="18"/>
          <w:szCs w:val="18"/>
        </w:rPr>
        <w:t xml:space="preserve">Tabla </w:t>
      </w:r>
      <w:r w:rsidRPr="001852FF">
        <w:rPr>
          <w:rFonts w:cs="Arial"/>
          <w:i/>
          <w:iCs/>
          <w:color w:val="44546A" w:themeColor="text2"/>
          <w:sz w:val="18"/>
          <w:szCs w:val="18"/>
        </w:rPr>
        <w:fldChar w:fldCharType="begin"/>
      </w:r>
      <w:r w:rsidRPr="001852FF">
        <w:rPr>
          <w:rFonts w:cs="Arial"/>
          <w:i/>
          <w:iCs/>
          <w:color w:val="44546A" w:themeColor="text2"/>
          <w:sz w:val="18"/>
          <w:szCs w:val="18"/>
        </w:rPr>
        <w:instrText xml:space="preserve"> SEQ Tabla \* ARABIC </w:instrText>
      </w:r>
      <w:r w:rsidRPr="001852FF">
        <w:rPr>
          <w:rFonts w:cs="Arial"/>
          <w:i/>
          <w:iCs/>
          <w:color w:val="44546A" w:themeColor="text2"/>
          <w:sz w:val="18"/>
          <w:szCs w:val="18"/>
        </w:rPr>
        <w:fldChar w:fldCharType="separate"/>
      </w:r>
      <w:r w:rsidR="00AB5ADE">
        <w:rPr>
          <w:rFonts w:cs="Arial"/>
          <w:i/>
          <w:iCs/>
          <w:noProof/>
          <w:color w:val="44546A" w:themeColor="text2"/>
          <w:sz w:val="18"/>
          <w:szCs w:val="18"/>
        </w:rPr>
        <w:t>12</w:t>
      </w:r>
      <w:r w:rsidRPr="001852FF">
        <w:rPr>
          <w:rFonts w:cs="Arial"/>
          <w:i/>
          <w:iCs/>
          <w:color w:val="44546A" w:themeColor="text2"/>
          <w:sz w:val="18"/>
          <w:szCs w:val="18"/>
        </w:rPr>
        <w:fldChar w:fldCharType="end"/>
      </w:r>
      <w:r w:rsidRPr="001852FF">
        <w:rPr>
          <w:rFonts w:cs="Arial"/>
          <w:i/>
          <w:iCs/>
          <w:color w:val="44546A" w:themeColor="text2"/>
          <w:sz w:val="18"/>
          <w:szCs w:val="18"/>
        </w:rPr>
        <w:t>. Ejecutores de la respuesta – Funciones de respuesta</w:t>
      </w:r>
      <w:bookmarkEnd w:id="160"/>
      <w:bookmarkEnd w:id="161"/>
    </w:p>
    <w:tbl>
      <w:tblPr>
        <w:tblStyle w:val="Tabladecuadrcula4-nfasis61"/>
        <w:tblW w:w="9305" w:type="dxa"/>
        <w:tblLook w:val="0620" w:firstRow="1" w:lastRow="0" w:firstColumn="0" w:lastColumn="0" w:noHBand="1" w:noVBand="1"/>
      </w:tblPr>
      <w:tblGrid>
        <w:gridCol w:w="3680"/>
        <w:gridCol w:w="5625"/>
      </w:tblGrid>
      <w:tr w:rsidR="00714030" w:rsidRPr="001852FF" w14:paraId="69E5C8FB" w14:textId="77777777" w:rsidTr="008E422B">
        <w:trPr>
          <w:cnfStyle w:val="100000000000" w:firstRow="1" w:lastRow="0" w:firstColumn="0" w:lastColumn="0" w:oddVBand="0" w:evenVBand="0" w:oddHBand="0" w:evenHBand="0" w:firstRowFirstColumn="0" w:firstRowLastColumn="0" w:lastRowFirstColumn="0" w:lastRowLastColumn="0"/>
          <w:trHeight w:val="186"/>
        </w:trPr>
        <w:tc>
          <w:tcPr>
            <w:tcW w:w="3680" w:type="dxa"/>
            <w:hideMark/>
          </w:tcPr>
          <w:p w14:paraId="14836080" w14:textId="77777777" w:rsidR="00714030" w:rsidRPr="001852FF" w:rsidRDefault="00714030" w:rsidP="007A50D1">
            <w:pPr>
              <w:jc w:val="center"/>
              <w:textAlignment w:val="baseline"/>
              <w:rPr>
                <w:rFonts w:eastAsia="Times New Roman" w:cs="Arial"/>
                <w:lang w:val="es-ES" w:eastAsia="es-ES"/>
              </w:rPr>
            </w:pPr>
            <w:r w:rsidRPr="001852FF">
              <w:rPr>
                <w:rFonts w:eastAsia="MS PGothic" w:cs="Arial"/>
                <w:b w:val="0"/>
                <w:bCs w:val="0"/>
                <w:color w:val="FFFFFF"/>
                <w:kern w:val="24"/>
                <w:lang w:val="es-ES" w:eastAsia="es-ES"/>
              </w:rPr>
              <w:t>Función de Respuesta</w:t>
            </w:r>
          </w:p>
        </w:tc>
        <w:tc>
          <w:tcPr>
            <w:tcW w:w="5625" w:type="dxa"/>
            <w:hideMark/>
          </w:tcPr>
          <w:p w14:paraId="0F19BFF5" w14:textId="6B7C5317" w:rsidR="00714030" w:rsidRPr="001852FF" w:rsidRDefault="001852FF" w:rsidP="007A50D1">
            <w:pPr>
              <w:jc w:val="center"/>
              <w:textAlignment w:val="baseline"/>
              <w:rPr>
                <w:rFonts w:eastAsia="Times New Roman" w:cs="Arial"/>
                <w:lang w:val="es-ES" w:eastAsia="es-ES"/>
              </w:rPr>
            </w:pPr>
            <w:r w:rsidRPr="001852FF">
              <w:rPr>
                <w:rFonts w:eastAsia="MS PGothic" w:cs="Arial"/>
                <w:b w:val="0"/>
                <w:bCs w:val="0"/>
                <w:color w:val="FFFFFF"/>
                <w:kern w:val="24"/>
                <w:lang w:val="es-ES" w:eastAsia="es-ES"/>
              </w:rPr>
              <w:t>Líder de la función</w:t>
            </w:r>
          </w:p>
        </w:tc>
      </w:tr>
      <w:tr w:rsidR="00714030" w:rsidRPr="001852FF" w14:paraId="4AB08AD6" w14:textId="77777777" w:rsidTr="008E422B">
        <w:trPr>
          <w:trHeight w:val="105"/>
        </w:trPr>
        <w:tc>
          <w:tcPr>
            <w:tcW w:w="3680" w:type="dxa"/>
            <w:hideMark/>
          </w:tcPr>
          <w:p w14:paraId="2F5C411E"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Planeación y manejo general de la respuesta</w:t>
            </w:r>
          </w:p>
        </w:tc>
        <w:tc>
          <w:tcPr>
            <w:tcW w:w="5625" w:type="dxa"/>
            <w:hideMark/>
          </w:tcPr>
          <w:p w14:paraId="013AE003" w14:textId="77777777" w:rsidR="00714030" w:rsidRPr="001852FF" w:rsidRDefault="00714030" w:rsidP="007A50D1">
            <w:pPr>
              <w:textAlignment w:val="baseline"/>
              <w:rPr>
                <w:rFonts w:eastAsia="Times New Roman" w:cs="Arial"/>
                <w:sz w:val="20"/>
                <w:szCs w:val="20"/>
                <w:lang w:val="es-ES" w:eastAsia="es-ES"/>
              </w:rPr>
            </w:pPr>
            <w:r w:rsidRPr="001852FF">
              <w:rPr>
                <w:rFonts w:cs="Arial"/>
                <w:color w:val="000000" w:themeColor="text1"/>
                <w:sz w:val="20"/>
                <w:szCs w:val="20"/>
                <w:lang w:eastAsia="es-CO"/>
              </w:rPr>
              <w:t>Instituto Distrital de Gestión de Riesgos y Cambio Climático</w:t>
            </w:r>
          </w:p>
        </w:tc>
      </w:tr>
      <w:tr w:rsidR="00714030" w:rsidRPr="001852FF" w14:paraId="27F9CC48" w14:textId="77777777" w:rsidTr="008E422B">
        <w:trPr>
          <w:trHeight w:val="99"/>
        </w:trPr>
        <w:tc>
          <w:tcPr>
            <w:tcW w:w="3680" w:type="dxa"/>
            <w:hideMark/>
          </w:tcPr>
          <w:p w14:paraId="71CB12F9"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Evaluación de daños, riesgos asociados y análisis de necesidades</w:t>
            </w:r>
          </w:p>
        </w:tc>
        <w:tc>
          <w:tcPr>
            <w:tcW w:w="5625" w:type="dxa"/>
            <w:hideMark/>
          </w:tcPr>
          <w:p w14:paraId="16A3E0F5" w14:textId="77777777" w:rsidR="00714030" w:rsidRPr="001852FF" w:rsidRDefault="00714030" w:rsidP="007A50D1">
            <w:pPr>
              <w:textAlignment w:val="baseline"/>
              <w:rPr>
                <w:rFonts w:eastAsia="Times New Roman" w:cs="Arial"/>
                <w:sz w:val="20"/>
                <w:szCs w:val="20"/>
                <w:lang w:val="es-ES" w:eastAsia="es-ES"/>
              </w:rPr>
            </w:pPr>
            <w:r w:rsidRPr="001852FF">
              <w:rPr>
                <w:rFonts w:cs="Arial"/>
                <w:color w:val="000000" w:themeColor="text1"/>
                <w:sz w:val="20"/>
                <w:szCs w:val="20"/>
              </w:rPr>
              <w:t>Todas las entidades son responsables en esta función</w:t>
            </w:r>
          </w:p>
        </w:tc>
      </w:tr>
      <w:tr w:rsidR="00714030" w:rsidRPr="001852FF" w14:paraId="3AC6CCDF" w14:textId="77777777" w:rsidTr="008E422B">
        <w:trPr>
          <w:trHeight w:val="151"/>
        </w:trPr>
        <w:tc>
          <w:tcPr>
            <w:tcW w:w="3680" w:type="dxa"/>
            <w:hideMark/>
          </w:tcPr>
          <w:p w14:paraId="351E9F41"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Redundancia en telecomunicaciones</w:t>
            </w:r>
          </w:p>
        </w:tc>
        <w:tc>
          <w:tcPr>
            <w:tcW w:w="5625" w:type="dxa"/>
            <w:hideMark/>
          </w:tcPr>
          <w:p w14:paraId="72D043D2" w14:textId="77777777" w:rsidR="00714030" w:rsidRPr="001852FF" w:rsidRDefault="00714030" w:rsidP="007A50D1">
            <w:pPr>
              <w:textAlignment w:val="baseline"/>
              <w:rPr>
                <w:rFonts w:eastAsia="Times New Roman" w:cs="Arial"/>
                <w:sz w:val="20"/>
                <w:szCs w:val="20"/>
                <w:lang w:val="es-ES" w:eastAsia="es-ES"/>
              </w:rPr>
            </w:pPr>
            <w:r w:rsidRPr="001852FF">
              <w:rPr>
                <w:rFonts w:cs="Arial"/>
                <w:color w:val="000000" w:themeColor="text1"/>
                <w:sz w:val="20"/>
                <w:szCs w:val="20"/>
                <w:lang w:eastAsia="es-CO"/>
              </w:rPr>
              <w:t>Instituto Distrital de Gestión de Riesgos y Cambio Climático</w:t>
            </w:r>
          </w:p>
        </w:tc>
      </w:tr>
      <w:tr w:rsidR="00714030" w:rsidRPr="001852FF" w14:paraId="4794C21D" w14:textId="77777777" w:rsidTr="008E422B">
        <w:trPr>
          <w:trHeight w:val="206"/>
        </w:trPr>
        <w:tc>
          <w:tcPr>
            <w:tcW w:w="3680" w:type="dxa"/>
            <w:hideMark/>
          </w:tcPr>
          <w:p w14:paraId="77AE4AF8" w14:textId="77777777" w:rsidR="00714030" w:rsidRPr="001852FF" w:rsidRDefault="00714030" w:rsidP="007A50D1">
            <w:pPr>
              <w:spacing w:before="20" w:after="20"/>
              <w:jc w:val="center"/>
              <w:rPr>
                <w:rFonts w:cs="Arial"/>
                <w:noProof/>
                <w:sz w:val="20"/>
                <w:szCs w:val="20"/>
              </w:rPr>
            </w:pPr>
            <w:r w:rsidRPr="001852FF">
              <w:rPr>
                <w:rFonts w:cs="Arial"/>
                <w:noProof/>
                <w:sz w:val="20"/>
                <w:szCs w:val="20"/>
              </w:rPr>
              <w:t>Aspectos financieros</w:t>
            </w:r>
          </w:p>
        </w:tc>
        <w:tc>
          <w:tcPr>
            <w:tcW w:w="5625" w:type="dxa"/>
            <w:hideMark/>
          </w:tcPr>
          <w:p w14:paraId="747F02A1" w14:textId="77777777" w:rsidR="00714030" w:rsidRPr="001852FF" w:rsidRDefault="00714030" w:rsidP="007A50D1">
            <w:pPr>
              <w:textAlignment w:val="baseline"/>
              <w:rPr>
                <w:rFonts w:eastAsia="Times New Roman" w:cs="Arial"/>
                <w:sz w:val="20"/>
                <w:szCs w:val="20"/>
                <w:lang w:val="es-ES" w:eastAsia="es-ES"/>
              </w:rPr>
            </w:pPr>
            <w:r w:rsidRPr="001852FF">
              <w:rPr>
                <w:rFonts w:cs="Arial"/>
                <w:color w:val="000000"/>
                <w:sz w:val="20"/>
                <w:szCs w:val="20"/>
                <w:lang w:eastAsia="es-CO"/>
              </w:rPr>
              <w:t xml:space="preserve">Secretaría Distrital de Hacienda - </w:t>
            </w:r>
            <w:r w:rsidRPr="001852FF">
              <w:rPr>
                <w:rFonts w:cs="Arial"/>
                <w:color w:val="000000" w:themeColor="text1"/>
                <w:sz w:val="20"/>
                <w:szCs w:val="20"/>
                <w:lang w:eastAsia="es-CO"/>
              </w:rPr>
              <w:t>Instituto Distrital de Gestión de Riesgos y Cambio Climático</w:t>
            </w:r>
          </w:p>
        </w:tc>
      </w:tr>
      <w:tr w:rsidR="00714030" w:rsidRPr="001852FF" w14:paraId="47527071" w14:textId="77777777" w:rsidTr="008E422B">
        <w:trPr>
          <w:trHeight w:val="312"/>
        </w:trPr>
        <w:tc>
          <w:tcPr>
            <w:tcW w:w="3680" w:type="dxa"/>
            <w:hideMark/>
          </w:tcPr>
          <w:p w14:paraId="30E7B478" w14:textId="77777777" w:rsidR="00714030" w:rsidRPr="001852FF" w:rsidRDefault="00714030" w:rsidP="007A50D1">
            <w:pPr>
              <w:jc w:val="center"/>
              <w:textAlignment w:val="baseline"/>
              <w:rPr>
                <w:rFonts w:eastAsia="Times New Roman" w:cs="Arial"/>
                <w:sz w:val="20"/>
                <w:szCs w:val="20"/>
                <w:lang w:val="es-ES" w:eastAsia="es-ES"/>
              </w:rPr>
            </w:pPr>
            <w:r w:rsidRPr="001852FF">
              <w:rPr>
                <w:rFonts w:cs="Arial"/>
                <w:noProof/>
                <w:sz w:val="20"/>
                <w:szCs w:val="20"/>
              </w:rPr>
              <w:t>Aspectos jurídicos</w:t>
            </w:r>
          </w:p>
        </w:tc>
        <w:tc>
          <w:tcPr>
            <w:tcW w:w="5625" w:type="dxa"/>
            <w:hideMark/>
          </w:tcPr>
          <w:p w14:paraId="44032294" w14:textId="77777777" w:rsidR="00714030" w:rsidRPr="001852FF" w:rsidRDefault="00714030" w:rsidP="007A50D1">
            <w:pPr>
              <w:textAlignment w:val="baseline"/>
              <w:rPr>
                <w:rFonts w:eastAsia="Times New Roman" w:cs="Arial"/>
                <w:sz w:val="20"/>
                <w:szCs w:val="20"/>
                <w:lang w:val="es-ES" w:eastAsia="es-ES"/>
              </w:rPr>
            </w:pPr>
            <w:r w:rsidRPr="001852FF">
              <w:rPr>
                <w:rFonts w:cs="Arial"/>
                <w:color w:val="000000" w:themeColor="text1"/>
                <w:sz w:val="20"/>
                <w:szCs w:val="20"/>
                <w:lang w:eastAsia="es-CO"/>
              </w:rPr>
              <w:t>Instituto Distrital de Gestión de Riesgos y Cambio Climático</w:t>
            </w:r>
          </w:p>
        </w:tc>
      </w:tr>
      <w:tr w:rsidR="00714030" w:rsidRPr="001852FF" w14:paraId="5AD143C6" w14:textId="77777777" w:rsidTr="008E422B">
        <w:trPr>
          <w:trHeight w:val="181"/>
        </w:trPr>
        <w:tc>
          <w:tcPr>
            <w:tcW w:w="3680" w:type="dxa"/>
          </w:tcPr>
          <w:p w14:paraId="40B06F60" w14:textId="77777777" w:rsidR="00714030" w:rsidRPr="001852FF" w:rsidRDefault="00714030" w:rsidP="007A50D1">
            <w:pPr>
              <w:jc w:val="center"/>
              <w:textAlignment w:val="baseline"/>
              <w:rPr>
                <w:rFonts w:eastAsia="MS PGothic" w:cs="Arial"/>
                <w:bCs/>
                <w:color w:val="000000"/>
                <w:kern w:val="24"/>
                <w:sz w:val="20"/>
                <w:szCs w:val="20"/>
                <w:lang w:val="es-ES" w:eastAsia="es-ES"/>
              </w:rPr>
            </w:pPr>
            <w:r w:rsidRPr="001852FF">
              <w:rPr>
                <w:rFonts w:cs="Arial"/>
                <w:noProof/>
                <w:sz w:val="20"/>
                <w:szCs w:val="20"/>
              </w:rPr>
              <w:t>Logística</w:t>
            </w:r>
          </w:p>
        </w:tc>
        <w:tc>
          <w:tcPr>
            <w:tcW w:w="5625" w:type="dxa"/>
          </w:tcPr>
          <w:p w14:paraId="4BAD84ED" w14:textId="77777777" w:rsidR="00714030" w:rsidRPr="001852FF" w:rsidRDefault="00714030" w:rsidP="007A50D1">
            <w:pPr>
              <w:textAlignment w:val="baseline"/>
              <w:rPr>
                <w:rFonts w:eastAsia="MS PGothic" w:cs="Arial"/>
                <w:color w:val="000000"/>
                <w:kern w:val="24"/>
                <w:sz w:val="20"/>
                <w:szCs w:val="20"/>
                <w:lang w:val="es-ES" w:eastAsia="es-ES"/>
              </w:rPr>
            </w:pPr>
            <w:r w:rsidRPr="001852FF">
              <w:rPr>
                <w:rFonts w:cs="Arial"/>
                <w:color w:val="000000" w:themeColor="text1"/>
                <w:sz w:val="20"/>
                <w:szCs w:val="20"/>
                <w:lang w:eastAsia="es-CO"/>
              </w:rPr>
              <w:t>Instituto Distrital de Gestión de Riesgos y Cambio Climático</w:t>
            </w:r>
          </w:p>
        </w:tc>
      </w:tr>
    </w:tbl>
    <w:p w14:paraId="641AFD71" w14:textId="77777777" w:rsidR="00714030" w:rsidRPr="001852FF" w:rsidRDefault="00714030" w:rsidP="00714030">
      <w:pPr>
        <w:rPr>
          <w:rFonts w:eastAsia="Times New Roman" w:cs="Arial"/>
        </w:rPr>
      </w:pPr>
    </w:p>
    <w:p w14:paraId="09BF6E0F" w14:textId="77777777" w:rsidR="00C80E89" w:rsidRPr="001852FF" w:rsidRDefault="00C80E89" w:rsidP="00714030">
      <w:pPr>
        <w:rPr>
          <w:rFonts w:eastAsia="Times New Roman" w:cs="Arial"/>
        </w:rPr>
      </w:pPr>
    </w:p>
    <w:p w14:paraId="3F746D06" w14:textId="5AF00914" w:rsidR="009C6A14" w:rsidRPr="00E30E1E" w:rsidRDefault="00B558FA" w:rsidP="00E30E1E">
      <w:pPr>
        <w:pStyle w:val="Ttulo2"/>
        <w:numPr>
          <w:ilvl w:val="1"/>
          <w:numId w:val="12"/>
        </w:numPr>
      </w:pPr>
      <w:bookmarkStart w:id="162" w:name="_Toc53041362"/>
      <w:r>
        <w:t>Puntos estratégicos de respuesta</w:t>
      </w:r>
      <w:bookmarkEnd w:id="162"/>
    </w:p>
    <w:p w14:paraId="687455B7" w14:textId="77777777" w:rsidR="00772F0F" w:rsidRDefault="00772F0F" w:rsidP="007173D1">
      <w:pPr>
        <w:rPr>
          <w:rFonts w:cs="Arial"/>
        </w:rPr>
      </w:pPr>
    </w:p>
    <w:p w14:paraId="0D69DA01" w14:textId="77777777" w:rsidR="00D45CA7" w:rsidRPr="00D45CA7" w:rsidRDefault="00D45CA7" w:rsidP="00D45CA7"/>
    <w:p w14:paraId="49BE8292" w14:textId="04D30D60" w:rsidR="007173D1" w:rsidRPr="001852FF" w:rsidRDefault="007173D1" w:rsidP="007173D1">
      <w:pPr>
        <w:rPr>
          <w:rFonts w:cs="Arial"/>
        </w:rPr>
      </w:pPr>
      <w:r w:rsidRPr="001852FF">
        <w:rPr>
          <w:rFonts w:cs="Arial"/>
        </w:rPr>
        <w:t xml:space="preserve">Las entidades del SDGR-CC realizan acciones para la prevención y reducción de los impactos negativos en la población y sus bienes, la infraestructura, el ambiente y la economía pública y privada por posibles eventos que se puedan presentar asociados a esta temporada. En ese sentido se identificaron </w:t>
      </w:r>
      <w:r w:rsidRPr="00B558FA">
        <w:rPr>
          <w:rFonts w:cs="Arial"/>
          <w:b/>
        </w:rPr>
        <w:t>13</w:t>
      </w:r>
      <w:r w:rsidRPr="001852FF">
        <w:rPr>
          <w:rFonts w:cs="Arial"/>
        </w:rPr>
        <w:t xml:space="preserve"> puntos </w:t>
      </w:r>
      <w:r w:rsidR="00B558FA">
        <w:rPr>
          <w:rFonts w:cs="Arial"/>
        </w:rPr>
        <w:t>estratégico de respuesta</w:t>
      </w:r>
      <w:r w:rsidRPr="001852FF">
        <w:rPr>
          <w:rFonts w:cs="Arial"/>
        </w:rPr>
        <w:t xml:space="preserve"> que se relacionan a continuación: </w:t>
      </w:r>
    </w:p>
    <w:p w14:paraId="5FFD8FA2" w14:textId="77777777" w:rsidR="00744BD3" w:rsidRDefault="00744BD3" w:rsidP="00744BD3">
      <w:pPr>
        <w:rPr>
          <w:rFonts w:eastAsia="Times New Roman" w:cs="Arial"/>
        </w:rPr>
      </w:pPr>
    </w:p>
    <w:tbl>
      <w:tblPr>
        <w:tblStyle w:val="Tabladecuadrcula5oscura-nfasis61"/>
        <w:tblW w:w="5000" w:type="pct"/>
        <w:tblLook w:val="06A0" w:firstRow="1" w:lastRow="0" w:firstColumn="1" w:lastColumn="0" w:noHBand="1" w:noVBand="1"/>
      </w:tblPr>
      <w:tblGrid>
        <w:gridCol w:w="646"/>
        <w:gridCol w:w="3187"/>
        <w:gridCol w:w="2712"/>
        <w:gridCol w:w="2283"/>
      </w:tblGrid>
      <w:tr w:rsidR="00744BD3" w:rsidRPr="001852FF" w14:paraId="6CE05584" w14:textId="77777777" w:rsidTr="001852FF">
        <w:trPr>
          <w:cnfStyle w:val="100000000000" w:firstRow="1" w:lastRow="0" w:firstColumn="0" w:lastColumn="0" w:oddVBand="0" w:evenVBand="0" w:oddHBand="0" w:evenHBand="0" w:firstRowFirstColumn="0" w:firstRowLastColumn="0" w:lastRowFirstColumn="0" w:lastRowLastColumn="0"/>
          <w:trHeight w:val="224"/>
          <w:tblHeader/>
        </w:trPr>
        <w:tc>
          <w:tcPr>
            <w:cnfStyle w:val="001000000000" w:firstRow="0" w:lastRow="0" w:firstColumn="1" w:lastColumn="0" w:oddVBand="0" w:evenVBand="0" w:oddHBand="0" w:evenHBand="0" w:firstRowFirstColumn="0" w:firstRowLastColumn="0" w:lastRowFirstColumn="0" w:lastRowLastColumn="0"/>
            <w:tcW w:w="366" w:type="pct"/>
            <w:hideMark/>
          </w:tcPr>
          <w:p w14:paraId="5A4F86EF" w14:textId="77777777" w:rsidR="00744BD3" w:rsidRPr="001852FF" w:rsidRDefault="00744BD3" w:rsidP="00744BD3">
            <w:pPr>
              <w:rPr>
                <w:rFonts w:eastAsia="Times New Roman" w:cs="Arial"/>
              </w:rPr>
            </w:pPr>
            <w:r w:rsidRPr="001852FF">
              <w:rPr>
                <w:rFonts w:eastAsia="Times New Roman" w:cs="Arial"/>
                <w:lang w:val="es-CO"/>
              </w:rPr>
              <w:t>ID</w:t>
            </w:r>
          </w:p>
        </w:tc>
        <w:tc>
          <w:tcPr>
            <w:tcW w:w="1805" w:type="pct"/>
            <w:hideMark/>
          </w:tcPr>
          <w:p w14:paraId="37F85E0F" w14:textId="77777777" w:rsidR="00744BD3" w:rsidRPr="001852FF" w:rsidRDefault="00744BD3" w:rsidP="00744BD3">
            <w:pPr>
              <w:cnfStyle w:val="100000000000" w:firstRow="1" w:lastRow="0" w:firstColumn="0" w:lastColumn="0" w:oddVBand="0" w:evenVBand="0" w:oddHBand="0" w:evenHBand="0" w:firstRowFirstColumn="0" w:firstRowLastColumn="0" w:lastRowFirstColumn="0" w:lastRowLastColumn="0"/>
              <w:rPr>
                <w:rFonts w:eastAsia="Times New Roman" w:cs="Arial"/>
              </w:rPr>
            </w:pPr>
            <w:r w:rsidRPr="001852FF">
              <w:rPr>
                <w:rFonts w:eastAsia="Times New Roman" w:cs="Arial"/>
                <w:lang w:val="es-CO"/>
              </w:rPr>
              <w:t>UBICACIÓN</w:t>
            </w:r>
          </w:p>
        </w:tc>
        <w:tc>
          <w:tcPr>
            <w:tcW w:w="1536" w:type="pct"/>
            <w:hideMark/>
          </w:tcPr>
          <w:p w14:paraId="4E3D3A1E" w14:textId="77777777" w:rsidR="00744BD3" w:rsidRPr="001852FF" w:rsidRDefault="00744BD3" w:rsidP="00744BD3">
            <w:pPr>
              <w:cnfStyle w:val="100000000000" w:firstRow="1" w:lastRow="0" w:firstColumn="0" w:lastColumn="0" w:oddVBand="0" w:evenVBand="0" w:oddHBand="0" w:evenHBand="0" w:firstRowFirstColumn="0" w:firstRowLastColumn="0" w:lastRowFirstColumn="0" w:lastRowLastColumn="0"/>
              <w:rPr>
                <w:rFonts w:eastAsia="Times New Roman" w:cs="Arial"/>
              </w:rPr>
            </w:pPr>
            <w:r w:rsidRPr="001852FF">
              <w:rPr>
                <w:rFonts w:eastAsia="Times New Roman" w:cs="Arial"/>
                <w:lang w:val="es-CO"/>
              </w:rPr>
              <w:t>ENTIDAD</w:t>
            </w:r>
          </w:p>
        </w:tc>
        <w:tc>
          <w:tcPr>
            <w:tcW w:w="1293" w:type="pct"/>
            <w:hideMark/>
          </w:tcPr>
          <w:p w14:paraId="1DEB747B" w14:textId="77777777" w:rsidR="00744BD3" w:rsidRPr="001852FF" w:rsidRDefault="00744BD3" w:rsidP="00744BD3">
            <w:pPr>
              <w:cnfStyle w:val="100000000000" w:firstRow="1" w:lastRow="0" w:firstColumn="0" w:lastColumn="0" w:oddVBand="0" w:evenVBand="0" w:oddHBand="0" w:evenHBand="0" w:firstRowFirstColumn="0" w:firstRowLastColumn="0" w:lastRowFirstColumn="0" w:lastRowLastColumn="0"/>
              <w:rPr>
                <w:rFonts w:eastAsia="Times New Roman" w:cs="Arial"/>
              </w:rPr>
            </w:pPr>
            <w:r w:rsidRPr="001852FF">
              <w:rPr>
                <w:rFonts w:eastAsia="Times New Roman" w:cs="Arial"/>
                <w:lang w:val="es-CO"/>
              </w:rPr>
              <w:t>EQUIPAMENTO</w:t>
            </w:r>
          </w:p>
        </w:tc>
      </w:tr>
      <w:tr w:rsidR="00744BD3" w:rsidRPr="001852FF" w14:paraId="60D752E0"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753DAA0D" w14:textId="77777777" w:rsidR="00744BD3" w:rsidRPr="001852FF" w:rsidRDefault="00744BD3" w:rsidP="00744BD3">
            <w:pPr>
              <w:rPr>
                <w:rFonts w:eastAsia="Times New Roman" w:cs="Arial"/>
              </w:rPr>
            </w:pPr>
            <w:r w:rsidRPr="001852FF">
              <w:rPr>
                <w:rFonts w:eastAsia="Times New Roman" w:cs="Arial"/>
                <w:lang w:val="es-CO"/>
              </w:rPr>
              <w:t>1</w:t>
            </w:r>
          </w:p>
        </w:tc>
        <w:tc>
          <w:tcPr>
            <w:tcW w:w="1805" w:type="pct"/>
            <w:vMerge w:val="restart"/>
            <w:hideMark/>
          </w:tcPr>
          <w:p w14:paraId="59B1B3B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Calle 185 - Canal Torca</w:t>
            </w:r>
          </w:p>
        </w:tc>
        <w:tc>
          <w:tcPr>
            <w:tcW w:w="1536" w:type="pct"/>
            <w:hideMark/>
          </w:tcPr>
          <w:p w14:paraId="1148BBE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2E5DD594"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261BD5A3"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3F93397C" w14:textId="77777777" w:rsidR="00744BD3" w:rsidRPr="001852FF" w:rsidRDefault="00744BD3" w:rsidP="00744BD3">
            <w:pPr>
              <w:rPr>
                <w:rFonts w:eastAsia="Times New Roman" w:cs="Arial"/>
              </w:rPr>
            </w:pPr>
          </w:p>
        </w:tc>
        <w:tc>
          <w:tcPr>
            <w:tcW w:w="1805" w:type="pct"/>
            <w:vMerge/>
            <w:hideMark/>
          </w:tcPr>
          <w:p w14:paraId="0E11294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436983D3"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41F3193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0E257FA2"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14DF8298" w14:textId="77777777" w:rsidR="00744BD3" w:rsidRPr="001852FF" w:rsidRDefault="00744BD3" w:rsidP="00744BD3">
            <w:pPr>
              <w:rPr>
                <w:rFonts w:eastAsia="Times New Roman" w:cs="Arial"/>
              </w:rPr>
            </w:pPr>
          </w:p>
        </w:tc>
        <w:tc>
          <w:tcPr>
            <w:tcW w:w="1805" w:type="pct"/>
            <w:vMerge/>
            <w:hideMark/>
          </w:tcPr>
          <w:p w14:paraId="5DA1B36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1F6D048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ponalsar</w:t>
            </w:r>
          </w:p>
        </w:tc>
        <w:tc>
          <w:tcPr>
            <w:tcW w:w="1293" w:type="pct"/>
            <w:hideMark/>
          </w:tcPr>
          <w:p w14:paraId="3453CE7E"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02EA6146"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4F9E24BF" w14:textId="77777777" w:rsidR="00744BD3" w:rsidRPr="001852FF" w:rsidRDefault="00744BD3" w:rsidP="00744BD3">
            <w:pPr>
              <w:rPr>
                <w:rFonts w:eastAsia="Times New Roman" w:cs="Arial"/>
              </w:rPr>
            </w:pPr>
            <w:r w:rsidRPr="001852FF">
              <w:rPr>
                <w:rFonts w:eastAsia="Times New Roman" w:cs="Arial"/>
                <w:lang w:val="es-CO"/>
              </w:rPr>
              <w:t>2</w:t>
            </w:r>
          </w:p>
        </w:tc>
        <w:tc>
          <w:tcPr>
            <w:tcW w:w="1805" w:type="pct"/>
            <w:vMerge w:val="restart"/>
            <w:hideMark/>
          </w:tcPr>
          <w:p w14:paraId="00F48463"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ES"/>
              </w:rPr>
              <w:t>Calle 100 x Cra 7</w:t>
            </w:r>
          </w:p>
        </w:tc>
        <w:tc>
          <w:tcPr>
            <w:tcW w:w="1536" w:type="pct"/>
            <w:hideMark/>
          </w:tcPr>
          <w:p w14:paraId="3F878B01"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4DEC7251"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46E792E0"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74A277B8" w14:textId="77777777" w:rsidR="00744BD3" w:rsidRPr="001852FF" w:rsidRDefault="00744BD3" w:rsidP="00744BD3">
            <w:pPr>
              <w:rPr>
                <w:rFonts w:eastAsia="Times New Roman" w:cs="Arial"/>
              </w:rPr>
            </w:pPr>
          </w:p>
        </w:tc>
        <w:tc>
          <w:tcPr>
            <w:tcW w:w="1805" w:type="pct"/>
            <w:vMerge/>
            <w:hideMark/>
          </w:tcPr>
          <w:p w14:paraId="17D7BE04"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4AA166B6"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DCC</w:t>
            </w:r>
          </w:p>
        </w:tc>
        <w:tc>
          <w:tcPr>
            <w:tcW w:w="1293" w:type="pct"/>
            <w:hideMark/>
          </w:tcPr>
          <w:p w14:paraId="2CEE23FE"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3EF3805F"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3CFA7FC8" w14:textId="77777777" w:rsidR="00744BD3" w:rsidRPr="001852FF" w:rsidRDefault="00744BD3" w:rsidP="00744BD3">
            <w:pPr>
              <w:rPr>
                <w:rFonts w:eastAsia="Times New Roman" w:cs="Arial"/>
              </w:rPr>
            </w:pPr>
          </w:p>
        </w:tc>
        <w:tc>
          <w:tcPr>
            <w:tcW w:w="1805" w:type="pct"/>
            <w:vMerge/>
            <w:hideMark/>
          </w:tcPr>
          <w:p w14:paraId="7104DE6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62D582A4"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3401AA6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11D85807"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1E908A84" w14:textId="77777777" w:rsidR="00744BD3" w:rsidRPr="001852FF" w:rsidRDefault="00744BD3" w:rsidP="00744BD3">
            <w:pPr>
              <w:rPr>
                <w:rFonts w:eastAsia="Times New Roman" w:cs="Arial"/>
              </w:rPr>
            </w:pPr>
          </w:p>
        </w:tc>
        <w:tc>
          <w:tcPr>
            <w:tcW w:w="1805" w:type="pct"/>
            <w:vMerge/>
            <w:hideMark/>
          </w:tcPr>
          <w:p w14:paraId="2A1EA0CD"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740BB0C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Cuadrilla JBB</w:t>
            </w:r>
          </w:p>
        </w:tc>
        <w:tc>
          <w:tcPr>
            <w:tcW w:w="1293" w:type="pct"/>
            <w:hideMark/>
          </w:tcPr>
          <w:p w14:paraId="7F8AFB51"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2D2058B1"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hideMark/>
          </w:tcPr>
          <w:p w14:paraId="33B5B2ED" w14:textId="77777777" w:rsidR="00744BD3" w:rsidRPr="001852FF" w:rsidRDefault="00744BD3" w:rsidP="00744BD3">
            <w:pPr>
              <w:rPr>
                <w:rFonts w:eastAsia="Times New Roman" w:cs="Arial"/>
              </w:rPr>
            </w:pPr>
            <w:r w:rsidRPr="001852FF">
              <w:rPr>
                <w:rFonts w:eastAsia="Times New Roman" w:cs="Arial"/>
                <w:lang w:val="es-CO"/>
              </w:rPr>
              <w:t>3</w:t>
            </w:r>
          </w:p>
        </w:tc>
        <w:tc>
          <w:tcPr>
            <w:tcW w:w="1805" w:type="pct"/>
            <w:hideMark/>
          </w:tcPr>
          <w:p w14:paraId="5C9DF248"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Intercambiador calle 94</w:t>
            </w:r>
          </w:p>
        </w:tc>
        <w:tc>
          <w:tcPr>
            <w:tcW w:w="1536" w:type="pct"/>
            <w:hideMark/>
          </w:tcPr>
          <w:p w14:paraId="3264993C"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58576DE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55B0D6CA"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4CF737FF" w14:textId="77777777" w:rsidR="00744BD3" w:rsidRPr="001852FF" w:rsidRDefault="00744BD3" w:rsidP="00744BD3">
            <w:pPr>
              <w:rPr>
                <w:rFonts w:eastAsia="Times New Roman" w:cs="Arial"/>
              </w:rPr>
            </w:pPr>
            <w:r w:rsidRPr="001852FF">
              <w:rPr>
                <w:rFonts w:eastAsia="Times New Roman" w:cs="Arial"/>
                <w:lang w:val="es-CO"/>
              </w:rPr>
              <w:t>4</w:t>
            </w:r>
          </w:p>
        </w:tc>
        <w:tc>
          <w:tcPr>
            <w:tcW w:w="1805" w:type="pct"/>
            <w:vMerge w:val="restart"/>
            <w:hideMark/>
          </w:tcPr>
          <w:p w14:paraId="432C063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Calera - San Luis</w:t>
            </w:r>
          </w:p>
        </w:tc>
        <w:tc>
          <w:tcPr>
            <w:tcW w:w="1536" w:type="pct"/>
            <w:hideMark/>
          </w:tcPr>
          <w:p w14:paraId="0AF7E20C"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62A7AD51"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7070164D"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7C2CDF77" w14:textId="77777777" w:rsidR="00744BD3" w:rsidRPr="001852FF" w:rsidRDefault="00744BD3" w:rsidP="00744BD3">
            <w:pPr>
              <w:rPr>
                <w:rFonts w:eastAsia="Times New Roman" w:cs="Arial"/>
              </w:rPr>
            </w:pPr>
          </w:p>
        </w:tc>
        <w:tc>
          <w:tcPr>
            <w:tcW w:w="1805" w:type="pct"/>
            <w:vMerge/>
            <w:hideMark/>
          </w:tcPr>
          <w:p w14:paraId="6085E17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0B28BC5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DCC</w:t>
            </w:r>
          </w:p>
        </w:tc>
        <w:tc>
          <w:tcPr>
            <w:tcW w:w="1293" w:type="pct"/>
            <w:hideMark/>
          </w:tcPr>
          <w:p w14:paraId="34CE7BCC"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445527D8" w14:textId="77777777" w:rsidTr="00744BD3">
        <w:trPr>
          <w:trHeight w:val="208"/>
        </w:trPr>
        <w:tc>
          <w:tcPr>
            <w:cnfStyle w:val="001000000000" w:firstRow="0" w:lastRow="0" w:firstColumn="1" w:lastColumn="0" w:oddVBand="0" w:evenVBand="0" w:oddHBand="0" w:evenHBand="0" w:firstRowFirstColumn="0" w:firstRowLastColumn="0" w:lastRowFirstColumn="0" w:lastRowLastColumn="0"/>
            <w:tcW w:w="366" w:type="pct"/>
            <w:vMerge/>
            <w:hideMark/>
          </w:tcPr>
          <w:p w14:paraId="171475F8" w14:textId="77777777" w:rsidR="00744BD3" w:rsidRPr="001852FF" w:rsidRDefault="00744BD3" w:rsidP="00744BD3">
            <w:pPr>
              <w:rPr>
                <w:rFonts w:eastAsia="Times New Roman" w:cs="Arial"/>
              </w:rPr>
            </w:pPr>
          </w:p>
        </w:tc>
        <w:tc>
          <w:tcPr>
            <w:tcW w:w="1805" w:type="pct"/>
            <w:vMerge/>
            <w:hideMark/>
          </w:tcPr>
          <w:p w14:paraId="06FE7773"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6B392DC6"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0B9DEB36"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6371B607"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11E67046" w14:textId="77777777" w:rsidR="00744BD3" w:rsidRPr="001852FF" w:rsidRDefault="00744BD3" w:rsidP="00744BD3">
            <w:pPr>
              <w:rPr>
                <w:rFonts w:eastAsia="Times New Roman" w:cs="Arial"/>
              </w:rPr>
            </w:pPr>
          </w:p>
        </w:tc>
        <w:tc>
          <w:tcPr>
            <w:tcW w:w="1805" w:type="pct"/>
            <w:vMerge/>
            <w:hideMark/>
          </w:tcPr>
          <w:p w14:paraId="506DE8F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239067FD"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ponalsar</w:t>
            </w:r>
          </w:p>
        </w:tc>
        <w:tc>
          <w:tcPr>
            <w:tcW w:w="1293" w:type="pct"/>
            <w:hideMark/>
          </w:tcPr>
          <w:p w14:paraId="75F21738"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48C1E87F" w14:textId="77777777" w:rsidTr="00744BD3">
        <w:trPr>
          <w:trHeight w:val="406"/>
        </w:trPr>
        <w:tc>
          <w:tcPr>
            <w:cnfStyle w:val="001000000000" w:firstRow="0" w:lastRow="0" w:firstColumn="1" w:lastColumn="0" w:oddVBand="0" w:evenVBand="0" w:oddHBand="0" w:evenHBand="0" w:firstRowFirstColumn="0" w:firstRowLastColumn="0" w:lastRowFirstColumn="0" w:lastRowLastColumn="0"/>
            <w:tcW w:w="366" w:type="pct"/>
            <w:vMerge/>
            <w:hideMark/>
          </w:tcPr>
          <w:p w14:paraId="1C611FF5" w14:textId="77777777" w:rsidR="00744BD3" w:rsidRPr="001852FF" w:rsidRDefault="00744BD3" w:rsidP="00744BD3">
            <w:pPr>
              <w:rPr>
                <w:rFonts w:eastAsia="Times New Roman" w:cs="Arial"/>
              </w:rPr>
            </w:pPr>
          </w:p>
        </w:tc>
        <w:tc>
          <w:tcPr>
            <w:tcW w:w="1805" w:type="pct"/>
            <w:vMerge/>
            <w:hideMark/>
          </w:tcPr>
          <w:p w14:paraId="5513C5AE"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72938F95"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UAESP</w:t>
            </w:r>
          </w:p>
        </w:tc>
        <w:tc>
          <w:tcPr>
            <w:tcW w:w="1293" w:type="pct"/>
            <w:hideMark/>
          </w:tcPr>
          <w:p w14:paraId="21F82C22"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Recolección y limpieza</w:t>
            </w:r>
          </w:p>
        </w:tc>
      </w:tr>
      <w:tr w:rsidR="00744BD3" w:rsidRPr="001852FF" w14:paraId="7BC3977A"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5201294D" w14:textId="77777777" w:rsidR="00744BD3" w:rsidRPr="001852FF" w:rsidRDefault="00744BD3" w:rsidP="00744BD3">
            <w:pPr>
              <w:rPr>
                <w:rFonts w:eastAsia="Times New Roman" w:cs="Arial"/>
              </w:rPr>
            </w:pPr>
            <w:r w:rsidRPr="001852FF">
              <w:rPr>
                <w:rFonts w:eastAsia="Times New Roman" w:cs="Arial"/>
                <w:lang w:val="es-CO"/>
              </w:rPr>
              <w:t>5</w:t>
            </w:r>
          </w:p>
        </w:tc>
        <w:tc>
          <w:tcPr>
            <w:tcW w:w="1805" w:type="pct"/>
            <w:vMerge w:val="restart"/>
            <w:hideMark/>
          </w:tcPr>
          <w:p w14:paraId="119A4EA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ES"/>
              </w:rPr>
              <w:t>Calle 61 x Av. Circunvalar</w:t>
            </w:r>
          </w:p>
        </w:tc>
        <w:tc>
          <w:tcPr>
            <w:tcW w:w="1536" w:type="pct"/>
            <w:hideMark/>
          </w:tcPr>
          <w:p w14:paraId="67C85B25"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JBB</w:t>
            </w:r>
          </w:p>
        </w:tc>
        <w:tc>
          <w:tcPr>
            <w:tcW w:w="1293" w:type="pct"/>
            <w:hideMark/>
          </w:tcPr>
          <w:p w14:paraId="0C5D8BA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1D6C63AC" w14:textId="77777777" w:rsidTr="00744BD3">
        <w:trPr>
          <w:trHeight w:val="406"/>
        </w:trPr>
        <w:tc>
          <w:tcPr>
            <w:cnfStyle w:val="001000000000" w:firstRow="0" w:lastRow="0" w:firstColumn="1" w:lastColumn="0" w:oddVBand="0" w:evenVBand="0" w:oddHBand="0" w:evenHBand="0" w:firstRowFirstColumn="0" w:firstRowLastColumn="0" w:lastRowFirstColumn="0" w:lastRowLastColumn="0"/>
            <w:tcW w:w="366" w:type="pct"/>
            <w:vMerge/>
            <w:hideMark/>
          </w:tcPr>
          <w:p w14:paraId="19970F4B" w14:textId="77777777" w:rsidR="00744BD3" w:rsidRPr="001852FF" w:rsidRDefault="00744BD3" w:rsidP="00744BD3">
            <w:pPr>
              <w:rPr>
                <w:rFonts w:eastAsia="Times New Roman" w:cs="Arial"/>
              </w:rPr>
            </w:pPr>
          </w:p>
        </w:tc>
        <w:tc>
          <w:tcPr>
            <w:tcW w:w="1805" w:type="pct"/>
            <w:vMerge/>
            <w:hideMark/>
          </w:tcPr>
          <w:p w14:paraId="53328058"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5372907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UAESP</w:t>
            </w:r>
          </w:p>
        </w:tc>
        <w:tc>
          <w:tcPr>
            <w:tcW w:w="1293" w:type="pct"/>
            <w:hideMark/>
          </w:tcPr>
          <w:p w14:paraId="6D1D705C"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Recolección y limpieza</w:t>
            </w:r>
          </w:p>
        </w:tc>
      </w:tr>
      <w:tr w:rsidR="00744BD3" w:rsidRPr="001852FF" w14:paraId="3F112948"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hideMark/>
          </w:tcPr>
          <w:p w14:paraId="623886D6" w14:textId="77777777" w:rsidR="00744BD3" w:rsidRPr="001852FF" w:rsidRDefault="00744BD3" w:rsidP="00744BD3">
            <w:pPr>
              <w:rPr>
                <w:rFonts w:eastAsia="Times New Roman" w:cs="Arial"/>
              </w:rPr>
            </w:pPr>
            <w:r w:rsidRPr="001852FF">
              <w:rPr>
                <w:rFonts w:eastAsia="Times New Roman" w:cs="Arial"/>
                <w:lang w:val="es-CO"/>
              </w:rPr>
              <w:t>6</w:t>
            </w:r>
          </w:p>
        </w:tc>
        <w:tc>
          <w:tcPr>
            <w:tcW w:w="1805" w:type="pct"/>
            <w:hideMark/>
          </w:tcPr>
          <w:p w14:paraId="2D99B947"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La Peña</w:t>
            </w:r>
          </w:p>
        </w:tc>
        <w:tc>
          <w:tcPr>
            <w:tcW w:w="1536" w:type="pct"/>
            <w:hideMark/>
          </w:tcPr>
          <w:p w14:paraId="7D65A418"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DCC</w:t>
            </w:r>
          </w:p>
        </w:tc>
        <w:tc>
          <w:tcPr>
            <w:tcW w:w="1293" w:type="pct"/>
            <w:hideMark/>
          </w:tcPr>
          <w:p w14:paraId="3F551B9D"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6686C79C" w14:textId="77777777" w:rsidTr="00744BD3">
        <w:trPr>
          <w:trHeight w:val="406"/>
        </w:trPr>
        <w:tc>
          <w:tcPr>
            <w:cnfStyle w:val="001000000000" w:firstRow="0" w:lastRow="0" w:firstColumn="1" w:lastColumn="0" w:oddVBand="0" w:evenVBand="0" w:oddHBand="0" w:evenHBand="0" w:firstRowFirstColumn="0" w:firstRowLastColumn="0" w:lastRowFirstColumn="0" w:lastRowLastColumn="0"/>
            <w:tcW w:w="366" w:type="pct"/>
            <w:hideMark/>
          </w:tcPr>
          <w:p w14:paraId="1069816E" w14:textId="77777777" w:rsidR="00744BD3" w:rsidRPr="001852FF" w:rsidRDefault="00744BD3" w:rsidP="00744BD3">
            <w:pPr>
              <w:rPr>
                <w:rFonts w:eastAsia="Times New Roman" w:cs="Arial"/>
              </w:rPr>
            </w:pPr>
            <w:r w:rsidRPr="001852FF">
              <w:rPr>
                <w:rFonts w:eastAsia="Times New Roman" w:cs="Arial"/>
                <w:lang w:val="es-CO"/>
              </w:rPr>
              <w:t>7</w:t>
            </w:r>
          </w:p>
        </w:tc>
        <w:tc>
          <w:tcPr>
            <w:tcW w:w="1805" w:type="pct"/>
            <w:hideMark/>
          </w:tcPr>
          <w:p w14:paraId="3A971D5F" w14:textId="793791A9"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ES"/>
              </w:rPr>
              <w:t xml:space="preserve">San </w:t>
            </w:r>
            <w:r w:rsidR="00EA4C76" w:rsidRPr="001852FF">
              <w:rPr>
                <w:rFonts w:eastAsia="Times New Roman" w:cs="Arial"/>
                <w:sz w:val="20"/>
                <w:szCs w:val="20"/>
                <w:lang w:val="es-ES"/>
              </w:rPr>
              <w:t>Cristóbal</w:t>
            </w:r>
            <w:r w:rsidRPr="001852FF">
              <w:rPr>
                <w:rFonts w:eastAsia="Times New Roman" w:cs="Arial"/>
                <w:sz w:val="20"/>
                <w:szCs w:val="20"/>
                <w:lang w:val="es-ES"/>
              </w:rPr>
              <w:t xml:space="preserve"> - Av 1o Mayo x Cra 1</w:t>
            </w:r>
          </w:p>
        </w:tc>
        <w:tc>
          <w:tcPr>
            <w:tcW w:w="1536" w:type="pct"/>
            <w:hideMark/>
          </w:tcPr>
          <w:p w14:paraId="524E9922"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2C557C1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1E7AF553"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5BA4A787" w14:textId="77777777" w:rsidR="00744BD3" w:rsidRPr="001852FF" w:rsidRDefault="00744BD3" w:rsidP="00744BD3">
            <w:pPr>
              <w:rPr>
                <w:rFonts w:eastAsia="Times New Roman" w:cs="Arial"/>
              </w:rPr>
            </w:pPr>
            <w:r w:rsidRPr="001852FF">
              <w:rPr>
                <w:rFonts w:eastAsia="Times New Roman" w:cs="Arial"/>
                <w:lang w:val="es-CO"/>
              </w:rPr>
              <w:t>8</w:t>
            </w:r>
          </w:p>
        </w:tc>
        <w:tc>
          <w:tcPr>
            <w:tcW w:w="1805" w:type="pct"/>
            <w:vMerge w:val="restart"/>
            <w:hideMark/>
          </w:tcPr>
          <w:p w14:paraId="56BBC98C"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Portal Usme</w:t>
            </w:r>
          </w:p>
        </w:tc>
        <w:tc>
          <w:tcPr>
            <w:tcW w:w="1536" w:type="pct"/>
            <w:hideMark/>
          </w:tcPr>
          <w:p w14:paraId="7D2FE216"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DCC</w:t>
            </w:r>
          </w:p>
        </w:tc>
        <w:tc>
          <w:tcPr>
            <w:tcW w:w="1293" w:type="pct"/>
            <w:hideMark/>
          </w:tcPr>
          <w:p w14:paraId="31016B37"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3D79DD2E"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6E222A8C" w14:textId="77777777" w:rsidR="00744BD3" w:rsidRPr="001852FF" w:rsidRDefault="00744BD3" w:rsidP="00744BD3">
            <w:pPr>
              <w:rPr>
                <w:rFonts w:eastAsia="Times New Roman" w:cs="Arial"/>
              </w:rPr>
            </w:pPr>
          </w:p>
        </w:tc>
        <w:tc>
          <w:tcPr>
            <w:tcW w:w="1805" w:type="pct"/>
            <w:vMerge/>
            <w:hideMark/>
          </w:tcPr>
          <w:p w14:paraId="2FC71BF2"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0487D9B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6AB85AA2"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7B18A161"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hideMark/>
          </w:tcPr>
          <w:p w14:paraId="07270FDF" w14:textId="77777777" w:rsidR="00744BD3" w:rsidRPr="001852FF" w:rsidRDefault="00744BD3" w:rsidP="00744BD3">
            <w:pPr>
              <w:rPr>
                <w:rFonts w:eastAsia="Times New Roman" w:cs="Arial"/>
              </w:rPr>
            </w:pPr>
            <w:r w:rsidRPr="001852FF">
              <w:rPr>
                <w:rFonts w:eastAsia="Times New Roman" w:cs="Arial"/>
                <w:lang w:val="es-CO"/>
              </w:rPr>
              <w:t>9</w:t>
            </w:r>
          </w:p>
        </w:tc>
        <w:tc>
          <w:tcPr>
            <w:tcW w:w="1805" w:type="pct"/>
            <w:hideMark/>
          </w:tcPr>
          <w:p w14:paraId="00988F8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Portal Suba</w:t>
            </w:r>
          </w:p>
        </w:tc>
        <w:tc>
          <w:tcPr>
            <w:tcW w:w="1536" w:type="pct"/>
            <w:hideMark/>
          </w:tcPr>
          <w:p w14:paraId="77C77D71"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3B244FDD"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0AF9318F"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hideMark/>
          </w:tcPr>
          <w:p w14:paraId="7AF40D1B" w14:textId="77777777" w:rsidR="00744BD3" w:rsidRPr="001852FF" w:rsidRDefault="00744BD3" w:rsidP="00744BD3">
            <w:pPr>
              <w:rPr>
                <w:rFonts w:eastAsia="Times New Roman" w:cs="Arial"/>
              </w:rPr>
            </w:pPr>
            <w:r w:rsidRPr="001852FF">
              <w:rPr>
                <w:rFonts w:eastAsia="Times New Roman" w:cs="Arial"/>
                <w:lang w:val="es-CO"/>
              </w:rPr>
              <w:t>10</w:t>
            </w:r>
          </w:p>
        </w:tc>
        <w:tc>
          <w:tcPr>
            <w:tcW w:w="1805" w:type="pct"/>
            <w:hideMark/>
          </w:tcPr>
          <w:p w14:paraId="7FA7C336" w14:textId="2D67E595" w:rsidR="00744BD3" w:rsidRPr="001852FF" w:rsidRDefault="00EA4C76"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Pr>
                <w:rFonts w:eastAsia="Times New Roman" w:cs="Arial"/>
                <w:sz w:val="20"/>
                <w:szCs w:val="20"/>
                <w:lang w:val="es-CO"/>
              </w:rPr>
              <w:t>Hé</w:t>
            </w:r>
            <w:r w:rsidR="00744BD3" w:rsidRPr="001852FF">
              <w:rPr>
                <w:rFonts w:eastAsia="Times New Roman" w:cs="Arial"/>
                <w:sz w:val="20"/>
                <w:szCs w:val="20"/>
                <w:lang w:val="es-CO"/>
              </w:rPr>
              <w:t>roes</w:t>
            </w:r>
          </w:p>
        </w:tc>
        <w:tc>
          <w:tcPr>
            <w:tcW w:w="1536" w:type="pct"/>
            <w:hideMark/>
          </w:tcPr>
          <w:p w14:paraId="61F8D8F0"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DCC</w:t>
            </w:r>
          </w:p>
        </w:tc>
        <w:tc>
          <w:tcPr>
            <w:tcW w:w="1293" w:type="pct"/>
            <w:hideMark/>
          </w:tcPr>
          <w:p w14:paraId="22A765CD"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Poda</w:t>
            </w:r>
          </w:p>
        </w:tc>
      </w:tr>
      <w:tr w:rsidR="00744BD3" w:rsidRPr="001852FF" w14:paraId="1D421565" w14:textId="77777777" w:rsidTr="00744BD3">
        <w:trPr>
          <w:trHeight w:val="406"/>
        </w:trPr>
        <w:tc>
          <w:tcPr>
            <w:cnfStyle w:val="001000000000" w:firstRow="0" w:lastRow="0" w:firstColumn="1" w:lastColumn="0" w:oddVBand="0" w:evenVBand="0" w:oddHBand="0" w:evenHBand="0" w:firstRowFirstColumn="0" w:firstRowLastColumn="0" w:lastRowFirstColumn="0" w:lastRowLastColumn="0"/>
            <w:tcW w:w="366" w:type="pct"/>
            <w:hideMark/>
          </w:tcPr>
          <w:p w14:paraId="14EEE463" w14:textId="77777777" w:rsidR="00744BD3" w:rsidRPr="001852FF" w:rsidRDefault="00744BD3" w:rsidP="00744BD3">
            <w:pPr>
              <w:rPr>
                <w:rFonts w:eastAsia="Times New Roman" w:cs="Arial"/>
              </w:rPr>
            </w:pPr>
            <w:r w:rsidRPr="001852FF">
              <w:rPr>
                <w:rFonts w:eastAsia="Times New Roman" w:cs="Arial"/>
                <w:lang w:val="es-CO"/>
              </w:rPr>
              <w:t>11</w:t>
            </w:r>
          </w:p>
        </w:tc>
        <w:tc>
          <w:tcPr>
            <w:tcW w:w="1805" w:type="pct"/>
            <w:hideMark/>
          </w:tcPr>
          <w:p w14:paraId="2BBC6E9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Parque Nacional - Carabineros</w:t>
            </w:r>
          </w:p>
        </w:tc>
        <w:tc>
          <w:tcPr>
            <w:tcW w:w="1536" w:type="pct"/>
            <w:hideMark/>
          </w:tcPr>
          <w:p w14:paraId="76EBCC1B"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UAESP</w:t>
            </w:r>
          </w:p>
        </w:tc>
        <w:tc>
          <w:tcPr>
            <w:tcW w:w="1293" w:type="pct"/>
            <w:hideMark/>
          </w:tcPr>
          <w:p w14:paraId="4F02108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Recolección y limpieza</w:t>
            </w:r>
          </w:p>
        </w:tc>
      </w:tr>
      <w:tr w:rsidR="00744BD3" w:rsidRPr="001852FF" w14:paraId="65880D02"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val="restart"/>
            <w:hideMark/>
          </w:tcPr>
          <w:p w14:paraId="0B3B7632" w14:textId="77777777" w:rsidR="00744BD3" w:rsidRPr="001852FF" w:rsidRDefault="00744BD3" w:rsidP="00744BD3">
            <w:pPr>
              <w:rPr>
                <w:rFonts w:eastAsia="Times New Roman" w:cs="Arial"/>
              </w:rPr>
            </w:pPr>
            <w:r w:rsidRPr="001852FF">
              <w:rPr>
                <w:rFonts w:eastAsia="Times New Roman" w:cs="Arial"/>
                <w:lang w:val="es-CO"/>
              </w:rPr>
              <w:t>12</w:t>
            </w:r>
          </w:p>
        </w:tc>
        <w:tc>
          <w:tcPr>
            <w:tcW w:w="1805" w:type="pct"/>
            <w:vMerge w:val="restart"/>
            <w:hideMark/>
          </w:tcPr>
          <w:p w14:paraId="03321FFA"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ES"/>
              </w:rPr>
              <w:t>Calle 75 x Cra 30</w:t>
            </w:r>
          </w:p>
        </w:tc>
        <w:tc>
          <w:tcPr>
            <w:tcW w:w="1536" w:type="pct"/>
            <w:hideMark/>
          </w:tcPr>
          <w:p w14:paraId="35017C0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150114C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0B7AE6C6"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vMerge/>
            <w:hideMark/>
          </w:tcPr>
          <w:p w14:paraId="2F67EE54" w14:textId="77777777" w:rsidR="00744BD3" w:rsidRPr="001852FF" w:rsidRDefault="00744BD3" w:rsidP="00744BD3">
            <w:pPr>
              <w:rPr>
                <w:rFonts w:eastAsia="Times New Roman" w:cs="Arial"/>
              </w:rPr>
            </w:pPr>
          </w:p>
        </w:tc>
        <w:tc>
          <w:tcPr>
            <w:tcW w:w="1805" w:type="pct"/>
            <w:vMerge/>
            <w:hideMark/>
          </w:tcPr>
          <w:p w14:paraId="412ED5D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p>
        </w:tc>
        <w:tc>
          <w:tcPr>
            <w:tcW w:w="1536" w:type="pct"/>
            <w:hideMark/>
          </w:tcPr>
          <w:p w14:paraId="3CCF9F2F"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 xml:space="preserve">Cuadrilla EAB </w:t>
            </w:r>
          </w:p>
        </w:tc>
        <w:tc>
          <w:tcPr>
            <w:tcW w:w="1293" w:type="pct"/>
            <w:hideMark/>
          </w:tcPr>
          <w:p w14:paraId="041A9962"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r w:rsidR="00744BD3" w:rsidRPr="001852FF" w14:paraId="29B3F022" w14:textId="77777777" w:rsidTr="00744BD3">
        <w:trPr>
          <w:trHeight w:val="224"/>
        </w:trPr>
        <w:tc>
          <w:tcPr>
            <w:cnfStyle w:val="001000000000" w:firstRow="0" w:lastRow="0" w:firstColumn="1" w:lastColumn="0" w:oddVBand="0" w:evenVBand="0" w:oddHBand="0" w:evenHBand="0" w:firstRowFirstColumn="0" w:firstRowLastColumn="0" w:lastRowFirstColumn="0" w:lastRowLastColumn="0"/>
            <w:tcW w:w="366" w:type="pct"/>
            <w:hideMark/>
          </w:tcPr>
          <w:p w14:paraId="04F3E6D1" w14:textId="77777777" w:rsidR="00744BD3" w:rsidRPr="001852FF" w:rsidRDefault="00744BD3" w:rsidP="00744BD3">
            <w:pPr>
              <w:rPr>
                <w:rFonts w:eastAsia="Times New Roman" w:cs="Arial"/>
              </w:rPr>
            </w:pPr>
            <w:r w:rsidRPr="001852FF">
              <w:rPr>
                <w:rFonts w:eastAsia="Times New Roman" w:cs="Arial"/>
                <w:lang w:val="es-CO"/>
              </w:rPr>
              <w:t>13</w:t>
            </w:r>
          </w:p>
        </w:tc>
        <w:tc>
          <w:tcPr>
            <w:tcW w:w="1805" w:type="pct"/>
            <w:hideMark/>
          </w:tcPr>
          <w:p w14:paraId="1BEA8BD6"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ES"/>
              </w:rPr>
              <w:t>Calle 170 x Cra 7</w:t>
            </w:r>
          </w:p>
        </w:tc>
        <w:tc>
          <w:tcPr>
            <w:tcW w:w="1536" w:type="pct"/>
            <w:hideMark/>
          </w:tcPr>
          <w:p w14:paraId="10035528"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Brigada UAECOBB</w:t>
            </w:r>
          </w:p>
        </w:tc>
        <w:tc>
          <w:tcPr>
            <w:tcW w:w="1293" w:type="pct"/>
            <w:hideMark/>
          </w:tcPr>
          <w:p w14:paraId="6AE68CC9" w14:textId="77777777" w:rsidR="00744BD3" w:rsidRPr="001852FF" w:rsidRDefault="00744BD3" w:rsidP="00744BD3">
            <w:pPr>
              <w:cnfStyle w:val="000000000000" w:firstRow="0" w:lastRow="0" w:firstColumn="0" w:lastColumn="0" w:oddVBand="0" w:evenVBand="0" w:oddHBand="0" w:evenHBand="0" w:firstRowFirstColumn="0" w:firstRowLastColumn="0" w:lastRowFirstColumn="0" w:lastRowLastColumn="0"/>
              <w:rPr>
                <w:rFonts w:eastAsia="Times New Roman" w:cs="Arial"/>
                <w:sz w:val="20"/>
                <w:szCs w:val="20"/>
              </w:rPr>
            </w:pPr>
            <w:r w:rsidRPr="001852FF">
              <w:rPr>
                <w:rFonts w:eastAsia="Times New Roman" w:cs="Arial"/>
                <w:sz w:val="20"/>
                <w:szCs w:val="20"/>
                <w:lang w:val="es-CO"/>
              </w:rPr>
              <w:t>Bombeo - Poda</w:t>
            </w:r>
          </w:p>
        </w:tc>
      </w:tr>
    </w:tbl>
    <w:p w14:paraId="0398CF53" w14:textId="77777777" w:rsidR="00B16AA2" w:rsidRPr="001852FF" w:rsidRDefault="00B16AA2" w:rsidP="00744BD3">
      <w:pPr>
        <w:rPr>
          <w:rFonts w:eastAsia="Times New Roman" w:cs="Arial"/>
        </w:rPr>
        <w:sectPr w:rsidR="00B16AA2" w:rsidRPr="001852FF" w:rsidSect="001102D5">
          <w:headerReference w:type="default" r:id="rId62"/>
          <w:pgSz w:w="12240" w:h="15840"/>
          <w:pgMar w:top="1417" w:right="1701" w:bottom="1417" w:left="1701" w:header="708" w:footer="708" w:gutter="0"/>
          <w:cols w:space="708"/>
          <w:docGrid w:linePitch="360"/>
        </w:sectPr>
      </w:pPr>
    </w:p>
    <w:p w14:paraId="44BD43F8" w14:textId="2BE547E7" w:rsidR="00B16AA2" w:rsidRDefault="00B16AA2" w:rsidP="00744BD3">
      <w:pPr>
        <w:rPr>
          <w:rFonts w:eastAsia="Times New Roman" w:cs="Arial"/>
        </w:rPr>
      </w:pPr>
      <w:r w:rsidRPr="001852FF">
        <w:rPr>
          <w:rFonts w:eastAsia="Times New Roman" w:cs="Arial"/>
          <w:noProof/>
          <w:lang w:eastAsia="es-ES_tradnl"/>
        </w:rPr>
        <w:lastRenderedPageBreak/>
        <w:drawing>
          <wp:inline distT="0" distB="0" distL="0" distR="0" wp14:anchorId="30F03858" wp14:editId="2DBA9212">
            <wp:extent cx="8305800" cy="5376545"/>
            <wp:effectExtent l="0" t="0" r="0" b="0"/>
            <wp:docPr id="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1"/>
                    <pic:cNvPicPr>
                      <a:picLocks noChangeAspect="1"/>
                    </pic:cNvPicPr>
                  </pic:nvPicPr>
                  <pic:blipFill>
                    <a:blip r:embed="rId63"/>
                    <a:stretch>
                      <a:fillRect/>
                    </a:stretch>
                  </pic:blipFill>
                  <pic:spPr>
                    <a:xfrm>
                      <a:off x="0" y="0"/>
                      <a:ext cx="8306716" cy="5377138"/>
                    </a:xfrm>
                    <a:prstGeom prst="rect">
                      <a:avLst/>
                    </a:prstGeom>
                  </pic:spPr>
                </pic:pic>
              </a:graphicData>
            </a:graphic>
          </wp:inline>
        </w:drawing>
      </w:r>
    </w:p>
    <w:p w14:paraId="21ACA880" w14:textId="17AE4380" w:rsidR="00ED10EE" w:rsidRDefault="00ED10EE" w:rsidP="00ED10EE">
      <w:pPr>
        <w:jc w:val="right"/>
        <w:rPr>
          <w:rFonts w:eastAsia="Times New Roman" w:cs="Arial"/>
          <w:color w:val="000000"/>
          <w:sz w:val="16"/>
          <w:szCs w:val="20"/>
        </w:rPr>
      </w:pPr>
      <w:r w:rsidRPr="00ED10EE">
        <w:rPr>
          <w:rFonts w:eastAsia="Times New Roman" w:cs="Arial"/>
          <w:color w:val="000000"/>
          <w:sz w:val="16"/>
          <w:szCs w:val="20"/>
        </w:rPr>
        <w:t>Fuente: Subdire</w:t>
      </w:r>
      <w:r w:rsidR="00814DAD">
        <w:rPr>
          <w:rFonts w:eastAsia="Times New Roman" w:cs="Arial"/>
          <w:color w:val="000000"/>
          <w:sz w:val="16"/>
          <w:szCs w:val="20"/>
        </w:rPr>
        <w:t xml:space="preserve">cción de Manejo de Emergencias / </w:t>
      </w:r>
      <w:r w:rsidRPr="00ED10EE">
        <w:rPr>
          <w:rFonts w:eastAsia="Times New Roman" w:cs="Arial"/>
          <w:color w:val="000000"/>
          <w:sz w:val="16"/>
          <w:szCs w:val="20"/>
        </w:rPr>
        <w:t>Grupo de Respuesta</w:t>
      </w:r>
      <w:r w:rsidR="00814DAD">
        <w:rPr>
          <w:rFonts w:eastAsia="Times New Roman" w:cs="Arial"/>
          <w:color w:val="000000"/>
          <w:sz w:val="16"/>
          <w:szCs w:val="20"/>
        </w:rPr>
        <w:t xml:space="preserve">. Validación en la mesa de manejo de emergencias y desastres del </w:t>
      </w:r>
      <w:r w:rsidRPr="00ED10EE">
        <w:rPr>
          <w:rFonts w:eastAsia="Times New Roman" w:cs="Arial"/>
          <w:color w:val="000000"/>
          <w:sz w:val="16"/>
          <w:szCs w:val="20"/>
        </w:rPr>
        <w:t>(</w:t>
      </w:r>
      <w:r w:rsidR="00814DAD">
        <w:rPr>
          <w:rFonts w:eastAsia="Times New Roman" w:cs="Arial"/>
          <w:color w:val="000000"/>
          <w:sz w:val="16"/>
          <w:szCs w:val="20"/>
        </w:rPr>
        <w:t>22/09/</w:t>
      </w:r>
      <w:r w:rsidRPr="00ED10EE">
        <w:rPr>
          <w:rFonts w:eastAsia="Times New Roman" w:cs="Arial"/>
          <w:color w:val="000000"/>
          <w:sz w:val="16"/>
          <w:szCs w:val="20"/>
        </w:rPr>
        <w:t>2020)</w:t>
      </w:r>
    </w:p>
    <w:p w14:paraId="178A592F" w14:textId="77777777" w:rsidR="00ED10EE" w:rsidRPr="00ED10EE" w:rsidRDefault="00ED10EE" w:rsidP="00ED10EE">
      <w:pPr>
        <w:rPr>
          <w:rFonts w:eastAsia="Times New Roman" w:cs="Arial"/>
          <w:color w:val="000000"/>
          <w:sz w:val="16"/>
          <w:szCs w:val="20"/>
        </w:rPr>
        <w:sectPr w:rsidR="00ED10EE" w:rsidRPr="00ED10EE" w:rsidSect="00B16AA2">
          <w:pgSz w:w="15840" w:h="12240" w:orient="landscape"/>
          <w:pgMar w:top="1701" w:right="1417" w:bottom="1701" w:left="1417" w:header="708" w:footer="708" w:gutter="0"/>
          <w:cols w:space="708"/>
          <w:docGrid w:linePitch="360"/>
        </w:sectPr>
      </w:pPr>
    </w:p>
    <w:p w14:paraId="050E9A44" w14:textId="04BAE2BC" w:rsidR="00E3657D" w:rsidRPr="00E30E1E" w:rsidRDefault="00E3657D" w:rsidP="00E30E1E">
      <w:pPr>
        <w:pStyle w:val="Ttulo2"/>
        <w:numPr>
          <w:ilvl w:val="1"/>
          <w:numId w:val="12"/>
        </w:numPr>
      </w:pPr>
      <w:bookmarkStart w:id="163" w:name="_Toc51930685"/>
      <w:bookmarkStart w:id="164" w:name="_Toc53041363"/>
      <w:r w:rsidRPr="00E30E1E">
        <w:lastRenderedPageBreak/>
        <w:t>Planes de respuesta entidades</w:t>
      </w:r>
      <w:bookmarkEnd w:id="164"/>
    </w:p>
    <w:p w14:paraId="1C40C566" w14:textId="77777777" w:rsidR="00E3657D" w:rsidRDefault="00E3657D" w:rsidP="00E30E1E"/>
    <w:p w14:paraId="1098F967" w14:textId="2DE01985" w:rsidR="00E3657D" w:rsidRDefault="00E3657D" w:rsidP="00E30E1E">
      <w:r>
        <w:t>De acuerdo con la información suministrada por parte de las entidades del SDGR-CC, las siguientes entidades cuentan con planes de acción o de contingencia para la respuesta de la segunda temporada de lluvias del 2020, por ejemplo:</w:t>
      </w:r>
    </w:p>
    <w:p w14:paraId="1A5A032E" w14:textId="77777777" w:rsidR="00756A92" w:rsidRDefault="00756A92" w:rsidP="00E30E1E"/>
    <w:p w14:paraId="0FEDEFAC" w14:textId="39161599" w:rsidR="00C80E89" w:rsidRDefault="00C80E89" w:rsidP="00756A92">
      <w:pPr>
        <w:pStyle w:val="Prrafodelista"/>
        <w:numPr>
          <w:ilvl w:val="0"/>
          <w:numId w:val="33"/>
        </w:numPr>
        <w:rPr>
          <w:rFonts w:ascii="Arial" w:eastAsia="Times New Roman" w:hAnsi="Arial" w:cs="Arial"/>
          <w:b/>
          <w:color w:val="000000"/>
          <w:sz w:val="20"/>
          <w:szCs w:val="20"/>
        </w:rPr>
      </w:pPr>
      <w:r>
        <w:rPr>
          <w:rFonts w:ascii="Arial" w:eastAsia="Times New Roman" w:hAnsi="Arial" w:cs="Arial"/>
          <w:b/>
          <w:color w:val="000000"/>
          <w:sz w:val="20"/>
          <w:szCs w:val="20"/>
        </w:rPr>
        <w:t>UAE Cuerpo Oficial de Bomberos</w:t>
      </w:r>
    </w:p>
    <w:p w14:paraId="625836ED" w14:textId="77777777" w:rsidR="00C80E89" w:rsidRDefault="00C80E89" w:rsidP="00C80E89">
      <w:pPr>
        <w:rPr>
          <w:rFonts w:eastAsia="Times New Roman" w:cs="Arial"/>
          <w:b/>
          <w:color w:val="000000"/>
          <w:sz w:val="20"/>
          <w:szCs w:val="20"/>
        </w:rPr>
      </w:pPr>
    </w:p>
    <w:p w14:paraId="7A1F53F2" w14:textId="77777777" w:rsidR="00C80E89" w:rsidRDefault="00C80E89" w:rsidP="00C80E89"/>
    <w:p w14:paraId="784F4A07" w14:textId="77777777" w:rsidR="00C80E89" w:rsidRPr="00C80E89" w:rsidRDefault="00C80E89" w:rsidP="00C80E89">
      <w:r w:rsidRPr="00C80E89">
        <w:t>La Unidad Administrativa Especial Cuerpo Oficial de Bomberos de Bogotá, actualmente cuenta con 17 estaciones bomberos y una sede administrativa ubicada en el Edificio Comando, distribuidas en 5 compañías. Las estaciones se encuentran ubicadas estratégicamente, con el fin de dar respuesta oportuna a las diferentes emergencias y/o servicios de respuesta requeridos por la comunidad o por las entidades distritales y nacionales.</w:t>
      </w:r>
    </w:p>
    <w:p w14:paraId="14D7E3F5" w14:textId="77777777" w:rsidR="00C80E89" w:rsidRPr="001F3BBE" w:rsidRDefault="00C80E89" w:rsidP="00C80E89">
      <w:pPr>
        <w:spacing w:after="160" w:line="259" w:lineRule="auto"/>
        <w:rPr>
          <w:rFonts w:ascii="Arial Narrow" w:eastAsia="Calibri" w:hAnsi="Arial Narrow"/>
          <w:sz w:val="24"/>
          <w:szCs w:val="22"/>
        </w:rPr>
      </w:pPr>
      <w:r w:rsidRPr="001F3BBE">
        <w:rPr>
          <w:rFonts w:ascii="Arial Narrow" w:eastAsia="Arial Unicode MS" w:hAnsi="Arial Narrow" w:cs="Tahoma"/>
          <w:noProof/>
          <w:sz w:val="20"/>
          <w:szCs w:val="20"/>
          <w:lang w:eastAsia="es-ES_tradnl"/>
        </w:rPr>
        <w:drawing>
          <wp:anchor distT="0" distB="0" distL="114300" distR="114300" simplePos="0" relativeHeight="251675648" behindDoc="0" locked="0" layoutInCell="1" allowOverlap="1" wp14:anchorId="6DE03CC5" wp14:editId="4E88548A">
            <wp:simplePos x="0" y="0"/>
            <wp:positionH relativeFrom="margin">
              <wp:align>right</wp:align>
            </wp:positionH>
            <wp:positionV relativeFrom="paragraph">
              <wp:posOffset>302260</wp:posOffset>
            </wp:positionV>
            <wp:extent cx="5509895" cy="3609975"/>
            <wp:effectExtent l="0" t="0" r="0" b="9525"/>
            <wp:wrapTopAndBottom/>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extLst>
                        <a:ext uri="{28A0092B-C50C-407E-A947-70E740481C1C}">
                          <a14:useLocalDpi xmlns:a14="http://schemas.microsoft.com/office/drawing/2010/main" val="0"/>
                        </a:ext>
                      </a:extLst>
                    </a:blip>
                    <a:srcRect l="4738" r="3215"/>
                    <a:stretch/>
                  </pic:blipFill>
                  <pic:spPr bwMode="auto">
                    <a:xfrm>
                      <a:off x="0" y="0"/>
                      <a:ext cx="5509895" cy="3609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950F9C2" w14:textId="77777777" w:rsidR="00C80E89" w:rsidRPr="001F3BBE" w:rsidRDefault="00C80E89" w:rsidP="00C80E89">
      <w:pPr>
        <w:spacing w:after="160" w:line="259" w:lineRule="auto"/>
        <w:rPr>
          <w:rFonts w:ascii="Arial Narrow" w:eastAsia="Arial Unicode MS" w:hAnsi="Arial Narrow" w:cs="Tahoma"/>
          <w:sz w:val="20"/>
          <w:szCs w:val="20"/>
        </w:rPr>
      </w:pPr>
    </w:p>
    <w:p w14:paraId="728A5373" w14:textId="49CC0A85" w:rsidR="00C80E89" w:rsidRPr="00C80E89" w:rsidRDefault="00C80E89" w:rsidP="00C80E89">
      <w:pPr>
        <w:jc w:val="right"/>
        <w:rPr>
          <w:rFonts w:eastAsia="Times New Roman" w:cs="Arial"/>
          <w:color w:val="000000"/>
          <w:sz w:val="16"/>
          <w:szCs w:val="20"/>
        </w:rPr>
      </w:pPr>
      <w:r w:rsidRPr="00C80E89">
        <w:rPr>
          <w:rFonts w:eastAsia="Times New Roman" w:cs="Arial"/>
          <w:color w:val="000000"/>
          <w:sz w:val="16"/>
          <w:szCs w:val="20"/>
        </w:rPr>
        <w:t xml:space="preserve">Fuente: Subdirección Operativa. Tomado del Plan de Contingencia UAE Cuerpo Oficial de Bomberos, Subdirección de Gestión del Riesgo (2020). </w:t>
      </w:r>
      <w:r>
        <w:rPr>
          <w:rFonts w:eastAsia="Times New Roman" w:cs="Arial"/>
          <w:color w:val="000000"/>
          <w:sz w:val="16"/>
          <w:szCs w:val="20"/>
        </w:rPr>
        <w:t>Remitido por correo electrónico el día 02/10/2020</w:t>
      </w:r>
    </w:p>
    <w:p w14:paraId="3FB06A06" w14:textId="77777777" w:rsidR="00C80E89" w:rsidRPr="001F3BBE" w:rsidRDefault="00C80E89" w:rsidP="00C80E89">
      <w:pPr>
        <w:spacing w:after="160" w:line="259" w:lineRule="auto"/>
        <w:rPr>
          <w:rFonts w:ascii="Arial Narrow" w:eastAsia="Calibri" w:hAnsi="Arial Narrow"/>
          <w:sz w:val="24"/>
          <w:szCs w:val="22"/>
        </w:rPr>
      </w:pPr>
    </w:p>
    <w:p w14:paraId="66BEE7FB" w14:textId="77777777" w:rsidR="00C80E89" w:rsidRPr="00C80E89" w:rsidRDefault="00C80E89" w:rsidP="00C80E89">
      <w:r w:rsidRPr="00C80E89">
        <w:rPr>
          <w:noProof/>
          <w:lang w:eastAsia="es-ES_tradnl"/>
        </w:rPr>
        <w:lastRenderedPageBreak/>
        <w:drawing>
          <wp:anchor distT="0" distB="0" distL="114300" distR="114300" simplePos="0" relativeHeight="251677696" behindDoc="1" locked="0" layoutInCell="1" allowOverlap="1" wp14:anchorId="44D679B3" wp14:editId="7307A8FB">
            <wp:simplePos x="0" y="0"/>
            <wp:positionH relativeFrom="margin">
              <wp:align>right</wp:align>
            </wp:positionH>
            <wp:positionV relativeFrom="paragraph">
              <wp:posOffset>394970</wp:posOffset>
            </wp:positionV>
            <wp:extent cx="5739335" cy="3448050"/>
            <wp:effectExtent l="0" t="0" r="0" b="0"/>
            <wp:wrapSquare wrapText="bothSides"/>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extLst>
                        <a:ext uri="{28A0092B-C50C-407E-A947-70E740481C1C}">
                          <a14:useLocalDpi xmlns:a14="http://schemas.microsoft.com/office/drawing/2010/main" val="0"/>
                        </a:ext>
                      </a:extLst>
                    </a:blip>
                    <a:srcRect l="4916" t="2728" r="7627" b="3314"/>
                    <a:stretch/>
                  </pic:blipFill>
                  <pic:spPr bwMode="auto">
                    <a:xfrm>
                      <a:off x="0" y="0"/>
                      <a:ext cx="5739335" cy="3448050"/>
                    </a:xfrm>
                    <a:prstGeom prst="rect">
                      <a:avLst/>
                    </a:prstGeom>
                    <a:ln>
                      <a:noFill/>
                    </a:ln>
                    <a:extLst>
                      <a:ext uri="{53640926-AAD7-44D8-BBD7-CCE9431645EC}">
                        <a14:shadowObscured xmlns:a14="http://schemas.microsoft.com/office/drawing/2010/main"/>
                      </a:ext>
                    </a:extLst>
                  </pic:spPr>
                </pic:pic>
              </a:graphicData>
            </a:graphic>
          </wp:anchor>
        </w:drawing>
      </w:r>
      <w:r w:rsidRPr="00C80E89">
        <w:t>Ubicación estaciones, parque automotor y Recurso Humano.</w:t>
      </w:r>
    </w:p>
    <w:p w14:paraId="19DAAE8D" w14:textId="77777777" w:rsidR="00C80E89" w:rsidRDefault="00C80E89" w:rsidP="00C80E89">
      <w:pPr>
        <w:rPr>
          <w:rFonts w:eastAsia="Times New Roman" w:cs="Arial"/>
          <w:b/>
          <w:color w:val="000000"/>
          <w:sz w:val="20"/>
          <w:szCs w:val="20"/>
        </w:rPr>
      </w:pPr>
    </w:p>
    <w:p w14:paraId="3A6EFBD8" w14:textId="77777777" w:rsidR="00C80E89" w:rsidRPr="00C80E89" w:rsidRDefault="00C80E89" w:rsidP="00C80E89">
      <w:pPr>
        <w:jc w:val="right"/>
        <w:rPr>
          <w:rFonts w:eastAsia="Times New Roman" w:cs="Arial"/>
          <w:color w:val="000000"/>
          <w:sz w:val="16"/>
          <w:szCs w:val="20"/>
        </w:rPr>
      </w:pPr>
      <w:r w:rsidRPr="00C80E89">
        <w:rPr>
          <w:rFonts w:eastAsia="Times New Roman" w:cs="Arial"/>
          <w:color w:val="000000"/>
          <w:sz w:val="16"/>
          <w:szCs w:val="20"/>
        </w:rPr>
        <w:t xml:space="preserve">Fuente: Subdirección Operativa. Tomado del Plan de Contingencia UAE Cuerpo Oficial de Bomberos, Subdirección de Gestión del Riesgo (2020). </w:t>
      </w:r>
      <w:r>
        <w:rPr>
          <w:rFonts w:eastAsia="Times New Roman" w:cs="Arial"/>
          <w:color w:val="000000"/>
          <w:sz w:val="16"/>
          <w:szCs w:val="20"/>
        </w:rPr>
        <w:t>Remitido por correo electrónico el día 02/10/2020</w:t>
      </w:r>
    </w:p>
    <w:p w14:paraId="7A661CE2" w14:textId="77777777" w:rsidR="00C80E89" w:rsidRDefault="00C80E89" w:rsidP="00C80E89">
      <w:pPr>
        <w:rPr>
          <w:rFonts w:eastAsia="Times New Roman" w:cs="Arial"/>
          <w:b/>
          <w:color w:val="000000"/>
          <w:sz w:val="20"/>
          <w:szCs w:val="20"/>
        </w:rPr>
      </w:pPr>
    </w:p>
    <w:p w14:paraId="4EC05D1E" w14:textId="77777777" w:rsidR="00C80E89" w:rsidRDefault="00C80E89" w:rsidP="00C80E89">
      <w:pPr>
        <w:rPr>
          <w:rFonts w:eastAsia="Times New Roman" w:cs="Arial"/>
          <w:b/>
          <w:color w:val="000000"/>
          <w:sz w:val="20"/>
          <w:szCs w:val="20"/>
        </w:rPr>
      </w:pPr>
    </w:p>
    <w:p w14:paraId="0A38BE67" w14:textId="7B269B0A" w:rsidR="00756A92" w:rsidRPr="00756A92" w:rsidRDefault="00756A92" w:rsidP="00756A92">
      <w:pPr>
        <w:pStyle w:val="Prrafodelista"/>
        <w:numPr>
          <w:ilvl w:val="0"/>
          <w:numId w:val="33"/>
        </w:numPr>
        <w:rPr>
          <w:rFonts w:ascii="Arial" w:eastAsia="Times New Roman" w:hAnsi="Arial" w:cs="Arial"/>
          <w:b/>
          <w:color w:val="000000"/>
          <w:sz w:val="20"/>
          <w:szCs w:val="20"/>
        </w:rPr>
      </w:pPr>
      <w:r w:rsidRPr="00756A92">
        <w:rPr>
          <w:rFonts w:ascii="Arial" w:eastAsia="Times New Roman" w:hAnsi="Arial" w:cs="Arial"/>
          <w:b/>
          <w:color w:val="000000"/>
          <w:sz w:val="20"/>
          <w:szCs w:val="20"/>
        </w:rPr>
        <w:t>UAE Servicios Públicos</w:t>
      </w:r>
    </w:p>
    <w:p w14:paraId="6AA1BAAF" w14:textId="5983C64E" w:rsidR="000E1B35" w:rsidRPr="000E1B35" w:rsidRDefault="000E1B35" w:rsidP="000E1B35">
      <w:pPr>
        <w:shd w:val="clear" w:color="auto" w:fill="FFFFFF"/>
        <w:spacing w:beforeAutospacing="1" w:afterAutospacing="1"/>
        <w:ind w:left="709"/>
        <w:textAlignment w:val="baseline"/>
        <w:rPr>
          <w:rFonts w:eastAsia="Times New Roman" w:cs="Arial"/>
          <w:color w:val="323130"/>
          <w:u w:val="single"/>
          <w:lang w:eastAsia="es-CO"/>
        </w:rPr>
      </w:pPr>
      <w:r w:rsidRPr="000E1B35">
        <w:rPr>
          <w:rFonts w:eastAsia="Times New Roman" w:cs="Arial"/>
          <w:color w:val="323130"/>
          <w:u w:val="single"/>
          <w:lang w:eastAsia="es-CO"/>
        </w:rPr>
        <w:t>Servicio de aseo</w:t>
      </w:r>
    </w:p>
    <w:p w14:paraId="22CB7DBD" w14:textId="77777777" w:rsidR="00756A92" w:rsidRDefault="00756A92" w:rsidP="00756A92">
      <w:pPr>
        <w:shd w:val="clear" w:color="auto" w:fill="FFFFFF"/>
        <w:spacing w:beforeAutospacing="1" w:afterAutospacing="1"/>
        <w:rPr>
          <w:rFonts w:eastAsia="Times New Roman" w:cs="Arial"/>
          <w:color w:val="201F1E"/>
          <w:sz w:val="20"/>
          <w:szCs w:val="20"/>
          <w:bdr w:val="none" w:sz="0" w:space="0" w:color="auto" w:frame="1"/>
          <w:lang w:eastAsia="es-CO"/>
        </w:rPr>
      </w:pPr>
      <w:r w:rsidRPr="00723968">
        <w:rPr>
          <w:rFonts w:eastAsia="Times New Roman" w:cs="Arial"/>
          <w:color w:val="201F1E"/>
          <w:bdr w:val="none" w:sz="0" w:space="0" w:color="auto" w:frame="1"/>
          <w:lang w:eastAsia="es-CO"/>
        </w:rPr>
        <w:t>La ciudad está dividida en cinco áreas exclusivas para la prestación del servicio, en el siguiente cuadro se indica esta distribución y el nombre del funcionario de la subdirección de Recolección, Barrido y Limpieza el cual interactúa en la emergencia con el prestador del Servicio de aseo como apoyo al Subdirector Dr. Hermes Humberto Forero y a la Dirección General Dra. Luz Amanda Camacho</w:t>
      </w:r>
      <w:r>
        <w:rPr>
          <w:rFonts w:eastAsia="Times New Roman" w:cs="Arial"/>
          <w:color w:val="201F1E"/>
          <w:sz w:val="20"/>
          <w:szCs w:val="20"/>
          <w:bdr w:val="none" w:sz="0" w:space="0" w:color="auto" w:frame="1"/>
          <w:lang w:eastAsia="es-CO"/>
        </w:rPr>
        <w:t>.</w:t>
      </w:r>
    </w:p>
    <w:tbl>
      <w:tblPr>
        <w:tblW w:w="0" w:type="auto"/>
        <w:shd w:val="clear" w:color="auto" w:fill="FFFFFF"/>
        <w:tblCellMar>
          <w:top w:w="15" w:type="dxa"/>
          <w:left w:w="15" w:type="dxa"/>
          <w:bottom w:w="15" w:type="dxa"/>
          <w:right w:w="15" w:type="dxa"/>
        </w:tblCellMar>
        <w:tblLook w:val="04A0" w:firstRow="1" w:lastRow="0" w:firstColumn="1" w:lastColumn="0" w:noHBand="0" w:noVBand="1"/>
      </w:tblPr>
      <w:tblGrid>
        <w:gridCol w:w="1965"/>
        <w:gridCol w:w="2427"/>
        <w:gridCol w:w="1419"/>
        <w:gridCol w:w="1752"/>
        <w:gridCol w:w="1259"/>
      </w:tblGrid>
      <w:tr w:rsidR="00756A92" w:rsidRPr="00523CB2" w14:paraId="163D716F" w14:textId="77777777" w:rsidTr="00B03D73">
        <w:trPr>
          <w:trHeight w:val="570"/>
          <w:tblHeader/>
        </w:trPr>
        <w:tc>
          <w:tcPr>
            <w:tcW w:w="0" w:type="auto"/>
            <w:tcBorders>
              <w:top w:val="single" w:sz="6" w:space="0" w:color="D4D4D4"/>
              <w:left w:val="single" w:sz="6" w:space="0" w:color="D4D4D4"/>
              <w:bottom w:val="single" w:sz="6" w:space="0" w:color="D4D4D4"/>
              <w:right w:val="single" w:sz="6" w:space="0" w:color="D4D4D4"/>
            </w:tcBorders>
            <w:shd w:val="clear" w:color="auto" w:fill="EDEDED"/>
            <w:vAlign w:val="center"/>
            <w:hideMark/>
          </w:tcPr>
          <w:p w14:paraId="73A376ED" w14:textId="46C8F6DC" w:rsidR="00756A92" w:rsidRPr="00523CB2" w:rsidRDefault="00756A92" w:rsidP="00B03D73">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ÁREA DE SERVICIO EXCLUSIVO</w:t>
            </w:r>
          </w:p>
        </w:tc>
        <w:tc>
          <w:tcPr>
            <w:tcW w:w="0" w:type="auto"/>
            <w:tcBorders>
              <w:top w:val="single" w:sz="6" w:space="0" w:color="D4D4D4"/>
              <w:left w:val="nil"/>
              <w:bottom w:val="single" w:sz="6" w:space="0" w:color="D4D4D4"/>
              <w:right w:val="nil"/>
            </w:tcBorders>
            <w:shd w:val="clear" w:color="auto" w:fill="EDEDED"/>
            <w:vAlign w:val="center"/>
          </w:tcPr>
          <w:p w14:paraId="0B6B7069" w14:textId="2D9992E5" w:rsidR="00756A92" w:rsidRPr="00523CB2" w:rsidRDefault="00756A92" w:rsidP="00B03D73">
            <w:pPr>
              <w:jc w:val="center"/>
              <w:rPr>
                <w:rFonts w:eastAsia="Times New Roman" w:cs="Arial"/>
                <w:b/>
                <w:bCs/>
                <w:color w:val="000000"/>
                <w:sz w:val="18"/>
                <w:szCs w:val="18"/>
                <w:lang w:eastAsia="es-CO"/>
              </w:rPr>
            </w:pPr>
            <w:r>
              <w:rPr>
                <w:rFonts w:eastAsia="Times New Roman" w:cs="Arial"/>
                <w:b/>
                <w:bCs/>
                <w:color w:val="000000"/>
                <w:sz w:val="18"/>
                <w:szCs w:val="18"/>
                <w:lang w:eastAsia="es-CO"/>
              </w:rPr>
              <w:t>PLAN DE CONTINGENCIA</w:t>
            </w:r>
          </w:p>
        </w:tc>
        <w:tc>
          <w:tcPr>
            <w:tcW w:w="0" w:type="auto"/>
            <w:tcBorders>
              <w:top w:val="single" w:sz="6" w:space="0" w:color="D4D4D4"/>
              <w:left w:val="nil"/>
              <w:bottom w:val="single" w:sz="6" w:space="0" w:color="D4D4D4"/>
              <w:right w:val="single" w:sz="6" w:space="0" w:color="D4D4D4"/>
            </w:tcBorders>
            <w:shd w:val="clear" w:color="auto" w:fill="EDEDED"/>
            <w:vAlign w:val="center"/>
            <w:hideMark/>
          </w:tcPr>
          <w:p w14:paraId="611655EF" w14:textId="7CA97145" w:rsidR="00756A92" w:rsidRPr="00523CB2" w:rsidRDefault="00756A92" w:rsidP="00B03D73">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LOCALIDADES</w:t>
            </w:r>
          </w:p>
        </w:tc>
        <w:tc>
          <w:tcPr>
            <w:tcW w:w="0" w:type="auto"/>
            <w:tcBorders>
              <w:top w:val="single" w:sz="6" w:space="0" w:color="D4D4D4"/>
              <w:left w:val="nil"/>
              <w:bottom w:val="single" w:sz="6" w:space="0" w:color="D4D4D4"/>
              <w:right w:val="single" w:sz="6" w:space="0" w:color="D4D4D4"/>
            </w:tcBorders>
            <w:shd w:val="clear" w:color="auto" w:fill="EDEDED"/>
            <w:vAlign w:val="center"/>
            <w:hideMark/>
          </w:tcPr>
          <w:p w14:paraId="30EBAB22" w14:textId="77777777" w:rsidR="00756A92" w:rsidRPr="00523CB2" w:rsidRDefault="00756A92" w:rsidP="00B03D73">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PROFESIONAL</w:t>
            </w:r>
          </w:p>
        </w:tc>
        <w:tc>
          <w:tcPr>
            <w:tcW w:w="0" w:type="auto"/>
            <w:tcBorders>
              <w:top w:val="single" w:sz="6" w:space="0" w:color="D4D4D4"/>
              <w:left w:val="nil"/>
              <w:bottom w:val="single" w:sz="6" w:space="0" w:color="D4D4D4"/>
              <w:right w:val="single" w:sz="6" w:space="0" w:color="D4D4D4"/>
            </w:tcBorders>
            <w:shd w:val="clear" w:color="auto" w:fill="EDEDED"/>
            <w:vAlign w:val="center"/>
            <w:hideMark/>
          </w:tcPr>
          <w:p w14:paraId="5C11141D" w14:textId="77777777" w:rsidR="00756A92" w:rsidRPr="00523CB2" w:rsidRDefault="00756A92" w:rsidP="00B03D73">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NÚMERO DE CONTACTO</w:t>
            </w:r>
          </w:p>
        </w:tc>
      </w:tr>
      <w:tr w:rsidR="00DA38C1" w:rsidRPr="00523CB2" w14:paraId="42198BCC" w14:textId="77777777" w:rsidTr="00DA38C1">
        <w:trPr>
          <w:trHeight w:val="300"/>
        </w:trPr>
        <w:tc>
          <w:tcPr>
            <w:tcW w:w="0" w:type="auto"/>
            <w:tcBorders>
              <w:top w:val="nil"/>
              <w:left w:val="single" w:sz="6" w:space="0" w:color="D4D4D4"/>
              <w:bottom w:val="single" w:sz="6" w:space="0" w:color="D4D4D4"/>
              <w:right w:val="single" w:sz="6" w:space="0" w:color="D4D4D4"/>
            </w:tcBorders>
            <w:shd w:val="clear" w:color="auto" w:fill="C5E0B3" w:themeFill="accent6" w:themeFillTint="66"/>
            <w:vAlign w:val="center"/>
          </w:tcPr>
          <w:p w14:paraId="4E355B15" w14:textId="77777777" w:rsidR="00DA38C1" w:rsidRPr="00DC7E7B" w:rsidRDefault="00DA38C1" w:rsidP="00756A92">
            <w:pPr>
              <w:jc w:val="center"/>
              <w:rPr>
                <w:rFonts w:eastAsia="Times New Roman" w:cs="Arial"/>
                <w:b/>
                <w:bCs/>
                <w:color w:val="000000"/>
                <w:sz w:val="18"/>
                <w:szCs w:val="18"/>
                <w:lang w:eastAsia="es-CO"/>
              </w:rPr>
            </w:pPr>
            <w:r w:rsidRPr="00DC7E7B">
              <w:rPr>
                <w:rFonts w:eastAsia="Times New Roman" w:cs="Arial"/>
                <w:b/>
                <w:bCs/>
                <w:color w:val="000000"/>
                <w:sz w:val="18"/>
                <w:szCs w:val="18"/>
                <w:lang w:eastAsia="es-CO"/>
              </w:rPr>
              <w:t xml:space="preserve">Dirección General </w:t>
            </w:r>
          </w:p>
        </w:tc>
        <w:tc>
          <w:tcPr>
            <w:tcW w:w="0" w:type="auto"/>
            <w:vMerge w:val="restart"/>
            <w:tcBorders>
              <w:top w:val="nil"/>
              <w:left w:val="nil"/>
              <w:right w:val="nil"/>
            </w:tcBorders>
            <w:shd w:val="clear" w:color="auto" w:fill="FFFFFF"/>
            <w:vAlign w:val="center"/>
          </w:tcPr>
          <w:p w14:paraId="073A1A36" w14:textId="4B79E8C2" w:rsidR="00DA38C1" w:rsidRPr="00DC7E7B" w:rsidRDefault="00DA38C1" w:rsidP="00DA38C1">
            <w:pPr>
              <w:jc w:val="center"/>
              <w:rPr>
                <w:rFonts w:eastAsia="Times New Roman" w:cs="Arial"/>
                <w:color w:val="000000"/>
                <w:sz w:val="18"/>
                <w:szCs w:val="18"/>
                <w:lang w:eastAsia="es-CO"/>
              </w:rPr>
            </w:pPr>
            <w:r>
              <w:rPr>
                <w:rFonts w:eastAsia="Times New Roman" w:cs="Arial"/>
                <w:color w:val="000000"/>
                <w:sz w:val="18"/>
                <w:szCs w:val="18"/>
                <w:lang w:eastAsia="es-CO"/>
              </w:rPr>
              <w:t>Marco de Actuación - EDRE</w:t>
            </w:r>
          </w:p>
        </w:tc>
        <w:tc>
          <w:tcPr>
            <w:tcW w:w="0" w:type="auto"/>
            <w:vMerge w:val="restart"/>
            <w:tcBorders>
              <w:top w:val="nil"/>
              <w:left w:val="nil"/>
              <w:right w:val="single" w:sz="6" w:space="0" w:color="D4D4D4"/>
            </w:tcBorders>
            <w:shd w:val="clear" w:color="auto" w:fill="FFFFFF"/>
            <w:vAlign w:val="center"/>
          </w:tcPr>
          <w:p w14:paraId="6FF41176" w14:textId="0F888003" w:rsidR="00DA38C1" w:rsidRPr="00DC7E7B" w:rsidRDefault="00DA38C1" w:rsidP="00DA38C1">
            <w:pPr>
              <w:jc w:val="center"/>
              <w:rPr>
                <w:rFonts w:eastAsia="Times New Roman" w:cs="Arial"/>
                <w:color w:val="000000"/>
                <w:sz w:val="18"/>
                <w:szCs w:val="18"/>
                <w:lang w:eastAsia="es-CO"/>
              </w:rPr>
            </w:pPr>
            <w:r w:rsidRPr="00DC7E7B">
              <w:rPr>
                <w:rFonts w:eastAsia="Times New Roman" w:cs="Arial"/>
                <w:color w:val="000000"/>
                <w:sz w:val="18"/>
                <w:szCs w:val="18"/>
                <w:lang w:eastAsia="es-CO"/>
              </w:rPr>
              <w:t>Todas las Localidades</w:t>
            </w:r>
          </w:p>
        </w:tc>
        <w:tc>
          <w:tcPr>
            <w:tcW w:w="0" w:type="auto"/>
            <w:tcBorders>
              <w:top w:val="nil"/>
              <w:left w:val="single" w:sz="6" w:space="0" w:color="D4D4D4"/>
              <w:bottom w:val="single" w:sz="6" w:space="0" w:color="D4D4D4"/>
              <w:right w:val="single" w:sz="6" w:space="0" w:color="D4D4D4"/>
            </w:tcBorders>
            <w:shd w:val="clear" w:color="auto" w:fill="FFFFFF"/>
            <w:vAlign w:val="center"/>
          </w:tcPr>
          <w:p w14:paraId="014EDE19" w14:textId="77777777" w:rsidR="00DA38C1" w:rsidRPr="00DC7E7B" w:rsidRDefault="00DA38C1" w:rsidP="00756A92">
            <w:pPr>
              <w:jc w:val="center"/>
              <w:rPr>
                <w:rFonts w:eastAsia="Times New Roman" w:cs="Arial"/>
                <w:color w:val="000000"/>
                <w:sz w:val="18"/>
                <w:szCs w:val="18"/>
                <w:lang w:eastAsia="es-CO"/>
              </w:rPr>
            </w:pPr>
            <w:r w:rsidRPr="00DC7E7B">
              <w:rPr>
                <w:rFonts w:eastAsia="Times New Roman" w:cs="Arial"/>
                <w:color w:val="000000"/>
                <w:sz w:val="18"/>
                <w:szCs w:val="18"/>
                <w:lang w:eastAsia="es-CO"/>
              </w:rPr>
              <w:t>Luz Amanda Camacho</w:t>
            </w:r>
          </w:p>
        </w:tc>
        <w:tc>
          <w:tcPr>
            <w:tcW w:w="0" w:type="auto"/>
            <w:tcBorders>
              <w:top w:val="nil"/>
              <w:left w:val="single" w:sz="6" w:space="0" w:color="D4D4D4"/>
              <w:bottom w:val="single" w:sz="6" w:space="0" w:color="D4D4D4"/>
              <w:right w:val="single" w:sz="6" w:space="0" w:color="D4D4D4"/>
            </w:tcBorders>
            <w:shd w:val="clear" w:color="auto" w:fill="FFFFFF"/>
            <w:vAlign w:val="center"/>
          </w:tcPr>
          <w:p w14:paraId="49AB0CDE" w14:textId="77777777" w:rsidR="00DA38C1" w:rsidRPr="00DC7E7B" w:rsidRDefault="00DA38C1" w:rsidP="00756A92">
            <w:pPr>
              <w:jc w:val="center"/>
              <w:rPr>
                <w:rFonts w:eastAsia="Times New Roman" w:cs="Arial"/>
                <w:color w:val="000000"/>
                <w:sz w:val="18"/>
                <w:szCs w:val="18"/>
                <w:lang w:eastAsia="es-CO"/>
              </w:rPr>
            </w:pPr>
            <w:r w:rsidRPr="00DC7E7B">
              <w:rPr>
                <w:rFonts w:eastAsia="Times New Roman" w:cs="Arial"/>
                <w:color w:val="000000"/>
                <w:sz w:val="18"/>
                <w:szCs w:val="18"/>
                <w:lang w:eastAsia="es-CO"/>
              </w:rPr>
              <w:t>3125762475</w:t>
            </w:r>
          </w:p>
        </w:tc>
      </w:tr>
      <w:tr w:rsidR="00DA38C1" w:rsidRPr="00523CB2" w14:paraId="0D433D93" w14:textId="77777777" w:rsidTr="005C7EB0">
        <w:trPr>
          <w:trHeight w:val="300"/>
        </w:trPr>
        <w:tc>
          <w:tcPr>
            <w:tcW w:w="0" w:type="auto"/>
            <w:tcBorders>
              <w:top w:val="nil"/>
              <w:left w:val="single" w:sz="6" w:space="0" w:color="D4D4D4"/>
              <w:bottom w:val="single" w:sz="6" w:space="0" w:color="D4D4D4"/>
              <w:right w:val="single" w:sz="6" w:space="0" w:color="D4D4D4"/>
            </w:tcBorders>
            <w:shd w:val="clear" w:color="auto" w:fill="C5E0B3" w:themeFill="accent6" w:themeFillTint="66"/>
            <w:vAlign w:val="center"/>
          </w:tcPr>
          <w:p w14:paraId="6914ECAB" w14:textId="77777777" w:rsidR="00DA38C1" w:rsidRPr="00DC7E7B" w:rsidRDefault="00DA38C1" w:rsidP="00756A92">
            <w:pPr>
              <w:jc w:val="center"/>
              <w:rPr>
                <w:rFonts w:eastAsia="Times New Roman" w:cs="Arial"/>
                <w:b/>
                <w:bCs/>
                <w:color w:val="000000"/>
                <w:sz w:val="18"/>
                <w:szCs w:val="18"/>
                <w:lang w:eastAsia="es-CO"/>
              </w:rPr>
            </w:pPr>
            <w:r w:rsidRPr="00DC7E7B">
              <w:rPr>
                <w:rFonts w:eastAsia="Times New Roman" w:cs="Arial"/>
                <w:b/>
                <w:bCs/>
                <w:color w:val="000000"/>
                <w:sz w:val="18"/>
                <w:szCs w:val="18"/>
                <w:lang w:eastAsia="es-CO"/>
              </w:rPr>
              <w:t>Subdirector RBL</w:t>
            </w:r>
          </w:p>
        </w:tc>
        <w:tc>
          <w:tcPr>
            <w:tcW w:w="0" w:type="auto"/>
            <w:vMerge/>
            <w:tcBorders>
              <w:left w:val="nil"/>
              <w:bottom w:val="single" w:sz="6" w:space="0" w:color="D4D4D4"/>
              <w:right w:val="nil"/>
            </w:tcBorders>
            <w:shd w:val="clear" w:color="auto" w:fill="FFFFFF"/>
          </w:tcPr>
          <w:p w14:paraId="008D8804" w14:textId="4FD3F7EB" w:rsidR="00DA38C1" w:rsidRPr="00DC7E7B" w:rsidRDefault="00DA38C1" w:rsidP="00756A92">
            <w:pPr>
              <w:jc w:val="center"/>
              <w:rPr>
                <w:rFonts w:eastAsia="Times New Roman" w:cs="Arial"/>
                <w:color w:val="000000"/>
                <w:sz w:val="18"/>
                <w:szCs w:val="18"/>
                <w:lang w:eastAsia="es-CO"/>
              </w:rPr>
            </w:pPr>
          </w:p>
        </w:tc>
        <w:tc>
          <w:tcPr>
            <w:tcW w:w="0" w:type="auto"/>
            <w:vMerge/>
            <w:tcBorders>
              <w:left w:val="nil"/>
              <w:bottom w:val="single" w:sz="6" w:space="0" w:color="D4D4D4"/>
              <w:right w:val="single" w:sz="6" w:space="0" w:color="D4D4D4"/>
            </w:tcBorders>
            <w:shd w:val="clear" w:color="auto" w:fill="FFFFFF"/>
            <w:vAlign w:val="bottom"/>
          </w:tcPr>
          <w:p w14:paraId="62C85AF9" w14:textId="19D8A5D2" w:rsidR="00DA38C1" w:rsidRPr="00DC7E7B" w:rsidRDefault="00DA38C1" w:rsidP="00756A92">
            <w:pPr>
              <w:jc w:val="center"/>
              <w:rPr>
                <w:rFonts w:eastAsia="Times New Roman" w:cs="Arial"/>
                <w:color w:val="000000"/>
                <w:sz w:val="18"/>
                <w:szCs w:val="18"/>
                <w:lang w:eastAsia="es-CO"/>
              </w:rPr>
            </w:pPr>
          </w:p>
        </w:tc>
        <w:tc>
          <w:tcPr>
            <w:tcW w:w="0" w:type="auto"/>
            <w:tcBorders>
              <w:top w:val="nil"/>
              <w:left w:val="single" w:sz="6" w:space="0" w:color="D4D4D4"/>
              <w:bottom w:val="single" w:sz="6" w:space="0" w:color="D4D4D4"/>
              <w:right w:val="single" w:sz="6" w:space="0" w:color="D4D4D4"/>
            </w:tcBorders>
            <w:shd w:val="clear" w:color="auto" w:fill="FFFFFF"/>
            <w:vAlign w:val="center"/>
          </w:tcPr>
          <w:p w14:paraId="3B56F027" w14:textId="77777777" w:rsidR="00DA38C1" w:rsidRPr="00DC7E7B" w:rsidRDefault="00DA38C1" w:rsidP="00756A92">
            <w:pPr>
              <w:jc w:val="center"/>
              <w:rPr>
                <w:rFonts w:eastAsia="Times New Roman" w:cs="Arial"/>
                <w:color w:val="000000"/>
                <w:sz w:val="18"/>
                <w:szCs w:val="18"/>
                <w:lang w:eastAsia="es-CO"/>
              </w:rPr>
            </w:pPr>
            <w:r w:rsidRPr="00DC7E7B">
              <w:rPr>
                <w:rFonts w:eastAsia="Times New Roman" w:cs="Arial"/>
                <w:color w:val="000000"/>
                <w:sz w:val="18"/>
                <w:szCs w:val="18"/>
                <w:lang w:eastAsia="es-CO"/>
              </w:rPr>
              <w:t>Hermes Humberto Forero</w:t>
            </w:r>
          </w:p>
        </w:tc>
        <w:tc>
          <w:tcPr>
            <w:tcW w:w="0" w:type="auto"/>
            <w:tcBorders>
              <w:top w:val="nil"/>
              <w:left w:val="single" w:sz="6" w:space="0" w:color="D4D4D4"/>
              <w:bottom w:val="single" w:sz="6" w:space="0" w:color="D4D4D4"/>
              <w:right w:val="single" w:sz="6" w:space="0" w:color="D4D4D4"/>
            </w:tcBorders>
            <w:shd w:val="clear" w:color="auto" w:fill="FFFFFF"/>
            <w:vAlign w:val="center"/>
          </w:tcPr>
          <w:p w14:paraId="1147DF03" w14:textId="77777777" w:rsidR="00DA38C1" w:rsidRPr="00DC7E7B" w:rsidRDefault="00DA38C1" w:rsidP="00756A92">
            <w:pPr>
              <w:jc w:val="center"/>
              <w:rPr>
                <w:rFonts w:eastAsia="Times New Roman" w:cs="Arial"/>
                <w:color w:val="000000"/>
                <w:sz w:val="18"/>
                <w:szCs w:val="18"/>
                <w:lang w:eastAsia="es-CO"/>
              </w:rPr>
            </w:pPr>
            <w:r w:rsidRPr="00DC7E7B">
              <w:rPr>
                <w:rFonts w:eastAsia="Times New Roman" w:cs="Arial"/>
                <w:color w:val="000000"/>
                <w:sz w:val="18"/>
                <w:szCs w:val="18"/>
                <w:lang w:eastAsia="es-CO"/>
              </w:rPr>
              <w:t>3057866132</w:t>
            </w:r>
          </w:p>
        </w:tc>
      </w:tr>
      <w:tr w:rsidR="00756A92" w:rsidRPr="00523CB2" w14:paraId="0B45B444" w14:textId="77777777" w:rsidTr="00DA38C1">
        <w:trPr>
          <w:trHeight w:val="72"/>
        </w:trPr>
        <w:tc>
          <w:tcPr>
            <w:tcW w:w="0" w:type="auto"/>
            <w:vMerge w:val="restart"/>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679DEED1" w14:textId="77777777" w:rsidR="00756A92" w:rsidRPr="00523CB2" w:rsidRDefault="00756A92" w:rsidP="00756A92">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ASE 1</w:t>
            </w:r>
            <w:r w:rsidRPr="00523CB2">
              <w:rPr>
                <w:rFonts w:eastAsia="Times New Roman" w:cs="Arial"/>
                <w:b/>
                <w:bCs/>
                <w:color w:val="000000"/>
                <w:sz w:val="18"/>
                <w:szCs w:val="18"/>
                <w:lang w:eastAsia="es-CO"/>
              </w:rPr>
              <w:br/>
              <w:t>PROMOAMBIENTAL</w:t>
            </w:r>
          </w:p>
        </w:tc>
        <w:tc>
          <w:tcPr>
            <w:tcW w:w="0" w:type="auto"/>
            <w:vMerge w:val="restart"/>
            <w:tcBorders>
              <w:top w:val="nil"/>
              <w:left w:val="nil"/>
              <w:right w:val="nil"/>
            </w:tcBorders>
            <w:shd w:val="clear" w:color="auto" w:fill="FFFFFF"/>
            <w:vAlign w:val="center"/>
          </w:tcPr>
          <w:p w14:paraId="4A28BEEA" w14:textId="34DDDF3E" w:rsidR="00756A92" w:rsidRPr="00523CB2" w:rsidRDefault="00756A92" w:rsidP="00756A92">
            <w:pPr>
              <w:jc w:val="center"/>
              <w:rPr>
                <w:rFonts w:eastAsia="Times New Roman" w:cs="Arial"/>
                <w:color w:val="000000"/>
                <w:sz w:val="18"/>
                <w:szCs w:val="18"/>
                <w:lang w:eastAsia="es-CO"/>
              </w:rPr>
            </w:pPr>
            <w:r>
              <w:rPr>
                <w:rFonts w:eastAsia="Times New Roman" w:cs="Arial"/>
                <w:color w:val="000000"/>
                <w:sz w:val="18"/>
                <w:szCs w:val="18"/>
                <w:lang w:eastAsia="es-CO"/>
              </w:rPr>
              <w:t>PEC incluye riesgos asociados a precipitaciones, así como recursos humanos y físicos</w:t>
            </w:r>
          </w:p>
        </w:tc>
        <w:tc>
          <w:tcPr>
            <w:tcW w:w="0" w:type="auto"/>
            <w:tcBorders>
              <w:top w:val="nil"/>
              <w:left w:val="nil"/>
              <w:bottom w:val="single" w:sz="6" w:space="0" w:color="D4D4D4"/>
              <w:right w:val="single" w:sz="6" w:space="0" w:color="D4D4D4"/>
            </w:tcBorders>
            <w:shd w:val="clear" w:color="auto" w:fill="FFFFFF"/>
            <w:vAlign w:val="bottom"/>
            <w:hideMark/>
          </w:tcPr>
          <w:p w14:paraId="30DFAD88" w14:textId="50A7A318"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SUMAPAZ</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1010F993"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FERNANDO BUITRAGO</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76433498"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3118988331</w:t>
            </w:r>
          </w:p>
        </w:tc>
      </w:tr>
      <w:tr w:rsidR="00756A92" w:rsidRPr="00523CB2" w14:paraId="4BED8630"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0C2150B9"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27BCF035"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75228FA3" w14:textId="1830EB3B"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USME</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49ED5687"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311D4BB1" w14:textId="77777777" w:rsidR="00756A92" w:rsidRPr="00523CB2" w:rsidRDefault="00756A92" w:rsidP="00756A92">
            <w:pPr>
              <w:rPr>
                <w:rFonts w:eastAsia="Times New Roman" w:cs="Arial"/>
                <w:color w:val="000000"/>
                <w:sz w:val="18"/>
                <w:szCs w:val="18"/>
                <w:lang w:eastAsia="es-CO"/>
              </w:rPr>
            </w:pPr>
          </w:p>
        </w:tc>
      </w:tr>
      <w:tr w:rsidR="00756A92" w:rsidRPr="00523CB2" w14:paraId="4AA9B17D"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7241C4D0"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42CAF8A2"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6028568C" w14:textId="2464FCD1"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 xml:space="preserve">SAN </w:t>
            </w:r>
            <w:r w:rsidR="00DA38C1" w:rsidRPr="00523CB2">
              <w:rPr>
                <w:rFonts w:eastAsia="Times New Roman" w:cs="Arial"/>
                <w:color w:val="000000"/>
                <w:sz w:val="18"/>
                <w:szCs w:val="18"/>
                <w:lang w:eastAsia="es-CO"/>
              </w:rPr>
              <w:t>CRISTÓBAL</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068D23C9"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6FA29136" w14:textId="77777777" w:rsidR="00756A92" w:rsidRPr="00523CB2" w:rsidRDefault="00756A92" w:rsidP="00756A92">
            <w:pPr>
              <w:rPr>
                <w:rFonts w:eastAsia="Times New Roman" w:cs="Arial"/>
                <w:color w:val="000000"/>
                <w:sz w:val="18"/>
                <w:szCs w:val="18"/>
                <w:lang w:eastAsia="es-CO"/>
              </w:rPr>
            </w:pPr>
          </w:p>
        </w:tc>
      </w:tr>
      <w:tr w:rsidR="00756A92" w:rsidRPr="00523CB2" w14:paraId="515ECCED"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6B0ADF66"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4A12AFEA"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1B2947D7" w14:textId="7FB1262E"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SANTA FE</w:t>
            </w:r>
          </w:p>
        </w:tc>
        <w:tc>
          <w:tcPr>
            <w:tcW w:w="0" w:type="auto"/>
            <w:tcBorders>
              <w:top w:val="nil"/>
              <w:left w:val="nil"/>
              <w:bottom w:val="single" w:sz="6" w:space="0" w:color="D4D4D4"/>
              <w:right w:val="single" w:sz="6" w:space="0" w:color="D4D4D4"/>
            </w:tcBorders>
            <w:shd w:val="clear" w:color="auto" w:fill="FFFFFF"/>
            <w:vAlign w:val="bottom"/>
            <w:hideMark/>
          </w:tcPr>
          <w:p w14:paraId="19B5B948"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FERNANDO BUITRAGO -</w:t>
            </w:r>
            <w:r w:rsidRPr="00523CB2">
              <w:rPr>
                <w:rFonts w:eastAsia="Times New Roman" w:cs="Arial"/>
                <w:color w:val="000000"/>
                <w:sz w:val="18"/>
                <w:szCs w:val="18"/>
                <w:bdr w:val="none" w:sz="0" w:space="0" w:color="auto" w:frame="1"/>
                <w:lang w:eastAsia="es-CO"/>
              </w:rPr>
              <w:t>  </w:t>
            </w:r>
            <w:r w:rsidRPr="00523CB2">
              <w:rPr>
                <w:rFonts w:eastAsia="Times New Roman" w:cs="Arial"/>
                <w:color w:val="000000"/>
                <w:sz w:val="18"/>
                <w:szCs w:val="18"/>
                <w:lang w:eastAsia="es-CO"/>
              </w:rPr>
              <w:t>CAROL ACOSTA</w:t>
            </w:r>
          </w:p>
        </w:tc>
        <w:tc>
          <w:tcPr>
            <w:tcW w:w="0" w:type="auto"/>
            <w:tcBorders>
              <w:top w:val="nil"/>
              <w:left w:val="nil"/>
              <w:bottom w:val="single" w:sz="6" w:space="0" w:color="D4D4D4"/>
              <w:right w:val="single" w:sz="6" w:space="0" w:color="D4D4D4"/>
            </w:tcBorders>
            <w:shd w:val="clear" w:color="auto" w:fill="FFFFFF"/>
            <w:vAlign w:val="center"/>
            <w:hideMark/>
          </w:tcPr>
          <w:p w14:paraId="6B91BF25" w14:textId="77777777" w:rsidR="00756A92" w:rsidRPr="00523CB2" w:rsidRDefault="00756A92" w:rsidP="00756A92">
            <w:pPr>
              <w:rPr>
                <w:rFonts w:eastAsia="Times New Roman" w:cs="Arial"/>
                <w:color w:val="000000"/>
                <w:sz w:val="18"/>
                <w:szCs w:val="18"/>
                <w:lang w:eastAsia="es-CO"/>
              </w:rPr>
            </w:pPr>
            <w:r w:rsidRPr="00523CB2">
              <w:rPr>
                <w:rFonts w:eastAsia="Times New Roman" w:cs="Arial"/>
                <w:color w:val="000000"/>
                <w:sz w:val="18"/>
                <w:szCs w:val="18"/>
                <w:lang w:eastAsia="es-CO"/>
              </w:rPr>
              <w:t> </w:t>
            </w:r>
          </w:p>
        </w:tc>
      </w:tr>
      <w:tr w:rsidR="00756A92" w:rsidRPr="00523CB2" w14:paraId="45854B3B"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3CE87BE3"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20321CD9"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3DE57A7F" w14:textId="49F391ED"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CANDELARIA</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27993B78"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CAROL ACOSTA</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3C8B428F"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3138366924</w:t>
            </w:r>
          </w:p>
        </w:tc>
      </w:tr>
      <w:tr w:rsidR="00756A92" w:rsidRPr="00523CB2" w14:paraId="39AB233A"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25A3E3C3"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5BFF2F2E"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1B6574B4" w14:textId="3D896BF3"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CHAPINERO</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1E3ACE19"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51014B1B" w14:textId="77777777" w:rsidR="00756A92" w:rsidRPr="00523CB2" w:rsidRDefault="00756A92" w:rsidP="00756A92">
            <w:pPr>
              <w:rPr>
                <w:rFonts w:eastAsia="Times New Roman" w:cs="Arial"/>
                <w:color w:val="000000"/>
                <w:sz w:val="18"/>
                <w:szCs w:val="18"/>
                <w:lang w:eastAsia="es-CO"/>
              </w:rPr>
            </w:pPr>
          </w:p>
        </w:tc>
      </w:tr>
      <w:tr w:rsidR="00756A92" w:rsidRPr="00523CB2" w14:paraId="7B80A73D"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7573286E"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bottom w:val="single" w:sz="6" w:space="0" w:color="D4D4D4"/>
              <w:right w:val="nil"/>
            </w:tcBorders>
            <w:shd w:val="clear" w:color="auto" w:fill="FFFFFF"/>
          </w:tcPr>
          <w:p w14:paraId="11BEDDD4"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5DE30549" w14:textId="6A64D648" w:rsidR="00756A92" w:rsidRPr="00523CB2" w:rsidRDefault="00DA38C1"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USAQUÉN</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694EAF23"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0AA1C7F5" w14:textId="77777777" w:rsidR="00756A92" w:rsidRPr="00523CB2" w:rsidRDefault="00756A92" w:rsidP="00756A92">
            <w:pPr>
              <w:rPr>
                <w:rFonts w:eastAsia="Times New Roman" w:cs="Arial"/>
                <w:color w:val="000000"/>
                <w:sz w:val="18"/>
                <w:szCs w:val="18"/>
                <w:lang w:eastAsia="es-CO"/>
              </w:rPr>
            </w:pPr>
          </w:p>
        </w:tc>
      </w:tr>
      <w:tr w:rsidR="00756A92" w:rsidRPr="00523CB2" w14:paraId="161F377C" w14:textId="77777777" w:rsidTr="00DA38C1">
        <w:trPr>
          <w:trHeight w:val="65"/>
        </w:trPr>
        <w:tc>
          <w:tcPr>
            <w:tcW w:w="0" w:type="auto"/>
            <w:vMerge w:val="restart"/>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119CD9EE" w14:textId="77777777" w:rsidR="00756A92" w:rsidRPr="00DC7E7B" w:rsidRDefault="00756A92" w:rsidP="00756A92">
            <w:pPr>
              <w:jc w:val="center"/>
              <w:rPr>
                <w:rFonts w:eastAsia="Times New Roman" w:cs="Arial"/>
                <w:b/>
                <w:bCs/>
                <w:color w:val="000000"/>
                <w:sz w:val="18"/>
                <w:szCs w:val="18"/>
                <w:lang w:eastAsia="es-CO"/>
              </w:rPr>
            </w:pPr>
          </w:p>
          <w:p w14:paraId="117EA3A8" w14:textId="2AE8CCA7" w:rsidR="00756A92" w:rsidRPr="00523CB2" w:rsidRDefault="00756A92" w:rsidP="00756A92">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ASE 2</w:t>
            </w:r>
            <w:r w:rsidRPr="00523CB2">
              <w:rPr>
                <w:rFonts w:eastAsia="Times New Roman" w:cs="Arial"/>
                <w:b/>
                <w:bCs/>
                <w:color w:val="000000"/>
                <w:sz w:val="18"/>
                <w:szCs w:val="18"/>
                <w:lang w:eastAsia="es-CO"/>
              </w:rPr>
              <w:br/>
              <w:t>LIME</w:t>
            </w:r>
          </w:p>
        </w:tc>
        <w:tc>
          <w:tcPr>
            <w:tcW w:w="0" w:type="auto"/>
            <w:vMerge w:val="restart"/>
            <w:tcBorders>
              <w:top w:val="nil"/>
              <w:left w:val="nil"/>
              <w:right w:val="nil"/>
            </w:tcBorders>
            <w:shd w:val="clear" w:color="auto" w:fill="FFFFFF"/>
            <w:vAlign w:val="center"/>
          </w:tcPr>
          <w:p w14:paraId="50A87E99" w14:textId="454ED01A" w:rsidR="00756A92" w:rsidRPr="00523CB2" w:rsidRDefault="00756A92" w:rsidP="00756A92">
            <w:pPr>
              <w:jc w:val="center"/>
              <w:rPr>
                <w:rFonts w:eastAsia="Times New Roman" w:cs="Arial"/>
                <w:color w:val="000000"/>
                <w:sz w:val="18"/>
                <w:szCs w:val="18"/>
                <w:lang w:eastAsia="es-CO"/>
              </w:rPr>
            </w:pPr>
            <w:r>
              <w:rPr>
                <w:rFonts w:eastAsia="Times New Roman" w:cs="Arial"/>
                <w:color w:val="000000"/>
                <w:sz w:val="18"/>
                <w:szCs w:val="18"/>
                <w:lang w:eastAsia="es-CO"/>
              </w:rPr>
              <w:t>PEC incluye riesgos asociados a precipitaciones, así como recursos humanos y físicos</w:t>
            </w:r>
          </w:p>
        </w:tc>
        <w:tc>
          <w:tcPr>
            <w:tcW w:w="0" w:type="auto"/>
            <w:tcBorders>
              <w:top w:val="nil"/>
              <w:left w:val="nil"/>
              <w:bottom w:val="single" w:sz="6" w:space="0" w:color="D4D4D4"/>
              <w:right w:val="single" w:sz="6" w:space="0" w:color="D4D4D4"/>
            </w:tcBorders>
            <w:shd w:val="clear" w:color="auto" w:fill="FFFFFF"/>
            <w:vAlign w:val="bottom"/>
            <w:hideMark/>
          </w:tcPr>
          <w:p w14:paraId="425913E9" w14:textId="7A879E18"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 xml:space="preserve">CIUDAD </w:t>
            </w:r>
            <w:r w:rsidR="00DA38C1" w:rsidRPr="00523CB2">
              <w:rPr>
                <w:rFonts w:eastAsia="Times New Roman" w:cs="Arial"/>
                <w:color w:val="000000"/>
                <w:sz w:val="18"/>
                <w:szCs w:val="18"/>
                <w:lang w:eastAsia="es-CO"/>
              </w:rPr>
              <w:t>BOLÍVAR</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6E5DAE1B"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GIOVANNI BOSA</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1AED2132"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3112357472</w:t>
            </w:r>
          </w:p>
        </w:tc>
      </w:tr>
      <w:tr w:rsidR="00756A92" w:rsidRPr="00523CB2" w14:paraId="751569CA"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46A04BFD"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02E8AF0C"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0E900EBE" w14:textId="6B0D93B6"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RAFAEL URIBE</w:t>
            </w:r>
            <w:r w:rsidRPr="00523CB2">
              <w:rPr>
                <w:rFonts w:eastAsia="Times New Roman" w:cs="Arial"/>
                <w:color w:val="000000"/>
                <w:sz w:val="18"/>
                <w:szCs w:val="18"/>
                <w:bdr w:val="none" w:sz="0" w:space="0" w:color="auto" w:frame="1"/>
                <w:lang w:eastAsia="es-CO"/>
              </w:rPr>
              <w:t> </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47923CBB"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5030A421" w14:textId="77777777" w:rsidR="00756A92" w:rsidRPr="00523CB2" w:rsidRDefault="00756A92" w:rsidP="00756A92">
            <w:pPr>
              <w:rPr>
                <w:rFonts w:eastAsia="Times New Roman" w:cs="Arial"/>
                <w:color w:val="000000"/>
                <w:sz w:val="18"/>
                <w:szCs w:val="18"/>
                <w:lang w:eastAsia="es-CO"/>
              </w:rPr>
            </w:pPr>
          </w:p>
        </w:tc>
      </w:tr>
      <w:tr w:rsidR="00756A92" w:rsidRPr="00523CB2" w14:paraId="0B102ED9"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5188687D"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39016F7D"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791D51DB" w14:textId="339011A3"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BOSA</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74DA4594"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74AC24E4" w14:textId="77777777" w:rsidR="00756A92" w:rsidRPr="00523CB2" w:rsidRDefault="00756A92" w:rsidP="00756A92">
            <w:pPr>
              <w:rPr>
                <w:rFonts w:eastAsia="Times New Roman" w:cs="Arial"/>
                <w:color w:val="000000"/>
                <w:sz w:val="18"/>
                <w:szCs w:val="18"/>
                <w:lang w:eastAsia="es-CO"/>
              </w:rPr>
            </w:pPr>
          </w:p>
        </w:tc>
      </w:tr>
      <w:tr w:rsidR="00756A92" w:rsidRPr="00523CB2" w14:paraId="597892FD"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06E20397"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43C43ED5"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27B079A5" w14:textId="071ECDA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TUNJUELITO</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383774DA"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428A94BB" w14:textId="77777777" w:rsidR="00756A92" w:rsidRPr="00523CB2" w:rsidRDefault="00756A92" w:rsidP="00756A92">
            <w:pPr>
              <w:rPr>
                <w:rFonts w:eastAsia="Times New Roman" w:cs="Arial"/>
                <w:color w:val="000000"/>
                <w:sz w:val="18"/>
                <w:szCs w:val="18"/>
                <w:lang w:eastAsia="es-CO"/>
              </w:rPr>
            </w:pPr>
          </w:p>
        </w:tc>
      </w:tr>
      <w:tr w:rsidR="00756A92" w:rsidRPr="00523CB2" w14:paraId="0ADCE891" w14:textId="77777777" w:rsidTr="00DA38C1">
        <w:trPr>
          <w:trHeight w:val="178"/>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01ABD193"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79268CDD"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3793A9D4" w14:textId="31C968D6" w:rsidR="00756A92" w:rsidRPr="00523CB2" w:rsidRDefault="00DA38C1"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MÁRTIRES</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36E6F10D"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VICTOR SOCADAGUI</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54BA51B1"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3175286826</w:t>
            </w:r>
          </w:p>
        </w:tc>
      </w:tr>
      <w:tr w:rsidR="00756A92" w:rsidRPr="00523CB2" w14:paraId="2717F718" w14:textId="77777777" w:rsidTr="00DA38C1">
        <w:trPr>
          <w:trHeight w:val="65"/>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57D2C06A"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5D393077"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4B2C961F" w14:textId="56F702F4"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TEUSAQUILLO</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08880785"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65952E24" w14:textId="77777777" w:rsidR="00756A92" w:rsidRPr="00523CB2" w:rsidRDefault="00756A92" w:rsidP="00756A92">
            <w:pPr>
              <w:rPr>
                <w:rFonts w:eastAsia="Times New Roman" w:cs="Arial"/>
                <w:color w:val="000000"/>
                <w:sz w:val="18"/>
                <w:szCs w:val="18"/>
                <w:lang w:eastAsia="es-CO"/>
              </w:rPr>
            </w:pPr>
          </w:p>
        </w:tc>
      </w:tr>
      <w:tr w:rsidR="00756A92" w:rsidRPr="00523CB2" w14:paraId="7CB5DAD9" w14:textId="77777777" w:rsidTr="00756A92">
        <w:trPr>
          <w:trHeight w:val="300"/>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5D6F094A"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right w:val="nil"/>
            </w:tcBorders>
            <w:shd w:val="clear" w:color="auto" w:fill="FFFFFF"/>
          </w:tcPr>
          <w:p w14:paraId="42682EF4"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07C45738" w14:textId="76053FA9"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ANTONIO NARIÑO</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1252B213"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09863542" w14:textId="77777777" w:rsidR="00756A92" w:rsidRPr="00523CB2" w:rsidRDefault="00756A92" w:rsidP="00756A92">
            <w:pPr>
              <w:rPr>
                <w:rFonts w:eastAsia="Times New Roman" w:cs="Arial"/>
                <w:color w:val="000000"/>
                <w:sz w:val="18"/>
                <w:szCs w:val="18"/>
                <w:lang w:eastAsia="es-CO"/>
              </w:rPr>
            </w:pPr>
          </w:p>
        </w:tc>
      </w:tr>
      <w:tr w:rsidR="00756A92" w:rsidRPr="00523CB2" w14:paraId="02E385D0" w14:textId="77777777" w:rsidTr="00756A92">
        <w:trPr>
          <w:trHeight w:val="300"/>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6799A7AC"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bottom w:val="single" w:sz="6" w:space="0" w:color="D4D4D4"/>
              <w:right w:val="nil"/>
            </w:tcBorders>
            <w:shd w:val="clear" w:color="auto" w:fill="FFFFFF"/>
          </w:tcPr>
          <w:p w14:paraId="33120F07"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0CC2609B" w14:textId="31DE2A85"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PUENTE ARANDA</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1800DC19"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740870FD" w14:textId="77777777" w:rsidR="00756A92" w:rsidRPr="00523CB2" w:rsidRDefault="00756A92" w:rsidP="00756A92">
            <w:pPr>
              <w:rPr>
                <w:rFonts w:eastAsia="Times New Roman" w:cs="Arial"/>
                <w:color w:val="000000"/>
                <w:sz w:val="18"/>
                <w:szCs w:val="18"/>
                <w:lang w:eastAsia="es-CO"/>
              </w:rPr>
            </w:pPr>
          </w:p>
        </w:tc>
      </w:tr>
      <w:tr w:rsidR="00756A92" w:rsidRPr="00523CB2" w14:paraId="546E6067" w14:textId="77777777" w:rsidTr="00DA38C1">
        <w:trPr>
          <w:trHeight w:val="381"/>
        </w:trPr>
        <w:tc>
          <w:tcPr>
            <w:tcW w:w="0" w:type="auto"/>
            <w:vMerge w:val="restart"/>
            <w:tcBorders>
              <w:top w:val="nil"/>
              <w:left w:val="single" w:sz="6" w:space="0" w:color="D4D4D4"/>
              <w:bottom w:val="single" w:sz="6" w:space="0" w:color="D4D4D4"/>
              <w:right w:val="single" w:sz="6" w:space="0" w:color="D4D4D4"/>
            </w:tcBorders>
            <w:shd w:val="clear" w:color="auto" w:fill="A8D08D" w:themeFill="accent6" w:themeFillTint="99"/>
            <w:vAlign w:val="bottom"/>
            <w:hideMark/>
          </w:tcPr>
          <w:p w14:paraId="6D911F40" w14:textId="77777777" w:rsidR="00756A92" w:rsidRPr="00523CB2" w:rsidRDefault="00756A92" w:rsidP="00756A92">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ASE 3</w:t>
            </w:r>
            <w:r w:rsidRPr="00523CB2">
              <w:rPr>
                <w:rFonts w:eastAsia="Times New Roman" w:cs="Arial"/>
                <w:b/>
                <w:bCs/>
                <w:color w:val="000000"/>
                <w:sz w:val="18"/>
                <w:szCs w:val="18"/>
                <w:lang w:eastAsia="es-CO"/>
              </w:rPr>
              <w:br/>
              <w:t>CIUDAD LIMPIA</w:t>
            </w:r>
          </w:p>
        </w:tc>
        <w:tc>
          <w:tcPr>
            <w:tcW w:w="0" w:type="auto"/>
            <w:vMerge w:val="restart"/>
            <w:tcBorders>
              <w:top w:val="nil"/>
              <w:left w:val="nil"/>
              <w:right w:val="nil"/>
            </w:tcBorders>
            <w:shd w:val="clear" w:color="auto" w:fill="FFFFFF"/>
          </w:tcPr>
          <w:p w14:paraId="1C36F12D" w14:textId="1A8D2D0C" w:rsidR="00756A92" w:rsidRPr="00523CB2" w:rsidRDefault="00756A92" w:rsidP="00756A92">
            <w:pPr>
              <w:jc w:val="center"/>
              <w:rPr>
                <w:rFonts w:eastAsia="Times New Roman" w:cs="Arial"/>
                <w:color w:val="000000"/>
                <w:sz w:val="18"/>
                <w:szCs w:val="18"/>
                <w:lang w:eastAsia="es-CO"/>
              </w:rPr>
            </w:pPr>
            <w:r>
              <w:rPr>
                <w:rFonts w:eastAsia="Times New Roman" w:cs="Arial"/>
                <w:color w:val="000000"/>
                <w:sz w:val="18"/>
                <w:szCs w:val="18"/>
                <w:lang w:eastAsia="es-CO"/>
              </w:rPr>
              <w:t>PEC incluye riesgos asociados a precipitaciones, así como recursos humanos y físicos</w:t>
            </w:r>
          </w:p>
        </w:tc>
        <w:tc>
          <w:tcPr>
            <w:tcW w:w="0" w:type="auto"/>
            <w:tcBorders>
              <w:top w:val="nil"/>
              <w:left w:val="nil"/>
              <w:bottom w:val="single" w:sz="6" w:space="0" w:color="D4D4D4"/>
              <w:right w:val="single" w:sz="6" w:space="0" w:color="D4D4D4"/>
            </w:tcBorders>
            <w:shd w:val="clear" w:color="auto" w:fill="FFFFFF"/>
            <w:vAlign w:val="bottom"/>
            <w:hideMark/>
          </w:tcPr>
          <w:p w14:paraId="7368DE46" w14:textId="3C79B16A" w:rsidR="00756A92" w:rsidRPr="00523CB2" w:rsidRDefault="00DA38C1"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FONTIBÓN</w:t>
            </w:r>
            <w:r w:rsidR="00756A92" w:rsidRPr="00523CB2">
              <w:rPr>
                <w:rFonts w:eastAsia="Times New Roman" w:cs="Arial"/>
                <w:color w:val="000000"/>
                <w:sz w:val="18"/>
                <w:szCs w:val="18"/>
                <w:bdr w:val="none" w:sz="0" w:space="0" w:color="auto" w:frame="1"/>
                <w:lang w:eastAsia="es-CO"/>
              </w:rPr>
              <w:t> </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1924164C"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JENNIFER RODRIGUEZ</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1878269F"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3015343352</w:t>
            </w:r>
          </w:p>
        </w:tc>
      </w:tr>
      <w:tr w:rsidR="00756A92" w:rsidRPr="00523CB2" w14:paraId="1E149B8A" w14:textId="77777777" w:rsidTr="00756A92">
        <w:trPr>
          <w:trHeight w:val="300"/>
        </w:trPr>
        <w:tc>
          <w:tcPr>
            <w:tcW w:w="0" w:type="auto"/>
            <w:vMerge/>
            <w:tcBorders>
              <w:top w:val="nil"/>
              <w:left w:val="single" w:sz="6" w:space="0" w:color="D4D4D4"/>
              <w:bottom w:val="single" w:sz="6" w:space="0" w:color="D4D4D4"/>
              <w:right w:val="single" w:sz="6" w:space="0" w:color="D4D4D4"/>
            </w:tcBorders>
            <w:shd w:val="clear" w:color="auto" w:fill="A8D08D" w:themeFill="accent6" w:themeFillTint="99"/>
            <w:vAlign w:val="center"/>
            <w:hideMark/>
          </w:tcPr>
          <w:p w14:paraId="29752390"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bottom w:val="single" w:sz="6" w:space="0" w:color="D4D4D4"/>
              <w:right w:val="nil"/>
            </w:tcBorders>
            <w:shd w:val="clear" w:color="auto" w:fill="FFFFFF"/>
          </w:tcPr>
          <w:p w14:paraId="5BFB6056"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0DE2247B" w14:textId="02CF0B91"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KENEDY</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379E3C01"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4C70CA7B" w14:textId="77777777" w:rsidR="00756A92" w:rsidRPr="00523CB2" w:rsidRDefault="00756A92" w:rsidP="00756A92">
            <w:pPr>
              <w:rPr>
                <w:rFonts w:eastAsia="Times New Roman" w:cs="Arial"/>
                <w:color w:val="000000"/>
                <w:sz w:val="18"/>
                <w:szCs w:val="18"/>
                <w:lang w:eastAsia="es-CO"/>
              </w:rPr>
            </w:pPr>
          </w:p>
        </w:tc>
      </w:tr>
      <w:tr w:rsidR="00756A92" w:rsidRPr="00523CB2" w14:paraId="40E7F5C5" w14:textId="77777777" w:rsidTr="00756A92">
        <w:trPr>
          <w:trHeight w:val="300"/>
        </w:trPr>
        <w:tc>
          <w:tcPr>
            <w:tcW w:w="0" w:type="auto"/>
            <w:vMerge w:val="restart"/>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179FC238" w14:textId="77777777" w:rsidR="00756A92" w:rsidRPr="00523CB2" w:rsidRDefault="00756A92" w:rsidP="00756A92">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ASE 4</w:t>
            </w:r>
            <w:r w:rsidRPr="00523CB2">
              <w:rPr>
                <w:rFonts w:eastAsia="Times New Roman" w:cs="Arial"/>
                <w:b/>
                <w:bCs/>
                <w:color w:val="000000"/>
                <w:sz w:val="18"/>
                <w:szCs w:val="18"/>
                <w:lang w:eastAsia="es-CO"/>
              </w:rPr>
              <w:br/>
              <w:t>BOGOTÁ LIMPIA</w:t>
            </w:r>
          </w:p>
        </w:tc>
        <w:tc>
          <w:tcPr>
            <w:tcW w:w="0" w:type="auto"/>
            <w:vMerge w:val="restart"/>
            <w:tcBorders>
              <w:top w:val="nil"/>
              <w:left w:val="nil"/>
              <w:right w:val="nil"/>
            </w:tcBorders>
            <w:shd w:val="clear" w:color="auto" w:fill="FFFFFF"/>
          </w:tcPr>
          <w:p w14:paraId="37E36732" w14:textId="131366E9" w:rsidR="00756A92" w:rsidRPr="00523CB2" w:rsidRDefault="00756A92" w:rsidP="00756A92">
            <w:pPr>
              <w:jc w:val="center"/>
              <w:rPr>
                <w:rFonts w:eastAsia="Times New Roman" w:cs="Arial"/>
                <w:color w:val="000000"/>
                <w:sz w:val="18"/>
                <w:szCs w:val="18"/>
                <w:lang w:eastAsia="es-CO"/>
              </w:rPr>
            </w:pPr>
            <w:r>
              <w:rPr>
                <w:rFonts w:eastAsia="Times New Roman" w:cs="Arial"/>
                <w:color w:val="000000"/>
                <w:sz w:val="18"/>
                <w:szCs w:val="18"/>
                <w:lang w:eastAsia="es-CO"/>
              </w:rPr>
              <w:t>PEC incluye riesgos asociados a precipitaciones, así como recursos humanos y físicos</w:t>
            </w:r>
          </w:p>
        </w:tc>
        <w:tc>
          <w:tcPr>
            <w:tcW w:w="0" w:type="auto"/>
            <w:tcBorders>
              <w:top w:val="nil"/>
              <w:left w:val="nil"/>
              <w:bottom w:val="single" w:sz="6" w:space="0" w:color="D4D4D4"/>
              <w:right w:val="single" w:sz="6" w:space="0" w:color="D4D4D4"/>
            </w:tcBorders>
            <w:shd w:val="clear" w:color="auto" w:fill="FFFFFF"/>
            <w:vAlign w:val="bottom"/>
            <w:hideMark/>
          </w:tcPr>
          <w:p w14:paraId="66EAA3F3" w14:textId="55ABB8F5"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ENGATIVA</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52A097AA"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MARIA ELENA POVEDA</w:t>
            </w:r>
          </w:p>
        </w:tc>
        <w:tc>
          <w:tcPr>
            <w:tcW w:w="0" w:type="auto"/>
            <w:vMerge w:val="restart"/>
            <w:tcBorders>
              <w:top w:val="nil"/>
              <w:left w:val="single" w:sz="6" w:space="0" w:color="D4D4D4"/>
              <w:bottom w:val="single" w:sz="6" w:space="0" w:color="D4D4D4"/>
              <w:right w:val="single" w:sz="6" w:space="0" w:color="D4D4D4"/>
            </w:tcBorders>
            <w:shd w:val="clear" w:color="auto" w:fill="FFFFFF"/>
            <w:vAlign w:val="center"/>
            <w:hideMark/>
          </w:tcPr>
          <w:p w14:paraId="75E72E4B"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3206566568</w:t>
            </w:r>
          </w:p>
        </w:tc>
      </w:tr>
      <w:tr w:rsidR="00756A92" w:rsidRPr="00523CB2" w14:paraId="47AE934F" w14:textId="77777777" w:rsidTr="00756A92">
        <w:trPr>
          <w:trHeight w:val="300"/>
        </w:trPr>
        <w:tc>
          <w:tcPr>
            <w:tcW w:w="0" w:type="auto"/>
            <w:vMerge/>
            <w:tcBorders>
              <w:top w:val="nil"/>
              <w:left w:val="single" w:sz="6" w:space="0" w:color="D4D4D4"/>
              <w:bottom w:val="single" w:sz="6" w:space="0" w:color="D4D4D4"/>
              <w:right w:val="single" w:sz="6" w:space="0" w:color="D4D4D4"/>
            </w:tcBorders>
            <w:shd w:val="clear" w:color="auto" w:fill="C5E0B3" w:themeFill="accent6" w:themeFillTint="66"/>
            <w:vAlign w:val="center"/>
            <w:hideMark/>
          </w:tcPr>
          <w:p w14:paraId="1DCC7098" w14:textId="77777777" w:rsidR="00756A92" w:rsidRPr="00523CB2" w:rsidRDefault="00756A92" w:rsidP="00756A92">
            <w:pPr>
              <w:rPr>
                <w:rFonts w:eastAsia="Times New Roman" w:cs="Arial"/>
                <w:b/>
                <w:bCs/>
                <w:color w:val="000000"/>
                <w:sz w:val="18"/>
                <w:szCs w:val="18"/>
                <w:lang w:eastAsia="es-CO"/>
              </w:rPr>
            </w:pPr>
          </w:p>
        </w:tc>
        <w:tc>
          <w:tcPr>
            <w:tcW w:w="0" w:type="auto"/>
            <w:vMerge/>
            <w:tcBorders>
              <w:left w:val="nil"/>
              <w:bottom w:val="single" w:sz="6" w:space="0" w:color="D4D4D4"/>
              <w:right w:val="nil"/>
            </w:tcBorders>
            <w:shd w:val="clear" w:color="auto" w:fill="FFFFFF"/>
          </w:tcPr>
          <w:p w14:paraId="12E43CE0" w14:textId="77777777" w:rsidR="00756A92" w:rsidRPr="00523CB2" w:rsidRDefault="00756A92" w:rsidP="00756A92">
            <w:pPr>
              <w:jc w:val="center"/>
              <w:rPr>
                <w:rFonts w:eastAsia="Times New Roman" w:cs="Arial"/>
                <w:color w:val="000000"/>
                <w:sz w:val="18"/>
                <w:szCs w:val="18"/>
                <w:lang w:eastAsia="es-CO"/>
              </w:rPr>
            </w:pPr>
          </w:p>
        </w:tc>
        <w:tc>
          <w:tcPr>
            <w:tcW w:w="0" w:type="auto"/>
            <w:tcBorders>
              <w:top w:val="nil"/>
              <w:left w:val="nil"/>
              <w:bottom w:val="single" w:sz="6" w:space="0" w:color="D4D4D4"/>
              <w:right w:val="single" w:sz="6" w:space="0" w:color="D4D4D4"/>
            </w:tcBorders>
            <w:shd w:val="clear" w:color="auto" w:fill="FFFFFF"/>
            <w:vAlign w:val="bottom"/>
            <w:hideMark/>
          </w:tcPr>
          <w:p w14:paraId="47082B85" w14:textId="29FABAFD"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BARRIOS UNIDOS</w:t>
            </w: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1F7A5EEA" w14:textId="77777777" w:rsidR="00756A92" w:rsidRPr="00523CB2" w:rsidRDefault="00756A92" w:rsidP="00756A92">
            <w:pPr>
              <w:rPr>
                <w:rFonts w:eastAsia="Times New Roman" w:cs="Arial"/>
                <w:color w:val="000000"/>
                <w:sz w:val="18"/>
                <w:szCs w:val="18"/>
                <w:lang w:eastAsia="es-CO"/>
              </w:rPr>
            </w:pPr>
          </w:p>
        </w:tc>
        <w:tc>
          <w:tcPr>
            <w:tcW w:w="0" w:type="auto"/>
            <w:vMerge/>
            <w:tcBorders>
              <w:top w:val="nil"/>
              <w:left w:val="single" w:sz="6" w:space="0" w:color="D4D4D4"/>
              <w:bottom w:val="single" w:sz="6" w:space="0" w:color="D4D4D4"/>
              <w:right w:val="single" w:sz="6" w:space="0" w:color="D4D4D4"/>
            </w:tcBorders>
            <w:shd w:val="clear" w:color="auto" w:fill="FFFFFF"/>
            <w:vAlign w:val="center"/>
            <w:hideMark/>
          </w:tcPr>
          <w:p w14:paraId="3498096E" w14:textId="77777777" w:rsidR="00756A92" w:rsidRPr="00523CB2" w:rsidRDefault="00756A92" w:rsidP="00756A92">
            <w:pPr>
              <w:rPr>
                <w:rFonts w:eastAsia="Times New Roman" w:cs="Arial"/>
                <w:color w:val="000000"/>
                <w:sz w:val="18"/>
                <w:szCs w:val="18"/>
                <w:lang w:eastAsia="es-CO"/>
              </w:rPr>
            </w:pPr>
          </w:p>
        </w:tc>
      </w:tr>
      <w:tr w:rsidR="00756A92" w:rsidRPr="00523CB2" w14:paraId="7013AE25" w14:textId="77777777" w:rsidTr="00756A92">
        <w:trPr>
          <w:trHeight w:val="828"/>
        </w:trPr>
        <w:tc>
          <w:tcPr>
            <w:tcW w:w="0" w:type="auto"/>
            <w:tcBorders>
              <w:top w:val="nil"/>
              <w:left w:val="single" w:sz="6" w:space="0" w:color="D4D4D4"/>
              <w:right w:val="single" w:sz="6" w:space="0" w:color="D4D4D4"/>
            </w:tcBorders>
            <w:shd w:val="clear" w:color="auto" w:fill="A8D08D" w:themeFill="accent6" w:themeFillTint="99"/>
            <w:vAlign w:val="center"/>
            <w:hideMark/>
          </w:tcPr>
          <w:p w14:paraId="0F560915" w14:textId="77777777" w:rsidR="00756A92" w:rsidRPr="00523CB2" w:rsidRDefault="00756A92" w:rsidP="00756A92">
            <w:pPr>
              <w:jc w:val="center"/>
              <w:rPr>
                <w:rFonts w:eastAsia="Times New Roman" w:cs="Arial"/>
                <w:b/>
                <w:bCs/>
                <w:color w:val="000000"/>
                <w:sz w:val="18"/>
                <w:szCs w:val="18"/>
                <w:lang w:eastAsia="es-CO"/>
              </w:rPr>
            </w:pPr>
            <w:r w:rsidRPr="00523CB2">
              <w:rPr>
                <w:rFonts w:eastAsia="Times New Roman" w:cs="Arial"/>
                <w:b/>
                <w:bCs/>
                <w:color w:val="000000"/>
                <w:sz w:val="18"/>
                <w:szCs w:val="18"/>
                <w:lang w:eastAsia="es-CO"/>
              </w:rPr>
              <w:t>ASE 5 ÁREA LIMPIA</w:t>
            </w:r>
          </w:p>
        </w:tc>
        <w:tc>
          <w:tcPr>
            <w:tcW w:w="0" w:type="auto"/>
            <w:tcBorders>
              <w:top w:val="nil"/>
              <w:left w:val="nil"/>
              <w:right w:val="nil"/>
            </w:tcBorders>
            <w:shd w:val="clear" w:color="auto" w:fill="FFFFFF"/>
          </w:tcPr>
          <w:p w14:paraId="75594CEC" w14:textId="6A5FAF1D" w:rsidR="00756A92" w:rsidRPr="00523CB2" w:rsidRDefault="00756A92" w:rsidP="00756A92">
            <w:pPr>
              <w:jc w:val="center"/>
              <w:rPr>
                <w:rFonts w:eastAsia="Times New Roman" w:cs="Arial"/>
                <w:color w:val="000000"/>
                <w:sz w:val="18"/>
                <w:szCs w:val="18"/>
                <w:lang w:eastAsia="es-CO"/>
              </w:rPr>
            </w:pPr>
            <w:r>
              <w:rPr>
                <w:rFonts w:eastAsia="Times New Roman" w:cs="Arial"/>
                <w:color w:val="000000"/>
                <w:sz w:val="18"/>
                <w:szCs w:val="18"/>
                <w:lang w:eastAsia="es-CO"/>
              </w:rPr>
              <w:t>PEC incluye riesgos asociados a precipitaciones, así como recursos humanos y físicos</w:t>
            </w:r>
          </w:p>
        </w:tc>
        <w:tc>
          <w:tcPr>
            <w:tcW w:w="0" w:type="auto"/>
            <w:tcBorders>
              <w:top w:val="nil"/>
              <w:left w:val="nil"/>
              <w:right w:val="single" w:sz="6" w:space="0" w:color="D4D4D4"/>
            </w:tcBorders>
            <w:shd w:val="clear" w:color="auto" w:fill="FFFFFF"/>
            <w:vAlign w:val="center"/>
            <w:hideMark/>
          </w:tcPr>
          <w:p w14:paraId="72A713C3" w14:textId="5900235B"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SUBA</w:t>
            </w:r>
          </w:p>
        </w:tc>
        <w:tc>
          <w:tcPr>
            <w:tcW w:w="0" w:type="auto"/>
            <w:tcBorders>
              <w:top w:val="nil"/>
              <w:left w:val="nil"/>
              <w:right w:val="single" w:sz="6" w:space="0" w:color="D4D4D4"/>
            </w:tcBorders>
            <w:shd w:val="clear" w:color="auto" w:fill="FFFFFF"/>
            <w:vAlign w:val="center"/>
            <w:hideMark/>
          </w:tcPr>
          <w:p w14:paraId="0EAE1555"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DIANA PERDOMO</w:t>
            </w:r>
          </w:p>
        </w:tc>
        <w:tc>
          <w:tcPr>
            <w:tcW w:w="0" w:type="auto"/>
            <w:tcBorders>
              <w:top w:val="nil"/>
              <w:left w:val="nil"/>
              <w:right w:val="single" w:sz="6" w:space="0" w:color="D4D4D4"/>
            </w:tcBorders>
            <w:shd w:val="clear" w:color="auto" w:fill="FFFFFF"/>
            <w:vAlign w:val="center"/>
            <w:hideMark/>
          </w:tcPr>
          <w:p w14:paraId="47750A29" w14:textId="77777777" w:rsidR="00756A92" w:rsidRPr="00523CB2" w:rsidRDefault="00756A92" w:rsidP="00756A92">
            <w:pPr>
              <w:jc w:val="center"/>
              <w:rPr>
                <w:rFonts w:eastAsia="Times New Roman" w:cs="Arial"/>
                <w:color w:val="000000"/>
                <w:sz w:val="18"/>
                <w:szCs w:val="18"/>
                <w:lang w:eastAsia="es-CO"/>
              </w:rPr>
            </w:pPr>
            <w:r w:rsidRPr="00523CB2">
              <w:rPr>
                <w:rFonts w:eastAsia="Times New Roman" w:cs="Arial"/>
                <w:color w:val="000000"/>
                <w:sz w:val="18"/>
                <w:szCs w:val="18"/>
                <w:lang w:eastAsia="es-CO"/>
              </w:rPr>
              <w:t>3156155317</w:t>
            </w:r>
          </w:p>
        </w:tc>
      </w:tr>
    </w:tbl>
    <w:p w14:paraId="1316B8BC" w14:textId="27D54D74" w:rsidR="00756A92" w:rsidRPr="00DA38C1" w:rsidRDefault="00DA38C1" w:rsidP="00E30E1E">
      <w:pPr>
        <w:rPr>
          <w:sz w:val="18"/>
        </w:rPr>
      </w:pPr>
      <w:r w:rsidRPr="00DA38C1">
        <w:rPr>
          <w:sz w:val="18"/>
        </w:rPr>
        <w:t>Fuente: UAESP (2020) Subdirección de Recolección, Barrido y Limpieza Respuesta mediante correo 02/10/2020</w:t>
      </w:r>
    </w:p>
    <w:p w14:paraId="1990B9EF" w14:textId="77777777" w:rsidR="00756A92" w:rsidRPr="00756A92" w:rsidRDefault="00756A92" w:rsidP="00B03D73">
      <w:pPr>
        <w:shd w:val="clear" w:color="auto" w:fill="FFFFFF"/>
        <w:spacing w:beforeAutospacing="1" w:afterAutospacing="1"/>
        <w:ind w:left="709"/>
        <w:textAlignment w:val="baseline"/>
        <w:rPr>
          <w:rFonts w:eastAsia="Times New Roman" w:cs="Arial"/>
          <w:color w:val="323130"/>
          <w:u w:val="single"/>
          <w:lang w:eastAsia="es-CO"/>
        </w:rPr>
      </w:pPr>
      <w:r w:rsidRPr="00756A92">
        <w:rPr>
          <w:rFonts w:eastAsia="Times New Roman" w:cs="Arial"/>
          <w:color w:val="323130"/>
          <w:u w:val="single"/>
          <w:lang w:eastAsia="es-CO"/>
        </w:rPr>
        <w:t>Manejo componente arbolado.</w:t>
      </w:r>
    </w:p>
    <w:p w14:paraId="6039C85C" w14:textId="77777777" w:rsidR="00756A92" w:rsidRPr="00B03D73" w:rsidRDefault="00756A92" w:rsidP="00B03D73">
      <w:pPr>
        <w:pStyle w:val="Prrafodelista"/>
        <w:numPr>
          <w:ilvl w:val="0"/>
          <w:numId w:val="40"/>
        </w:numPr>
        <w:rPr>
          <w:rFonts w:ascii="Arial" w:eastAsia="Times New Roman" w:hAnsi="Arial" w:cs="Arial"/>
          <w:color w:val="000000"/>
          <w:szCs w:val="20"/>
        </w:rPr>
      </w:pPr>
      <w:r w:rsidRPr="00B03D73">
        <w:rPr>
          <w:rFonts w:ascii="Arial" w:eastAsia="Times New Roman" w:hAnsi="Arial" w:cs="Arial"/>
          <w:color w:val="000000"/>
          <w:szCs w:val="20"/>
        </w:rPr>
        <w:t>Inicialmente y con el objetivo de minimizar el impacto de la temporada de lluvias sobre el arbolado de la ciudad, la UAESP a través de las empresas de aseo ha venido interviniendo el arbolado que según modelo de riesgo de la SDA presenta susceptibilidad de volcamiento. Situación que ha tenido el respectivo seguimiento por parte de la interventoría de Servicios Públicos.</w:t>
      </w:r>
    </w:p>
    <w:p w14:paraId="62C9A125" w14:textId="77777777" w:rsidR="00B03D73" w:rsidRDefault="00B03D73" w:rsidP="00B03D73">
      <w:pPr>
        <w:pStyle w:val="Prrafodelista"/>
        <w:rPr>
          <w:rFonts w:ascii="Arial" w:eastAsia="Times New Roman" w:hAnsi="Arial" w:cs="Arial"/>
          <w:color w:val="000000"/>
          <w:szCs w:val="20"/>
        </w:rPr>
      </w:pPr>
    </w:p>
    <w:p w14:paraId="23C856A7" w14:textId="77777777" w:rsidR="00756A92" w:rsidRDefault="00756A92" w:rsidP="00B03D73">
      <w:pPr>
        <w:pStyle w:val="Prrafodelista"/>
        <w:rPr>
          <w:rFonts w:ascii="Arial" w:eastAsia="Times New Roman" w:hAnsi="Arial" w:cs="Arial"/>
          <w:color w:val="000000"/>
          <w:szCs w:val="20"/>
        </w:rPr>
      </w:pPr>
      <w:r w:rsidRPr="00B03D73">
        <w:rPr>
          <w:rFonts w:ascii="Arial" w:eastAsia="Times New Roman" w:hAnsi="Arial" w:cs="Arial"/>
          <w:color w:val="000000"/>
          <w:szCs w:val="20"/>
        </w:rPr>
        <w:t>Adicionalmente, se realizó la solicitud formal a cada uno de los concesionarios para que establezca el plan de acción frente a las emergencias que puedan generar podas por desprendimiento de ramas y volcamiento de árboles.</w:t>
      </w:r>
    </w:p>
    <w:p w14:paraId="5A458AEF" w14:textId="77777777" w:rsidR="00B03D73" w:rsidRDefault="00B03D73" w:rsidP="00B03D73">
      <w:pPr>
        <w:pStyle w:val="Prrafodelista"/>
        <w:rPr>
          <w:rFonts w:ascii="Arial" w:eastAsia="Times New Roman" w:hAnsi="Arial" w:cs="Arial"/>
          <w:color w:val="000000"/>
          <w:szCs w:val="20"/>
        </w:rPr>
      </w:pPr>
    </w:p>
    <w:p w14:paraId="06E8B0FE" w14:textId="4B633EA1" w:rsidR="00DA38C1" w:rsidRDefault="00B03D73" w:rsidP="00DA38C1">
      <w:pPr>
        <w:pStyle w:val="Prrafodelista"/>
        <w:numPr>
          <w:ilvl w:val="0"/>
          <w:numId w:val="40"/>
        </w:numPr>
        <w:rPr>
          <w:rFonts w:ascii="Arial" w:eastAsia="Times New Roman" w:hAnsi="Arial" w:cs="Arial"/>
          <w:color w:val="000000"/>
          <w:szCs w:val="20"/>
        </w:rPr>
      </w:pPr>
      <w:r w:rsidRPr="00B03D73">
        <w:rPr>
          <w:rFonts w:ascii="Arial" w:eastAsia="Times New Roman" w:hAnsi="Arial" w:cs="Arial"/>
          <w:color w:val="000000"/>
          <w:szCs w:val="20"/>
        </w:rPr>
        <w:t>La UAESP a través de las Empresas Prestadoras de Aseo, cuenta con equipos especializados en la atención de podas de emergencia en la actividad de poda de árboles y equipos especializados en la recolección de residuos vegetales en ocasión al volcamiento de ejemplares arbóreos, que incluyen personal con experiencia en los temas mencionados e incluye equipos y herramientas que permiten la atención integral de estas situaciones.</w:t>
      </w:r>
      <w:r w:rsidR="00DA38C1">
        <w:rPr>
          <w:rFonts w:ascii="Arial" w:eastAsia="Times New Roman" w:hAnsi="Arial" w:cs="Arial"/>
          <w:color w:val="000000"/>
          <w:szCs w:val="20"/>
        </w:rPr>
        <w:t xml:space="preserve"> </w:t>
      </w:r>
      <w:r w:rsidR="00DA38C1" w:rsidRPr="00DA38C1">
        <w:rPr>
          <w:rFonts w:ascii="Arial" w:eastAsia="Times New Roman" w:hAnsi="Arial" w:cs="Arial"/>
          <w:color w:val="000000"/>
          <w:szCs w:val="20"/>
        </w:rPr>
        <w:t>Se encuentra el equipo de corte de césped y poda de árboles a total disposición para realizar visitas y verificaciones en campo, además de armonizar entre las entidades competentes la gestión articulada para la atención de este tipo de emergencias. Y las empresas prestadoras de aseo que a su vez, tienen definidos los equipos operativos de poda de árboles y recolección de residuos vegetales.</w:t>
      </w:r>
      <w:r w:rsidR="00DA38C1" w:rsidRPr="00924EDF">
        <w:rPr>
          <w:rFonts w:ascii="Arial" w:hAnsi="Arial" w:cs="Arial"/>
        </w:rPr>
        <w:br/>
      </w:r>
    </w:p>
    <w:p w14:paraId="33B0F6FE" w14:textId="77777777" w:rsidR="00DA38C1" w:rsidRDefault="00DA38C1" w:rsidP="00DA38C1">
      <w:pPr>
        <w:pStyle w:val="Prrafodelista"/>
        <w:numPr>
          <w:ilvl w:val="0"/>
          <w:numId w:val="40"/>
        </w:numPr>
        <w:rPr>
          <w:rFonts w:ascii="Arial" w:eastAsia="Times New Roman" w:hAnsi="Arial" w:cs="Arial"/>
          <w:color w:val="000000"/>
          <w:szCs w:val="20"/>
        </w:rPr>
      </w:pPr>
      <w:r w:rsidRPr="00DA38C1">
        <w:rPr>
          <w:rFonts w:ascii="Arial" w:eastAsia="Times New Roman" w:hAnsi="Arial" w:cs="Arial"/>
          <w:color w:val="000000"/>
          <w:szCs w:val="20"/>
        </w:rPr>
        <w:lastRenderedPageBreak/>
        <w:t>Comunicación directa con las Empresas de Aseo para la atención oportuna y prioritaria en modo, tiempo y lugar de estas situaciones y verificación por parte del equipo de la UAESP y de la interventoría de Servicios públicos de las acciones adelantadas.</w:t>
      </w:r>
    </w:p>
    <w:p w14:paraId="3E252DD9" w14:textId="77777777" w:rsidR="001A297C" w:rsidRDefault="001A297C" w:rsidP="001A297C">
      <w:pPr>
        <w:pStyle w:val="Prrafodelista"/>
        <w:rPr>
          <w:rFonts w:ascii="Arial" w:eastAsia="Times New Roman" w:hAnsi="Arial" w:cs="Arial"/>
          <w:color w:val="000000"/>
          <w:szCs w:val="20"/>
        </w:rPr>
      </w:pPr>
    </w:p>
    <w:p w14:paraId="03B06518" w14:textId="5273EAA3" w:rsidR="000E1B35" w:rsidRPr="000E1B35" w:rsidRDefault="000E1B35" w:rsidP="000E1B35">
      <w:pPr>
        <w:ind w:left="709"/>
        <w:rPr>
          <w:rFonts w:eastAsia="Times New Roman" w:cs="Arial"/>
          <w:color w:val="323130"/>
          <w:u w:val="single"/>
          <w:lang w:eastAsia="es-CO"/>
        </w:rPr>
      </w:pPr>
      <w:r w:rsidRPr="000E1B35">
        <w:rPr>
          <w:rFonts w:eastAsia="Times New Roman" w:cs="Arial"/>
          <w:color w:val="323130"/>
          <w:u w:val="single"/>
          <w:lang w:eastAsia="es-CO"/>
        </w:rPr>
        <w:t>Relleno Sanitario Doña Juana</w:t>
      </w:r>
    </w:p>
    <w:p w14:paraId="2122F927" w14:textId="77777777" w:rsidR="000E1B35" w:rsidRDefault="000E1B35" w:rsidP="000E1B35">
      <w:pPr>
        <w:rPr>
          <w:lang w:val="es-ES"/>
        </w:rPr>
      </w:pPr>
    </w:p>
    <w:p w14:paraId="55BCFFD2" w14:textId="77777777" w:rsidR="000E1B35" w:rsidRPr="000E1B35" w:rsidRDefault="000E1B35" w:rsidP="000E1B35">
      <w:pPr>
        <w:rPr>
          <w:rFonts w:cs="Arial"/>
          <w:szCs w:val="22"/>
          <w:lang w:val="es-ES"/>
        </w:rPr>
      </w:pPr>
      <w:r w:rsidRPr="000E1B35">
        <w:rPr>
          <w:rFonts w:cs="Arial"/>
          <w:szCs w:val="22"/>
          <w:lang w:val="es-ES"/>
        </w:rPr>
        <w:t>El Plan de contingencia se elabora periódicamente con el objeto de consolidar las iniciativas o medidas necesarias para afrontar las temporadas invernales en el Relleno Sanitario Doña Juana (RSDJ). Entre las acciones que se realiza se tiene:</w:t>
      </w:r>
    </w:p>
    <w:p w14:paraId="4EAEED09" w14:textId="77777777" w:rsidR="000E1B35" w:rsidRPr="000E1B35" w:rsidRDefault="000E1B35" w:rsidP="000E1B35">
      <w:pPr>
        <w:widowControl w:val="0"/>
        <w:autoSpaceDE w:val="0"/>
        <w:autoSpaceDN w:val="0"/>
        <w:adjustRightInd w:val="0"/>
        <w:rPr>
          <w:rFonts w:cs="Arial"/>
          <w:szCs w:val="22"/>
          <w:lang w:val="es-ES"/>
        </w:rPr>
      </w:pPr>
    </w:p>
    <w:p w14:paraId="27C852A1" w14:textId="77777777" w:rsidR="000E1B35" w:rsidRPr="000E1B35" w:rsidRDefault="000E1B35" w:rsidP="000E1B35">
      <w:pPr>
        <w:pStyle w:val="Prrafodelista"/>
        <w:widowControl w:val="0"/>
        <w:numPr>
          <w:ilvl w:val="0"/>
          <w:numId w:val="44"/>
        </w:numPr>
        <w:autoSpaceDE w:val="0"/>
        <w:autoSpaceDN w:val="0"/>
        <w:adjustRightInd w:val="0"/>
        <w:ind w:left="426" w:hanging="357"/>
        <w:rPr>
          <w:rFonts w:ascii="Arial" w:hAnsi="Arial" w:cs="Arial"/>
          <w:szCs w:val="22"/>
          <w:lang w:val="es-ES"/>
        </w:rPr>
      </w:pPr>
      <w:r w:rsidRPr="000E1B35">
        <w:rPr>
          <w:rFonts w:ascii="Arial" w:hAnsi="Arial" w:cs="Arial"/>
          <w:szCs w:val="22"/>
          <w:lang w:val="es-ES"/>
        </w:rPr>
        <w:t>Mantenimiento de vías: Se realizan lavados de la vía pavimentada para retirar el lodo que queda adherido a las llantas de los vehículos, retiro de material saturado en la superficie de las vías sobre residuos y reposición de este, garantizando las pendientes para evitar empozamiento de aguas lluvia y construcción y mantenimiento de cunetas y canales para el manejo de aguas de escorrentía, ampliación de la vía permitiendo doble flujo vehicular o en su defecto vías alternas de entrada y salida.</w:t>
      </w:r>
    </w:p>
    <w:p w14:paraId="4B16B498" w14:textId="77777777" w:rsidR="000E1B35" w:rsidRPr="000E1B35" w:rsidRDefault="000E1B35" w:rsidP="000E1B35">
      <w:pPr>
        <w:pStyle w:val="Prrafodelista"/>
        <w:widowControl w:val="0"/>
        <w:autoSpaceDE w:val="0"/>
        <w:autoSpaceDN w:val="0"/>
        <w:adjustRightInd w:val="0"/>
        <w:ind w:left="426"/>
        <w:rPr>
          <w:rFonts w:ascii="Arial" w:hAnsi="Arial" w:cs="Arial"/>
          <w:szCs w:val="22"/>
          <w:lang w:val="es-ES"/>
        </w:rPr>
      </w:pPr>
    </w:p>
    <w:p w14:paraId="411AF759" w14:textId="77777777" w:rsidR="000E1B35" w:rsidRPr="000E1B35" w:rsidRDefault="000E1B35" w:rsidP="000E1B35">
      <w:pPr>
        <w:pStyle w:val="Prrafodelista"/>
        <w:widowControl w:val="0"/>
        <w:numPr>
          <w:ilvl w:val="0"/>
          <w:numId w:val="44"/>
        </w:numPr>
        <w:autoSpaceDE w:val="0"/>
        <w:autoSpaceDN w:val="0"/>
        <w:adjustRightInd w:val="0"/>
        <w:ind w:left="426" w:hanging="357"/>
        <w:rPr>
          <w:rFonts w:ascii="Arial" w:hAnsi="Arial" w:cs="Arial"/>
          <w:szCs w:val="22"/>
          <w:lang w:val="es-ES"/>
        </w:rPr>
      </w:pPr>
      <w:r w:rsidRPr="000E1B35">
        <w:rPr>
          <w:rFonts w:ascii="Arial" w:hAnsi="Arial" w:cs="Arial"/>
          <w:szCs w:val="22"/>
          <w:lang w:val="es-ES"/>
        </w:rPr>
        <w:t>Plan de manejo y control de vectores: Ante un hipotético escenario donde el estado del tiempo implique niveles de precipitación considerables, las actividades de control vectorial deben tomar un enfoque preventivo, pasando del control de los estados de la mosca adulta al control sobre sus estados preliminares, para de esta forma evitar la metamorfosis completa del vector. Se realizan acciones de: eliminación de condiciones operativas que propician la aparición del vector mosca, mejoras/refuerzo en los procesos de cobertura, aplicación de cal viva previa a la cobertura temporal de residuos y Fumigación con insecticidas larvicidas</w:t>
      </w:r>
      <w:r w:rsidRPr="000E1B35">
        <w:rPr>
          <w:rFonts w:ascii="Arial" w:hAnsi="Arial" w:cs="Arial"/>
          <w:b/>
          <w:bCs/>
          <w:szCs w:val="22"/>
        </w:rPr>
        <w:t xml:space="preserve"> </w:t>
      </w:r>
    </w:p>
    <w:p w14:paraId="428FD9CA" w14:textId="77777777" w:rsidR="000E1B35" w:rsidRPr="000E1B35" w:rsidRDefault="000E1B35" w:rsidP="000E1B35">
      <w:pPr>
        <w:widowControl w:val="0"/>
        <w:autoSpaceDE w:val="0"/>
        <w:autoSpaceDN w:val="0"/>
        <w:adjustRightInd w:val="0"/>
        <w:rPr>
          <w:rFonts w:cs="Arial"/>
          <w:szCs w:val="22"/>
          <w:lang w:val="es-ES"/>
        </w:rPr>
      </w:pPr>
    </w:p>
    <w:p w14:paraId="23A2E6A9" w14:textId="77777777" w:rsidR="000E1B35" w:rsidRPr="000E1B35" w:rsidRDefault="000E1B35" w:rsidP="000E1B35">
      <w:pPr>
        <w:pStyle w:val="Prrafodelista"/>
        <w:widowControl w:val="0"/>
        <w:numPr>
          <w:ilvl w:val="0"/>
          <w:numId w:val="44"/>
        </w:numPr>
        <w:autoSpaceDE w:val="0"/>
        <w:autoSpaceDN w:val="0"/>
        <w:adjustRightInd w:val="0"/>
        <w:ind w:left="426" w:hanging="357"/>
        <w:rPr>
          <w:rFonts w:ascii="Arial" w:hAnsi="Arial" w:cs="Arial"/>
          <w:szCs w:val="22"/>
          <w:lang w:val="es-ES"/>
        </w:rPr>
      </w:pPr>
      <w:r w:rsidRPr="000E1B35">
        <w:rPr>
          <w:rFonts w:ascii="Arial" w:hAnsi="Arial" w:cs="Arial"/>
          <w:szCs w:val="22"/>
          <w:lang w:val="es-ES"/>
        </w:rPr>
        <w:t xml:space="preserve">Capacidad de disposición: Con fecha de corte 31 de agosto de 2020, la capacidad de disposición de la Terraza 3B de Optimización Fase II, en operación desde el 5 de septiembre del presente año, se estima en 1’463.895 m3 que a una tasa de disposición de 6.487 ton/día y una densidad de compactación mínima de 1,07 ton/m3, permite una capacidad remanente hasta principios de mayo de 2021. </w:t>
      </w:r>
      <w:r w:rsidRPr="000E1B35">
        <w:rPr>
          <w:rFonts w:ascii="MS Mincho" w:eastAsia="MS Mincho" w:hAnsi="MS Mincho" w:cs="MS Mincho"/>
          <w:szCs w:val="22"/>
          <w:lang w:val="es-ES"/>
        </w:rPr>
        <w:t> </w:t>
      </w:r>
    </w:p>
    <w:p w14:paraId="3B77B7CA" w14:textId="77777777" w:rsidR="000E1B35" w:rsidRPr="000E1B35" w:rsidRDefault="000E1B35" w:rsidP="000E1B35">
      <w:pPr>
        <w:pStyle w:val="Prrafodelista"/>
        <w:widowControl w:val="0"/>
        <w:autoSpaceDE w:val="0"/>
        <w:autoSpaceDN w:val="0"/>
        <w:adjustRightInd w:val="0"/>
        <w:ind w:left="426"/>
        <w:rPr>
          <w:rFonts w:ascii="Arial" w:hAnsi="Arial" w:cs="Arial"/>
          <w:szCs w:val="22"/>
          <w:lang w:val="es-ES"/>
        </w:rPr>
      </w:pPr>
    </w:p>
    <w:p w14:paraId="7AD2846A" w14:textId="77777777" w:rsidR="000E1B35" w:rsidRPr="000E1B35" w:rsidRDefault="000E1B35" w:rsidP="000E1B35">
      <w:pPr>
        <w:pStyle w:val="Prrafodelista"/>
        <w:widowControl w:val="0"/>
        <w:numPr>
          <w:ilvl w:val="0"/>
          <w:numId w:val="44"/>
        </w:numPr>
        <w:tabs>
          <w:tab w:val="left" w:pos="426"/>
          <w:tab w:val="left" w:pos="720"/>
        </w:tabs>
        <w:autoSpaceDE w:val="0"/>
        <w:autoSpaceDN w:val="0"/>
        <w:adjustRightInd w:val="0"/>
        <w:spacing w:after="240" w:line="300" w:lineRule="atLeast"/>
        <w:ind w:left="426"/>
        <w:rPr>
          <w:rFonts w:ascii="Arial" w:eastAsiaTheme="minorHAnsi" w:hAnsi="Arial" w:cs="Arial"/>
          <w:szCs w:val="22"/>
          <w:lang w:val="es-ES_tradnl"/>
        </w:rPr>
      </w:pPr>
      <w:r w:rsidRPr="000E1B35">
        <w:rPr>
          <w:rFonts w:ascii="Arial" w:hAnsi="Arial" w:cs="Arial"/>
          <w:szCs w:val="22"/>
          <w:lang w:val="es-ES"/>
        </w:rPr>
        <w:t xml:space="preserve">Personal operativo en frente de descargue: compuesto por 54 funcionarios entre profesionales, operarios, conductores y auxiliares. Continúan los turnos 5x5; 12 horas por turno, cada equipo de trabajo con (1) supervisor, (3) Auxiliares generales para el patio (7) Operarios de maquinaria y (1) conductor de volqueta; además los profesionales en turno de 8 horas Ingenieros (3); apoyan en horario diurno y nocturno con turnos rotativos. Un equipo de cobertura y chimeneas compuesto por (1) supervisor y 12 auxiliares para atender la actividad en horario diurno </w:t>
      </w:r>
      <w:r w:rsidRPr="000E1B35">
        <w:rPr>
          <w:rFonts w:ascii="MS Mincho" w:eastAsia="MS Mincho" w:hAnsi="MS Mincho" w:cs="MS Mincho"/>
          <w:szCs w:val="22"/>
          <w:lang w:val="es-ES"/>
        </w:rPr>
        <w:t> </w:t>
      </w:r>
    </w:p>
    <w:p w14:paraId="792ED402" w14:textId="77777777" w:rsidR="000E1B35" w:rsidRPr="000E1B35" w:rsidRDefault="000E1B35" w:rsidP="000E1B35">
      <w:pPr>
        <w:pStyle w:val="Prrafodelista"/>
        <w:widowControl w:val="0"/>
        <w:tabs>
          <w:tab w:val="left" w:pos="426"/>
          <w:tab w:val="left" w:pos="720"/>
        </w:tabs>
        <w:autoSpaceDE w:val="0"/>
        <w:autoSpaceDN w:val="0"/>
        <w:adjustRightInd w:val="0"/>
        <w:spacing w:after="240" w:line="300" w:lineRule="atLeast"/>
        <w:ind w:left="426"/>
        <w:rPr>
          <w:rFonts w:ascii="Arial" w:hAnsi="Arial" w:cs="Arial"/>
          <w:szCs w:val="22"/>
        </w:rPr>
      </w:pPr>
    </w:p>
    <w:p w14:paraId="14885A86" w14:textId="77777777" w:rsidR="000E1B35" w:rsidRPr="000E1B35" w:rsidRDefault="000E1B35" w:rsidP="000E1B35">
      <w:pPr>
        <w:pStyle w:val="Prrafodelista"/>
        <w:widowControl w:val="0"/>
        <w:numPr>
          <w:ilvl w:val="0"/>
          <w:numId w:val="44"/>
        </w:numPr>
        <w:autoSpaceDE w:val="0"/>
        <w:autoSpaceDN w:val="0"/>
        <w:adjustRightInd w:val="0"/>
        <w:ind w:left="426" w:hanging="357"/>
        <w:rPr>
          <w:rFonts w:ascii="Arial" w:hAnsi="Arial" w:cs="Arial"/>
          <w:szCs w:val="22"/>
          <w:lang w:val="es-ES"/>
        </w:rPr>
      </w:pPr>
      <w:r w:rsidRPr="000E1B35">
        <w:rPr>
          <w:rFonts w:ascii="Arial" w:hAnsi="Arial" w:cs="Arial"/>
          <w:szCs w:val="22"/>
          <w:lang w:val="es-ES"/>
        </w:rPr>
        <w:t>Manejo de aguas lluvias: Se realiza la construcción de cunetas sobre plataformas conformadas, recuperación de cunetas y canales existentes para garantizar la evacuación de las aguas lluvias y adecuación a obras de desagüe que se encuentren en terreno natural y en mal estado.</w:t>
      </w:r>
    </w:p>
    <w:p w14:paraId="4E057BA7" w14:textId="77777777" w:rsidR="000E1B35" w:rsidRPr="000E1B35" w:rsidRDefault="000E1B35" w:rsidP="000E1B35">
      <w:pPr>
        <w:pStyle w:val="Prrafodelista"/>
        <w:widowControl w:val="0"/>
        <w:autoSpaceDE w:val="0"/>
        <w:autoSpaceDN w:val="0"/>
        <w:adjustRightInd w:val="0"/>
        <w:ind w:left="357"/>
        <w:rPr>
          <w:rFonts w:ascii="Arial" w:hAnsi="Arial" w:cs="Arial"/>
          <w:szCs w:val="22"/>
          <w:lang w:val="es-ES"/>
        </w:rPr>
      </w:pPr>
    </w:p>
    <w:p w14:paraId="43659F9E" w14:textId="77777777" w:rsidR="000E1B35" w:rsidRPr="000E1B35" w:rsidRDefault="000E1B35" w:rsidP="000E1B35">
      <w:pPr>
        <w:pStyle w:val="Prrafodelista"/>
        <w:widowControl w:val="0"/>
        <w:numPr>
          <w:ilvl w:val="0"/>
          <w:numId w:val="44"/>
        </w:numPr>
        <w:autoSpaceDE w:val="0"/>
        <w:autoSpaceDN w:val="0"/>
        <w:adjustRightInd w:val="0"/>
        <w:ind w:left="357" w:hanging="357"/>
        <w:rPr>
          <w:rFonts w:ascii="Arial" w:hAnsi="Arial" w:cs="Arial"/>
          <w:szCs w:val="22"/>
          <w:lang w:val="es-ES"/>
        </w:rPr>
      </w:pPr>
      <w:r w:rsidRPr="000E1B35">
        <w:rPr>
          <w:rFonts w:ascii="Arial" w:hAnsi="Arial" w:cs="Arial"/>
          <w:szCs w:val="22"/>
          <w:lang w:val="es-ES"/>
        </w:rPr>
        <w:t xml:space="preserve">Capacidad de almacenamiento: Con base en el informe mensual de agosto 2020, al 31 de agosto se cuenta con una capacidad de 17.954 m3 de almacenamiento que representa el 33,9% de la capacidad de almacenamiento del sistema: </w:t>
      </w:r>
    </w:p>
    <w:p w14:paraId="2CA94418" w14:textId="77777777" w:rsidR="000E1B35" w:rsidRPr="00B11607" w:rsidRDefault="000E1B35" w:rsidP="000E1B35">
      <w:pPr>
        <w:pStyle w:val="Prrafodelista"/>
        <w:widowControl w:val="0"/>
        <w:autoSpaceDE w:val="0"/>
        <w:autoSpaceDN w:val="0"/>
        <w:adjustRightInd w:val="0"/>
        <w:ind w:left="357"/>
        <w:rPr>
          <w:lang w:val="es-ES"/>
        </w:rPr>
      </w:pPr>
    </w:p>
    <w:p w14:paraId="74A6226F" w14:textId="77777777" w:rsidR="000E1B35" w:rsidRPr="00B11607" w:rsidRDefault="000E1B35" w:rsidP="000E1B35">
      <w:pPr>
        <w:widowControl w:val="0"/>
        <w:autoSpaceDE w:val="0"/>
        <w:autoSpaceDN w:val="0"/>
        <w:adjustRightInd w:val="0"/>
        <w:jc w:val="center"/>
        <w:rPr>
          <w:i/>
          <w:sz w:val="21"/>
        </w:rPr>
      </w:pPr>
      <w:bookmarkStart w:id="165" w:name="_Toc53041394"/>
      <w:r w:rsidRPr="00B11607">
        <w:rPr>
          <w:i/>
          <w:sz w:val="21"/>
        </w:rPr>
        <w:lastRenderedPageBreak/>
        <w:t xml:space="preserve">Tabla </w:t>
      </w:r>
      <w:r w:rsidRPr="00B11607">
        <w:rPr>
          <w:i/>
          <w:sz w:val="21"/>
        </w:rPr>
        <w:fldChar w:fldCharType="begin"/>
      </w:r>
      <w:r w:rsidRPr="00B11607">
        <w:rPr>
          <w:i/>
          <w:sz w:val="21"/>
        </w:rPr>
        <w:instrText xml:space="preserve"> SEQ Tabla \* ARABIC </w:instrText>
      </w:r>
      <w:r w:rsidRPr="00B11607">
        <w:rPr>
          <w:i/>
          <w:sz w:val="21"/>
        </w:rPr>
        <w:fldChar w:fldCharType="separate"/>
      </w:r>
      <w:r w:rsidR="00AB5ADE">
        <w:rPr>
          <w:i/>
          <w:noProof/>
          <w:sz w:val="21"/>
        </w:rPr>
        <w:t>13</w:t>
      </w:r>
      <w:r w:rsidRPr="00B11607">
        <w:rPr>
          <w:i/>
          <w:sz w:val="21"/>
        </w:rPr>
        <w:fldChar w:fldCharType="end"/>
      </w:r>
      <w:r w:rsidRPr="00B11607">
        <w:rPr>
          <w:i/>
          <w:sz w:val="21"/>
        </w:rPr>
        <w:t xml:space="preserve">. </w:t>
      </w:r>
      <w:r w:rsidRPr="00B11607">
        <w:rPr>
          <w:rFonts w:asciiTheme="minorHAnsi" w:hAnsiTheme="minorHAnsi"/>
          <w:i/>
          <w:sz w:val="21"/>
        </w:rPr>
        <w:t>Almacenamiento de pondajes julio-agosto de 2020</w:t>
      </w:r>
      <w:bookmarkEnd w:id="165"/>
    </w:p>
    <w:p w14:paraId="2483F4BC" w14:textId="77777777" w:rsidR="000E1B35" w:rsidRDefault="000E1B35" w:rsidP="000E1B35">
      <w:pPr>
        <w:pStyle w:val="Prrafodelista"/>
        <w:widowControl w:val="0"/>
        <w:autoSpaceDE w:val="0"/>
        <w:autoSpaceDN w:val="0"/>
        <w:adjustRightInd w:val="0"/>
        <w:ind w:left="357"/>
        <w:rPr>
          <w:lang w:val="es-ES"/>
        </w:rPr>
      </w:pPr>
      <w:r>
        <w:rPr>
          <w:noProof/>
          <w:lang w:val="es-ES_tradnl"/>
        </w:rPr>
        <w:drawing>
          <wp:inline distT="0" distB="0" distL="0" distR="0" wp14:anchorId="0029BC60" wp14:editId="5C2C5516">
            <wp:extent cx="5613400" cy="2440940"/>
            <wp:effectExtent l="0" t="0" r="0" b="0"/>
            <wp:docPr id="1" name="Imagen 1" descr="../../../../../../Captura%20de%20pantalla%202020-10-06%20a%20las%204.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a%20de%20pantalla%202020-10-06%20a%20las%204.14.5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13400" cy="2440940"/>
                    </a:xfrm>
                    <a:prstGeom prst="rect">
                      <a:avLst/>
                    </a:prstGeom>
                    <a:noFill/>
                    <a:ln>
                      <a:noFill/>
                    </a:ln>
                  </pic:spPr>
                </pic:pic>
              </a:graphicData>
            </a:graphic>
          </wp:inline>
        </w:drawing>
      </w:r>
    </w:p>
    <w:p w14:paraId="7550A63D" w14:textId="77777777" w:rsidR="000E1B35" w:rsidRPr="00B11607" w:rsidRDefault="000E1B35" w:rsidP="000E1B35">
      <w:pPr>
        <w:pStyle w:val="Prrafodelista"/>
        <w:widowControl w:val="0"/>
        <w:autoSpaceDE w:val="0"/>
        <w:autoSpaceDN w:val="0"/>
        <w:adjustRightInd w:val="0"/>
        <w:ind w:left="357"/>
        <w:rPr>
          <w:sz w:val="21"/>
          <w:lang w:val="es-ES"/>
        </w:rPr>
      </w:pPr>
      <w:r w:rsidRPr="00B11607">
        <w:rPr>
          <w:sz w:val="21"/>
          <w:lang w:val="es-ES"/>
        </w:rPr>
        <w:t>Fuente: CGR Doña Juana, Agosto 2020</w:t>
      </w:r>
    </w:p>
    <w:p w14:paraId="3206591D" w14:textId="77777777" w:rsidR="000E1B35" w:rsidRDefault="000E1B35" w:rsidP="000E1B35">
      <w:pPr>
        <w:pStyle w:val="Prrafodelista"/>
        <w:widowControl w:val="0"/>
        <w:autoSpaceDE w:val="0"/>
        <w:autoSpaceDN w:val="0"/>
        <w:adjustRightInd w:val="0"/>
        <w:ind w:left="357"/>
        <w:rPr>
          <w:lang w:val="es-ES"/>
        </w:rPr>
      </w:pPr>
    </w:p>
    <w:p w14:paraId="38957731" w14:textId="77777777" w:rsidR="000E1B35" w:rsidRPr="000E1B35" w:rsidRDefault="000E1B35" w:rsidP="000E1B35">
      <w:pPr>
        <w:widowControl w:val="0"/>
        <w:autoSpaceDE w:val="0"/>
        <w:autoSpaceDN w:val="0"/>
        <w:adjustRightInd w:val="0"/>
        <w:spacing w:after="240" w:line="300" w:lineRule="atLeast"/>
        <w:ind w:left="426"/>
        <w:rPr>
          <w:rFonts w:cs="Arial"/>
          <w:szCs w:val="22"/>
          <w:lang w:val="es-ES"/>
        </w:rPr>
      </w:pPr>
      <w:r w:rsidRPr="000E1B35">
        <w:rPr>
          <w:rFonts w:cs="Arial"/>
          <w:szCs w:val="22"/>
          <w:lang w:val="es-ES"/>
        </w:rPr>
        <w:t xml:space="preserve">En comparación con el mes anterior, se incrementó la capacidad de almacenamiento del 26,7% al 33,9%. </w:t>
      </w:r>
    </w:p>
    <w:p w14:paraId="7D645EDD" w14:textId="6A25A986" w:rsidR="000E1B35" w:rsidRPr="000E1B35" w:rsidRDefault="000E1B35" w:rsidP="000E1B35">
      <w:pPr>
        <w:widowControl w:val="0"/>
        <w:autoSpaceDE w:val="0"/>
        <w:autoSpaceDN w:val="0"/>
        <w:adjustRightInd w:val="0"/>
        <w:spacing w:after="240" w:line="300" w:lineRule="atLeast"/>
        <w:ind w:left="426"/>
        <w:rPr>
          <w:rFonts w:cs="Arial"/>
          <w:szCs w:val="22"/>
          <w:lang w:val="es-ES"/>
        </w:rPr>
      </w:pPr>
      <w:r w:rsidRPr="000E1B35">
        <w:rPr>
          <w:rFonts w:cs="Arial"/>
          <w:szCs w:val="22"/>
          <w:lang w:val="es-ES"/>
        </w:rPr>
        <w:t xml:space="preserve">De acuerdo con lo anterior, se continúa trabajando en el vaciado gradual de los pondajes buscando mantener y/o reducir el nivel de lixiviado almacenado garantizando la capacidad necesaria para amortiguar los excesos que se presenten en la temporada invernal. </w:t>
      </w:r>
    </w:p>
    <w:p w14:paraId="0E9834AE" w14:textId="77777777" w:rsidR="000E1B35" w:rsidRPr="000E1B35" w:rsidRDefault="000E1B35" w:rsidP="000E1B35">
      <w:pPr>
        <w:pStyle w:val="Prrafodelista"/>
        <w:widowControl w:val="0"/>
        <w:numPr>
          <w:ilvl w:val="0"/>
          <w:numId w:val="44"/>
        </w:numPr>
        <w:autoSpaceDE w:val="0"/>
        <w:autoSpaceDN w:val="0"/>
        <w:adjustRightInd w:val="0"/>
        <w:ind w:left="357" w:hanging="357"/>
        <w:rPr>
          <w:rFonts w:ascii="Arial" w:hAnsi="Arial" w:cs="Arial"/>
          <w:szCs w:val="22"/>
          <w:lang w:val="es-ES"/>
        </w:rPr>
      </w:pPr>
      <w:r w:rsidRPr="000E1B35">
        <w:rPr>
          <w:rFonts w:ascii="Arial" w:hAnsi="Arial" w:cs="Arial"/>
          <w:szCs w:val="22"/>
          <w:lang w:val="es-ES"/>
        </w:rPr>
        <w:t xml:space="preserve">Zona y celda de contingencia: Se proyecta la adecuación de una zona de contingencia para una capacidad inicial de 3 días, susceptible de ampliación en caso que se requiera, hasta 25 días. Se localiza al interior del polígono de Fase II de Optimización, limita al norte con la Zona VIII, al este con terrazas 1 y 2 de Optimización Fase II, al sur con las terrazas 3 y 4 de Optimización Fase II y al oeste con la vía puente tierra, abarcando un área de 2,6 Ha, de las cuales, 0,4ha corresponden al sector destinado para albergar la disposición de residuos inicialmente por un tiempo estimado de 3 días. </w:t>
      </w:r>
    </w:p>
    <w:p w14:paraId="6535CFAF" w14:textId="77777777" w:rsidR="000E1B35" w:rsidRPr="00DA38C1" w:rsidRDefault="000E1B35" w:rsidP="001A297C">
      <w:pPr>
        <w:pStyle w:val="Prrafodelista"/>
        <w:rPr>
          <w:rFonts w:ascii="Arial" w:eastAsia="Times New Roman" w:hAnsi="Arial" w:cs="Arial"/>
          <w:color w:val="000000"/>
          <w:szCs w:val="20"/>
        </w:rPr>
      </w:pPr>
    </w:p>
    <w:p w14:paraId="38EFE89D" w14:textId="77777777" w:rsidR="00B03D73" w:rsidRDefault="00B03D73" w:rsidP="00B03D73">
      <w:pPr>
        <w:pStyle w:val="Prrafodelista"/>
        <w:rPr>
          <w:rFonts w:ascii="Arial" w:eastAsia="Times New Roman" w:hAnsi="Arial" w:cs="Arial"/>
          <w:color w:val="000000"/>
          <w:szCs w:val="20"/>
        </w:rPr>
      </w:pPr>
    </w:p>
    <w:p w14:paraId="00F89D75" w14:textId="77777777" w:rsidR="00E3657D" w:rsidRPr="00E3657D" w:rsidRDefault="00E3657D" w:rsidP="00E3657D">
      <w:pPr>
        <w:pStyle w:val="Prrafodelista"/>
        <w:numPr>
          <w:ilvl w:val="0"/>
          <w:numId w:val="33"/>
        </w:numPr>
        <w:rPr>
          <w:rFonts w:ascii="Arial" w:eastAsia="Times New Roman" w:hAnsi="Arial" w:cs="Arial"/>
          <w:b/>
          <w:color w:val="000000"/>
          <w:sz w:val="20"/>
          <w:szCs w:val="20"/>
        </w:rPr>
      </w:pPr>
      <w:r w:rsidRPr="00E3657D">
        <w:rPr>
          <w:rFonts w:ascii="Arial" w:eastAsia="Times New Roman" w:hAnsi="Arial" w:cs="Arial"/>
          <w:b/>
          <w:color w:val="000000"/>
          <w:sz w:val="20"/>
          <w:szCs w:val="20"/>
        </w:rPr>
        <w:t xml:space="preserve">Líneas de apoyo en la Respuesta de la Cruz Roja Colombiana </w:t>
      </w:r>
    </w:p>
    <w:p w14:paraId="5CBD3B8A" w14:textId="77777777" w:rsidR="00E3657D" w:rsidRDefault="00E3657D" w:rsidP="00E3657D">
      <w:pPr>
        <w:rPr>
          <w:rFonts w:eastAsia="Times New Roman" w:cs="Arial"/>
          <w:b/>
          <w:color w:val="000000"/>
          <w:sz w:val="20"/>
          <w:szCs w:val="20"/>
        </w:rPr>
      </w:pPr>
    </w:p>
    <w:p w14:paraId="678FCA8A" w14:textId="7B2455AC" w:rsidR="000E1B35" w:rsidRDefault="000E1B35" w:rsidP="000E1B35">
      <w:pPr>
        <w:pStyle w:val="Descripcin"/>
        <w:keepNext/>
        <w:spacing w:after="0"/>
      </w:pPr>
      <w:bookmarkStart w:id="166" w:name="_Toc53041395"/>
      <w:r>
        <w:t xml:space="preserve">Tabla </w:t>
      </w:r>
      <w:fldSimple w:instr=" SEQ Tabla \* ARABIC ">
        <w:r w:rsidR="00AB5ADE">
          <w:rPr>
            <w:noProof/>
          </w:rPr>
          <w:t>14</w:t>
        </w:r>
      </w:fldSimple>
      <w:r>
        <w:t>. Respuesta Cruz Roja</w:t>
      </w:r>
      <w:bookmarkEnd w:id="166"/>
    </w:p>
    <w:tbl>
      <w:tblPr>
        <w:tblStyle w:val="Tablaconcuadrcula"/>
        <w:tblW w:w="0" w:type="auto"/>
        <w:tblLook w:val="04A0" w:firstRow="1" w:lastRow="0" w:firstColumn="1" w:lastColumn="0" w:noHBand="0" w:noVBand="1"/>
      </w:tblPr>
      <w:tblGrid>
        <w:gridCol w:w="2405"/>
        <w:gridCol w:w="6423"/>
      </w:tblGrid>
      <w:tr w:rsidR="00E3657D" w14:paraId="2B21060F" w14:textId="77777777" w:rsidTr="003B61A5">
        <w:tc>
          <w:tcPr>
            <w:tcW w:w="2405" w:type="dxa"/>
          </w:tcPr>
          <w:p w14:paraId="04CCFF2C" w14:textId="75718196" w:rsidR="00E3657D" w:rsidRPr="006478CA" w:rsidRDefault="00E3657D" w:rsidP="00931092">
            <w:pPr>
              <w:rPr>
                <w:rFonts w:eastAsia="Times New Roman" w:cs="Arial"/>
                <w:b/>
                <w:color w:val="000000"/>
                <w:sz w:val="20"/>
                <w:szCs w:val="20"/>
              </w:rPr>
            </w:pPr>
            <w:r w:rsidRPr="006478CA">
              <w:rPr>
                <w:rFonts w:eastAsia="Times New Roman" w:cs="Arial"/>
                <w:b/>
                <w:color w:val="000000"/>
                <w:sz w:val="20"/>
                <w:szCs w:val="20"/>
              </w:rPr>
              <w:t>Líneas de Respuesta</w:t>
            </w:r>
          </w:p>
        </w:tc>
        <w:tc>
          <w:tcPr>
            <w:tcW w:w="6423" w:type="dxa"/>
          </w:tcPr>
          <w:p w14:paraId="4765E578" w14:textId="3E88F932" w:rsidR="00E3657D" w:rsidRPr="006478CA" w:rsidRDefault="00E3657D" w:rsidP="00931092">
            <w:pPr>
              <w:rPr>
                <w:rFonts w:eastAsia="Times New Roman" w:cs="Arial"/>
                <w:b/>
                <w:color w:val="000000"/>
                <w:sz w:val="20"/>
                <w:szCs w:val="20"/>
              </w:rPr>
            </w:pPr>
            <w:r w:rsidRPr="006478CA">
              <w:rPr>
                <w:rFonts w:eastAsia="Times New Roman" w:cs="Arial"/>
                <w:b/>
                <w:color w:val="000000"/>
                <w:sz w:val="20"/>
                <w:szCs w:val="20"/>
              </w:rPr>
              <w:t>Acciones a realizar</w:t>
            </w:r>
          </w:p>
        </w:tc>
      </w:tr>
      <w:tr w:rsidR="00E3657D" w14:paraId="6BD882C0" w14:textId="77777777" w:rsidTr="003B61A5">
        <w:tc>
          <w:tcPr>
            <w:tcW w:w="2405" w:type="dxa"/>
          </w:tcPr>
          <w:p w14:paraId="2CF242A5" w14:textId="556EBD19" w:rsidR="00E3657D" w:rsidRDefault="00E3657D" w:rsidP="00931092">
            <w:pPr>
              <w:rPr>
                <w:rFonts w:eastAsia="Times New Roman" w:cs="Arial"/>
                <w:color w:val="000000"/>
                <w:sz w:val="20"/>
                <w:szCs w:val="20"/>
              </w:rPr>
            </w:pPr>
            <w:r>
              <w:rPr>
                <w:rFonts w:eastAsia="Times New Roman" w:cs="Arial"/>
                <w:color w:val="000000"/>
                <w:sz w:val="20"/>
                <w:szCs w:val="20"/>
              </w:rPr>
              <w:t>SAR</w:t>
            </w:r>
          </w:p>
        </w:tc>
        <w:tc>
          <w:tcPr>
            <w:tcW w:w="6423" w:type="dxa"/>
          </w:tcPr>
          <w:p w14:paraId="64F37B92" w14:textId="401E27EA" w:rsidR="00E3657D" w:rsidRDefault="00E3657D" w:rsidP="006478CA">
            <w:pPr>
              <w:rPr>
                <w:rFonts w:eastAsia="Times New Roman" w:cs="Arial"/>
                <w:color w:val="000000"/>
                <w:sz w:val="20"/>
                <w:szCs w:val="20"/>
              </w:rPr>
            </w:pPr>
            <w:r w:rsidRPr="00E3657D">
              <w:rPr>
                <w:rFonts w:eastAsia="Times New Roman" w:cs="Arial"/>
                <w:color w:val="000000"/>
                <w:sz w:val="20"/>
                <w:szCs w:val="20"/>
              </w:rPr>
              <w:t>Operaciones de Búsqueda canina, física y</w:t>
            </w:r>
            <w:r>
              <w:rPr>
                <w:rFonts w:eastAsia="Times New Roman" w:cs="Arial"/>
                <w:color w:val="000000"/>
                <w:sz w:val="20"/>
                <w:szCs w:val="20"/>
              </w:rPr>
              <w:t xml:space="preserve"> </w:t>
            </w:r>
            <w:r w:rsidRPr="00E3657D">
              <w:rPr>
                <w:rFonts w:eastAsia="Times New Roman" w:cs="Arial"/>
                <w:color w:val="000000"/>
                <w:sz w:val="20"/>
                <w:szCs w:val="20"/>
              </w:rPr>
              <w:t>tecnológica y rescate en estructuras</w:t>
            </w:r>
            <w:r>
              <w:rPr>
                <w:rFonts w:eastAsia="Times New Roman" w:cs="Arial"/>
                <w:color w:val="000000"/>
                <w:sz w:val="20"/>
                <w:szCs w:val="20"/>
              </w:rPr>
              <w:t xml:space="preserve"> </w:t>
            </w:r>
            <w:r w:rsidRPr="00E3657D">
              <w:rPr>
                <w:rFonts w:eastAsia="Times New Roman" w:cs="Arial"/>
                <w:color w:val="000000"/>
                <w:sz w:val="20"/>
                <w:szCs w:val="20"/>
              </w:rPr>
              <w:t>colapsadas.</w:t>
            </w:r>
          </w:p>
        </w:tc>
      </w:tr>
      <w:tr w:rsidR="00E3657D" w14:paraId="68C129D5" w14:textId="77777777" w:rsidTr="003B61A5">
        <w:tc>
          <w:tcPr>
            <w:tcW w:w="2405" w:type="dxa"/>
          </w:tcPr>
          <w:p w14:paraId="0BE8D7DB" w14:textId="792D46B1" w:rsidR="00E3657D" w:rsidRDefault="00E3657D" w:rsidP="00931092">
            <w:pPr>
              <w:rPr>
                <w:rFonts w:eastAsia="Times New Roman" w:cs="Arial"/>
                <w:color w:val="000000"/>
                <w:sz w:val="20"/>
                <w:szCs w:val="20"/>
              </w:rPr>
            </w:pPr>
            <w:r w:rsidRPr="00E3657D">
              <w:rPr>
                <w:rFonts w:eastAsia="Times New Roman" w:cs="Arial"/>
                <w:color w:val="000000"/>
                <w:sz w:val="20"/>
                <w:szCs w:val="20"/>
              </w:rPr>
              <w:t>Salud en Emergencias</w:t>
            </w:r>
          </w:p>
        </w:tc>
        <w:tc>
          <w:tcPr>
            <w:tcW w:w="6423" w:type="dxa"/>
          </w:tcPr>
          <w:p w14:paraId="7EADB336" w14:textId="7206D5CA" w:rsidR="00E3657D" w:rsidRPr="00E3657D" w:rsidRDefault="00E3657D" w:rsidP="006478CA">
            <w:pPr>
              <w:rPr>
                <w:rFonts w:eastAsia="Times New Roman" w:cs="Arial"/>
                <w:color w:val="000000"/>
                <w:sz w:val="20"/>
                <w:szCs w:val="20"/>
              </w:rPr>
            </w:pPr>
            <w:r w:rsidRPr="00E3657D">
              <w:rPr>
                <w:rFonts w:eastAsia="Times New Roman" w:cs="Arial"/>
                <w:color w:val="000000"/>
                <w:sz w:val="20"/>
                <w:szCs w:val="20"/>
              </w:rPr>
              <w:t>Montaje y operación de APH, atención de</w:t>
            </w:r>
            <w:r>
              <w:rPr>
                <w:rFonts w:eastAsia="Times New Roman" w:cs="Arial"/>
                <w:color w:val="000000"/>
                <w:sz w:val="20"/>
                <w:szCs w:val="20"/>
              </w:rPr>
              <w:t xml:space="preserve"> </w:t>
            </w:r>
            <w:r w:rsidRPr="00E3657D">
              <w:rPr>
                <w:rFonts w:eastAsia="Times New Roman" w:cs="Arial"/>
                <w:color w:val="000000"/>
                <w:sz w:val="20"/>
                <w:szCs w:val="20"/>
              </w:rPr>
              <w:t>víctimas en masa</w:t>
            </w:r>
          </w:p>
        </w:tc>
      </w:tr>
      <w:tr w:rsidR="00E3657D" w14:paraId="75A456D3" w14:textId="77777777" w:rsidTr="003B61A5">
        <w:tc>
          <w:tcPr>
            <w:tcW w:w="2405" w:type="dxa"/>
          </w:tcPr>
          <w:p w14:paraId="62B69947" w14:textId="77777777" w:rsidR="00E3657D" w:rsidRPr="00E3657D" w:rsidRDefault="00E3657D" w:rsidP="00E3657D">
            <w:pPr>
              <w:rPr>
                <w:rFonts w:eastAsia="Times New Roman" w:cs="Arial"/>
                <w:color w:val="000000"/>
                <w:sz w:val="20"/>
                <w:szCs w:val="20"/>
              </w:rPr>
            </w:pPr>
            <w:r w:rsidRPr="00E3657D">
              <w:rPr>
                <w:rFonts w:eastAsia="Times New Roman" w:cs="Arial"/>
                <w:color w:val="000000"/>
                <w:sz w:val="20"/>
                <w:szCs w:val="20"/>
              </w:rPr>
              <w:t>Salud Mental y Apoyo</w:t>
            </w:r>
          </w:p>
          <w:p w14:paraId="3EF2ECBE" w14:textId="1223309B" w:rsidR="00E3657D" w:rsidRPr="00E3657D" w:rsidRDefault="00E3657D" w:rsidP="00E3657D">
            <w:pPr>
              <w:rPr>
                <w:rFonts w:eastAsia="Times New Roman" w:cs="Arial"/>
                <w:color w:val="000000"/>
                <w:sz w:val="20"/>
                <w:szCs w:val="20"/>
              </w:rPr>
            </w:pPr>
            <w:r w:rsidRPr="00E3657D">
              <w:rPr>
                <w:rFonts w:eastAsia="Times New Roman" w:cs="Arial"/>
                <w:color w:val="000000"/>
                <w:sz w:val="20"/>
                <w:szCs w:val="20"/>
              </w:rPr>
              <w:t>Psicosocial</w:t>
            </w:r>
          </w:p>
        </w:tc>
        <w:tc>
          <w:tcPr>
            <w:tcW w:w="6423" w:type="dxa"/>
          </w:tcPr>
          <w:p w14:paraId="087117A2" w14:textId="03C70BEA" w:rsidR="00E3657D" w:rsidRPr="00E3657D" w:rsidRDefault="00E3657D" w:rsidP="006478CA">
            <w:pPr>
              <w:rPr>
                <w:rFonts w:eastAsia="Times New Roman" w:cs="Arial"/>
                <w:color w:val="000000"/>
                <w:sz w:val="20"/>
                <w:szCs w:val="20"/>
              </w:rPr>
            </w:pPr>
            <w:r w:rsidRPr="00E3657D">
              <w:rPr>
                <w:rFonts w:eastAsia="Times New Roman" w:cs="Arial"/>
                <w:color w:val="000000"/>
                <w:sz w:val="20"/>
                <w:szCs w:val="20"/>
              </w:rPr>
              <w:t>Para atención a víctimas, intervención en crisis</w:t>
            </w:r>
            <w:r>
              <w:rPr>
                <w:rFonts w:eastAsia="Times New Roman" w:cs="Arial"/>
                <w:color w:val="000000"/>
                <w:sz w:val="20"/>
                <w:szCs w:val="20"/>
              </w:rPr>
              <w:t xml:space="preserve"> </w:t>
            </w:r>
            <w:r w:rsidRPr="00E3657D">
              <w:rPr>
                <w:rFonts w:eastAsia="Times New Roman" w:cs="Arial"/>
                <w:color w:val="000000"/>
                <w:sz w:val="20"/>
                <w:szCs w:val="20"/>
              </w:rPr>
              <w:t>y asistencia a grupos operativos</w:t>
            </w:r>
          </w:p>
        </w:tc>
      </w:tr>
      <w:tr w:rsidR="00E3657D" w14:paraId="66B2E610" w14:textId="77777777" w:rsidTr="003B61A5">
        <w:tc>
          <w:tcPr>
            <w:tcW w:w="2405" w:type="dxa"/>
          </w:tcPr>
          <w:p w14:paraId="16CC43AD" w14:textId="00ECF857" w:rsidR="00E3657D" w:rsidRPr="00E3657D" w:rsidRDefault="00E3657D" w:rsidP="00E3657D">
            <w:pPr>
              <w:rPr>
                <w:rFonts w:eastAsia="Times New Roman" w:cs="Arial"/>
                <w:color w:val="000000"/>
                <w:sz w:val="20"/>
                <w:szCs w:val="20"/>
              </w:rPr>
            </w:pPr>
            <w:r>
              <w:t>RCF</w:t>
            </w:r>
          </w:p>
        </w:tc>
        <w:tc>
          <w:tcPr>
            <w:tcW w:w="6423" w:type="dxa"/>
          </w:tcPr>
          <w:p w14:paraId="354D0483" w14:textId="4F0BD122" w:rsidR="00E3657D" w:rsidRPr="00E3657D" w:rsidRDefault="00E3657D" w:rsidP="006478CA">
            <w:pPr>
              <w:rPr>
                <w:rFonts w:eastAsia="Times New Roman" w:cs="Arial"/>
                <w:color w:val="000000"/>
                <w:sz w:val="20"/>
                <w:szCs w:val="20"/>
              </w:rPr>
            </w:pPr>
            <w:r w:rsidRPr="00E3657D">
              <w:rPr>
                <w:rFonts w:eastAsia="Times New Roman" w:cs="Arial"/>
                <w:color w:val="000000"/>
                <w:sz w:val="20"/>
                <w:szCs w:val="20"/>
              </w:rPr>
              <w:t>Gestión oportuna de las solicitudes que se</w:t>
            </w:r>
            <w:r>
              <w:rPr>
                <w:rFonts w:eastAsia="Times New Roman" w:cs="Arial"/>
                <w:color w:val="000000"/>
                <w:sz w:val="20"/>
                <w:szCs w:val="20"/>
              </w:rPr>
              <w:t xml:space="preserve"> </w:t>
            </w:r>
            <w:r w:rsidRPr="00E3657D">
              <w:rPr>
                <w:rFonts w:eastAsia="Times New Roman" w:cs="Arial"/>
                <w:color w:val="000000"/>
                <w:sz w:val="20"/>
                <w:szCs w:val="20"/>
              </w:rPr>
              <w:t>presenten de ser necesario</w:t>
            </w:r>
          </w:p>
        </w:tc>
      </w:tr>
      <w:tr w:rsidR="00E3657D" w14:paraId="3CAAA7A0" w14:textId="77777777" w:rsidTr="003B61A5">
        <w:tc>
          <w:tcPr>
            <w:tcW w:w="2405" w:type="dxa"/>
          </w:tcPr>
          <w:p w14:paraId="073065D1" w14:textId="118FA855" w:rsidR="00E3657D" w:rsidRPr="00E3657D" w:rsidRDefault="00E3657D" w:rsidP="00E3657D">
            <w:pPr>
              <w:rPr>
                <w:rFonts w:eastAsia="Times New Roman" w:cs="Arial"/>
                <w:color w:val="000000"/>
                <w:sz w:val="20"/>
                <w:szCs w:val="20"/>
              </w:rPr>
            </w:pPr>
            <w:r>
              <w:t>MdC</w:t>
            </w:r>
          </w:p>
        </w:tc>
        <w:tc>
          <w:tcPr>
            <w:tcW w:w="6423" w:type="dxa"/>
          </w:tcPr>
          <w:p w14:paraId="66BEB174" w14:textId="4258D63E" w:rsidR="00E3657D" w:rsidRPr="00E3657D" w:rsidRDefault="00E3657D" w:rsidP="006478CA">
            <w:pPr>
              <w:rPr>
                <w:rFonts w:eastAsia="Times New Roman" w:cs="Arial"/>
                <w:color w:val="000000"/>
                <w:sz w:val="20"/>
                <w:szCs w:val="20"/>
              </w:rPr>
            </w:pPr>
            <w:r w:rsidRPr="00E3657D">
              <w:rPr>
                <w:rFonts w:eastAsia="Times New Roman" w:cs="Arial"/>
                <w:color w:val="000000"/>
                <w:sz w:val="20"/>
                <w:szCs w:val="20"/>
              </w:rPr>
              <w:t>Activación preventiva</w:t>
            </w:r>
          </w:p>
        </w:tc>
      </w:tr>
      <w:tr w:rsidR="00E3657D" w14:paraId="7EE99415" w14:textId="77777777" w:rsidTr="003B61A5">
        <w:tc>
          <w:tcPr>
            <w:tcW w:w="2405" w:type="dxa"/>
          </w:tcPr>
          <w:p w14:paraId="33597B5A" w14:textId="233FD46B" w:rsidR="00E3657D" w:rsidRDefault="006478CA" w:rsidP="00E3657D">
            <w:r w:rsidRPr="006478CA">
              <w:t>Acceso más seguro</w:t>
            </w:r>
          </w:p>
        </w:tc>
        <w:tc>
          <w:tcPr>
            <w:tcW w:w="6423" w:type="dxa"/>
          </w:tcPr>
          <w:p w14:paraId="0ADDED69" w14:textId="2AFEA133" w:rsidR="00E3657D" w:rsidRPr="00E3657D" w:rsidRDefault="006478CA" w:rsidP="006478CA">
            <w:pPr>
              <w:rPr>
                <w:rFonts w:eastAsia="Times New Roman" w:cs="Arial"/>
                <w:color w:val="000000"/>
                <w:sz w:val="20"/>
                <w:szCs w:val="20"/>
              </w:rPr>
            </w:pPr>
            <w:r w:rsidRPr="006478CA">
              <w:rPr>
                <w:rFonts w:eastAsia="Times New Roman" w:cs="Arial"/>
                <w:color w:val="000000"/>
                <w:sz w:val="20"/>
                <w:szCs w:val="20"/>
              </w:rPr>
              <w:t>Promueve el análisis de contexto local en el</w:t>
            </w:r>
            <w:r>
              <w:rPr>
                <w:rFonts w:eastAsia="Times New Roman" w:cs="Arial"/>
                <w:color w:val="000000"/>
                <w:sz w:val="20"/>
                <w:szCs w:val="20"/>
              </w:rPr>
              <w:t xml:space="preserve"> </w:t>
            </w:r>
            <w:r w:rsidRPr="006478CA">
              <w:rPr>
                <w:rFonts w:eastAsia="Times New Roman" w:cs="Arial"/>
                <w:color w:val="000000"/>
                <w:sz w:val="20"/>
                <w:szCs w:val="20"/>
              </w:rPr>
              <w:t>que se desarrolla la temática de movilización</w:t>
            </w:r>
            <w:r>
              <w:rPr>
                <w:rFonts w:eastAsia="Times New Roman" w:cs="Arial"/>
                <w:color w:val="000000"/>
                <w:sz w:val="20"/>
                <w:szCs w:val="20"/>
              </w:rPr>
              <w:t xml:space="preserve"> </w:t>
            </w:r>
            <w:r w:rsidRPr="006478CA">
              <w:rPr>
                <w:rFonts w:eastAsia="Times New Roman" w:cs="Arial"/>
                <w:color w:val="000000"/>
                <w:sz w:val="20"/>
                <w:szCs w:val="20"/>
              </w:rPr>
              <w:t>social, orden público y se aplican</w:t>
            </w:r>
            <w:r>
              <w:rPr>
                <w:rFonts w:eastAsia="Times New Roman" w:cs="Arial"/>
                <w:color w:val="000000"/>
                <w:sz w:val="20"/>
                <w:szCs w:val="20"/>
              </w:rPr>
              <w:t xml:space="preserve"> </w:t>
            </w:r>
            <w:r w:rsidRPr="006478CA">
              <w:rPr>
                <w:rFonts w:eastAsia="Times New Roman" w:cs="Arial"/>
                <w:color w:val="000000"/>
                <w:sz w:val="20"/>
                <w:szCs w:val="20"/>
              </w:rPr>
              <w:t>medidas para</w:t>
            </w:r>
            <w:r>
              <w:rPr>
                <w:rFonts w:eastAsia="Times New Roman" w:cs="Arial"/>
                <w:color w:val="000000"/>
                <w:sz w:val="20"/>
                <w:szCs w:val="20"/>
              </w:rPr>
              <w:t xml:space="preserve"> </w:t>
            </w:r>
            <w:r w:rsidRPr="006478CA">
              <w:rPr>
                <w:rFonts w:eastAsia="Times New Roman" w:cs="Arial"/>
                <w:color w:val="000000"/>
                <w:sz w:val="20"/>
                <w:szCs w:val="20"/>
              </w:rPr>
              <w:t>actividades de comunicación operacional</w:t>
            </w:r>
          </w:p>
        </w:tc>
      </w:tr>
    </w:tbl>
    <w:p w14:paraId="6C1D0379" w14:textId="7A5230DD" w:rsidR="00E3657D" w:rsidRPr="006478CA" w:rsidRDefault="006478CA" w:rsidP="00E3657D">
      <w:pPr>
        <w:rPr>
          <w:rFonts w:eastAsia="Times New Roman" w:cs="Arial"/>
          <w:color w:val="000000"/>
          <w:sz w:val="16"/>
          <w:szCs w:val="20"/>
        </w:rPr>
      </w:pPr>
      <w:r w:rsidRPr="006478CA">
        <w:rPr>
          <w:rFonts w:eastAsia="Times New Roman" w:cs="Arial"/>
          <w:color w:val="000000"/>
          <w:sz w:val="16"/>
          <w:szCs w:val="20"/>
        </w:rPr>
        <w:t>Fuente: Plan de contingencia de la Cruz Roja Colombiana – Seccional Cundinamarca/Bogotá</w:t>
      </w:r>
      <w:r>
        <w:rPr>
          <w:rFonts w:eastAsia="Times New Roman" w:cs="Arial"/>
          <w:color w:val="000000"/>
          <w:sz w:val="16"/>
          <w:szCs w:val="20"/>
        </w:rPr>
        <w:t xml:space="preserve"> (CRCSCB)</w:t>
      </w:r>
      <w:r w:rsidRPr="006478CA">
        <w:rPr>
          <w:rFonts w:eastAsia="Times New Roman" w:cs="Arial"/>
          <w:color w:val="000000"/>
          <w:sz w:val="16"/>
          <w:szCs w:val="20"/>
        </w:rPr>
        <w:t xml:space="preserve">. Correo electrónico del 23/09/2020. </w:t>
      </w:r>
    </w:p>
    <w:p w14:paraId="0DB58CD6" w14:textId="77777777" w:rsidR="00DA38C1" w:rsidRDefault="00DA38C1" w:rsidP="007B0A59">
      <w:pPr>
        <w:rPr>
          <w:rFonts w:eastAsia="Times New Roman" w:cs="Arial"/>
          <w:b/>
          <w:color w:val="000000"/>
          <w:sz w:val="20"/>
          <w:szCs w:val="20"/>
        </w:rPr>
      </w:pPr>
    </w:p>
    <w:p w14:paraId="499D99E1" w14:textId="77777777" w:rsidR="001A297C" w:rsidRDefault="001A297C" w:rsidP="007B0A59">
      <w:pPr>
        <w:rPr>
          <w:rFonts w:eastAsia="Times New Roman" w:cs="Arial"/>
          <w:b/>
          <w:color w:val="000000"/>
          <w:sz w:val="20"/>
          <w:szCs w:val="20"/>
        </w:rPr>
      </w:pPr>
    </w:p>
    <w:p w14:paraId="322DE1EE" w14:textId="508B7B3C" w:rsidR="000357A9" w:rsidRPr="00B03D73" w:rsidRDefault="000357A9" w:rsidP="00B03D73">
      <w:pPr>
        <w:pStyle w:val="Prrafodelista"/>
        <w:numPr>
          <w:ilvl w:val="0"/>
          <w:numId w:val="33"/>
        </w:numPr>
        <w:rPr>
          <w:rFonts w:ascii="Arial" w:eastAsia="Times New Roman" w:hAnsi="Arial" w:cs="Arial"/>
          <w:b/>
          <w:color w:val="000000"/>
          <w:sz w:val="20"/>
          <w:szCs w:val="20"/>
        </w:rPr>
      </w:pPr>
      <w:r w:rsidRPr="00B03D73">
        <w:rPr>
          <w:rFonts w:ascii="Arial" w:eastAsia="Times New Roman" w:hAnsi="Arial" w:cs="Arial"/>
          <w:b/>
          <w:color w:val="000000"/>
          <w:sz w:val="20"/>
          <w:szCs w:val="20"/>
        </w:rPr>
        <w:t xml:space="preserve">Objetivos de la </w:t>
      </w:r>
      <w:r w:rsidR="00484FC4" w:rsidRPr="00B03D73">
        <w:rPr>
          <w:rFonts w:ascii="Arial" w:eastAsia="Times New Roman" w:hAnsi="Arial" w:cs="Arial"/>
          <w:b/>
          <w:color w:val="000000"/>
          <w:sz w:val="20"/>
          <w:szCs w:val="20"/>
        </w:rPr>
        <w:t xml:space="preserve">Defensa Civil </w:t>
      </w:r>
      <w:r w:rsidR="007B0A59" w:rsidRPr="00B03D73">
        <w:rPr>
          <w:rFonts w:ascii="Arial" w:eastAsia="Times New Roman" w:hAnsi="Arial" w:cs="Arial"/>
          <w:b/>
          <w:color w:val="000000"/>
          <w:sz w:val="20"/>
          <w:szCs w:val="20"/>
        </w:rPr>
        <w:t xml:space="preserve">(DCC) </w:t>
      </w:r>
      <w:r w:rsidRPr="00B03D73">
        <w:rPr>
          <w:rFonts w:ascii="Arial" w:eastAsia="Times New Roman" w:hAnsi="Arial" w:cs="Arial"/>
          <w:b/>
          <w:color w:val="000000"/>
          <w:sz w:val="20"/>
          <w:szCs w:val="20"/>
        </w:rPr>
        <w:t>en la respuesta</w:t>
      </w:r>
    </w:p>
    <w:p w14:paraId="55A2C514" w14:textId="121E5EF7" w:rsidR="00484FC4" w:rsidRDefault="000357A9" w:rsidP="00484FC4">
      <w:pPr>
        <w:pStyle w:val="Prrafodelista"/>
        <w:rPr>
          <w:rFonts w:ascii="Arial" w:eastAsia="Times New Roman" w:hAnsi="Arial" w:cs="Arial"/>
          <w:b/>
          <w:color w:val="000000"/>
          <w:sz w:val="20"/>
          <w:szCs w:val="20"/>
        </w:rPr>
      </w:pPr>
      <w:r>
        <w:rPr>
          <w:rFonts w:ascii="Arial" w:eastAsia="Times New Roman" w:hAnsi="Arial" w:cs="Arial"/>
          <w:b/>
          <w:color w:val="000000"/>
          <w:sz w:val="20"/>
          <w:szCs w:val="20"/>
        </w:rPr>
        <w:t xml:space="preserve"> </w:t>
      </w:r>
    </w:p>
    <w:p w14:paraId="0230664C" w14:textId="70A7A686" w:rsidR="000357A9" w:rsidRPr="007B0A59" w:rsidRDefault="000357A9" w:rsidP="00AA289F">
      <w:pPr>
        <w:pStyle w:val="Prrafodelista"/>
        <w:numPr>
          <w:ilvl w:val="0"/>
          <w:numId w:val="40"/>
        </w:numPr>
        <w:ind w:left="1134"/>
        <w:rPr>
          <w:rFonts w:ascii="Arial" w:eastAsia="Times New Roman" w:hAnsi="Arial" w:cs="Arial"/>
          <w:color w:val="000000"/>
          <w:szCs w:val="20"/>
        </w:rPr>
      </w:pPr>
      <w:r w:rsidRPr="007B0A59">
        <w:rPr>
          <w:rFonts w:ascii="Arial" w:eastAsia="Times New Roman" w:hAnsi="Arial" w:cs="Arial"/>
          <w:color w:val="000000"/>
          <w:szCs w:val="20"/>
        </w:rPr>
        <w:t>Fortalecer las acciones de reducción</w:t>
      </w:r>
      <w:r w:rsidR="007B0A59" w:rsidRPr="007B0A59">
        <w:rPr>
          <w:rFonts w:ascii="Arial" w:eastAsia="Times New Roman" w:hAnsi="Arial" w:cs="Arial"/>
          <w:color w:val="000000"/>
          <w:szCs w:val="20"/>
        </w:rPr>
        <w:t xml:space="preserve"> y de respuesta frente a las emergencias causadas por los fenómenos asociados con la segunda temporada de lluvias del 2020. Como aporte fundamental de la DCC en el Distrito Capital</w:t>
      </w:r>
      <w:r w:rsidRPr="007B0A59">
        <w:rPr>
          <w:rFonts w:ascii="Arial" w:eastAsia="Times New Roman" w:hAnsi="Arial" w:cs="Arial"/>
          <w:color w:val="000000"/>
          <w:szCs w:val="20"/>
        </w:rPr>
        <w:t xml:space="preserve"> </w:t>
      </w:r>
    </w:p>
    <w:p w14:paraId="12038EF5" w14:textId="4914BC28" w:rsidR="007B0A59" w:rsidRPr="007B0A59" w:rsidRDefault="007B0A59" w:rsidP="00AA289F">
      <w:pPr>
        <w:pStyle w:val="Prrafodelista"/>
        <w:numPr>
          <w:ilvl w:val="0"/>
          <w:numId w:val="40"/>
        </w:numPr>
        <w:ind w:left="1134"/>
        <w:rPr>
          <w:rFonts w:ascii="Arial" w:eastAsia="Times New Roman" w:hAnsi="Arial" w:cs="Arial"/>
          <w:color w:val="000000"/>
          <w:szCs w:val="20"/>
        </w:rPr>
      </w:pPr>
      <w:r w:rsidRPr="007B0A59">
        <w:rPr>
          <w:rFonts w:ascii="Arial" w:eastAsia="Times New Roman" w:hAnsi="Arial" w:cs="Arial"/>
          <w:color w:val="000000"/>
          <w:szCs w:val="20"/>
        </w:rPr>
        <w:t>Poner en marcha las acciones de monitoreo e intervención en las zonas de alta, media y baja vulnerabilidad</w:t>
      </w:r>
    </w:p>
    <w:p w14:paraId="6BA050AB" w14:textId="59043817" w:rsidR="007B0A59" w:rsidRDefault="007B0A59" w:rsidP="00AA289F">
      <w:pPr>
        <w:pStyle w:val="Prrafodelista"/>
        <w:numPr>
          <w:ilvl w:val="0"/>
          <w:numId w:val="40"/>
        </w:numPr>
        <w:ind w:left="1134"/>
        <w:rPr>
          <w:rFonts w:ascii="Arial" w:eastAsia="Times New Roman" w:hAnsi="Arial" w:cs="Arial"/>
          <w:color w:val="000000"/>
          <w:szCs w:val="20"/>
        </w:rPr>
      </w:pPr>
      <w:r w:rsidRPr="007B0A59">
        <w:rPr>
          <w:rFonts w:ascii="Arial" w:eastAsia="Times New Roman" w:hAnsi="Arial" w:cs="Arial"/>
          <w:color w:val="000000"/>
          <w:szCs w:val="20"/>
        </w:rPr>
        <w:t>Dar a conocer los recursos personal y equipamiento disponible para el apoyo en caso de emergencia y/o activación de acuerdo a los niveles de manejo de la emergencia.</w:t>
      </w:r>
    </w:p>
    <w:p w14:paraId="29EFC8B0" w14:textId="77777777" w:rsidR="00ED10EE" w:rsidRDefault="00ED10EE" w:rsidP="00ED10EE">
      <w:pPr>
        <w:rPr>
          <w:rFonts w:eastAsia="Times New Roman" w:cs="Arial"/>
          <w:color w:val="000000"/>
          <w:szCs w:val="20"/>
        </w:rPr>
      </w:pPr>
    </w:p>
    <w:p w14:paraId="3C508FD0" w14:textId="77777777" w:rsidR="00B03D73" w:rsidRDefault="00B03D73" w:rsidP="00ED10EE">
      <w:pPr>
        <w:rPr>
          <w:rFonts w:eastAsia="Times New Roman" w:cs="Arial"/>
          <w:color w:val="000000"/>
          <w:szCs w:val="20"/>
        </w:rPr>
      </w:pPr>
    </w:p>
    <w:p w14:paraId="7AD2A3DE" w14:textId="4F42DA00" w:rsidR="00ED10EE" w:rsidRPr="00B03D73" w:rsidRDefault="00ED10EE" w:rsidP="00B03D73">
      <w:pPr>
        <w:pStyle w:val="Prrafodelista"/>
        <w:numPr>
          <w:ilvl w:val="0"/>
          <w:numId w:val="33"/>
        </w:numPr>
        <w:rPr>
          <w:rFonts w:ascii="Arial" w:eastAsia="Times New Roman" w:hAnsi="Arial" w:cs="Arial"/>
          <w:b/>
          <w:color w:val="000000"/>
          <w:sz w:val="20"/>
          <w:szCs w:val="20"/>
        </w:rPr>
      </w:pPr>
      <w:r w:rsidRPr="00B03D73">
        <w:rPr>
          <w:rFonts w:ascii="Arial" w:eastAsia="Times New Roman" w:hAnsi="Arial" w:cs="Arial"/>
          <w:b/>
          <w:color w:val="000000"/>
          <w:sz w:val="20"/>
          <w:szCs w:val="20"/>
        </w:rPr>
        <w:t>Soporte de la Secretaria de Movilidad</w:t>
      </w:r>
    </w:p>
    <w:p w14:paraId="7DE57B53" w14:textId="77777777" w:rsidR="00ED10EE" w:rsidRDefault="00ED10EE" w:rsidP="00ED10EE">
      <w:pPr>
        <w:rPr>
          <w:rFonts w:eastAsia="Times New Roman" w:cs="Arial"/>
          <w:color w:val="000000"/>
          <w:szCs w:val="20"/>
        </w:rPr>
      </w:pPr>
    </w:p>
    <w:p w14:paraId="412BD7E1" w14:textId="150A2117" w:rsidR="00ED10EE" w:rsidRDefault="00ED10EE" w:rsidP="00AA289F">
      <w:pPr>
        <w:pStyle w:val="Prrafodelista"/>
        <w:numPr>
          <w:ilvl w:val="0"/>
          <w:numId w:val="40"/>
        </w:numPr>
        <w:ind w:left="1134"/>
        <w:rPr>
          <w:rFonts w:ascii="Arial" w:eastAsia="Times New Roman" w:hAnsi="Arial" w:cs="Arial"/>
          <w:color w:val="000000"/>
          <w:szCs w:val="20"/>
        </w:rPr>
      </w:pPr>
      <w:r w:rsidRPr="00ED10EE">
        <w:rPr>
          <w:rFonts w:ascii="Arial" w:eastAsia="Times New Roman" w:hAnsi="Arial" w:cs="Arial"/>
          <w:color w:val="000000"/>
          <w:szCs w:val="20"/>
        </w:rPr>
        <w:t>Organigrama y distribución de respuesta operativa de la Secretaría Distrital de Movilidad ante la ocurrencia de una emergencia en la ciudad</w:t>
      </w:r>
      <w:r>
        <w:rPr>
          <w:rFonts w:ascii="Arial" w:eastAsia="Times New Roman" w:hAnsi="Arial" w:cs="Arial"/>
          <w:color w:val="000000"/>
          <w:szCs w:val="20"/>
        </w:rPr>
        <w:t>.</w:t>
      </w:r>
    </w:p>
    <w:p w14:paraId="3B11DFCD" w14:textId="211CDEAD" w:rsidR="00814DAD" w:rsidRDefault="00814DAD" w:rsidP="00AA289F">
      <w:pPr>
        <w:pStyle w:val="Prrafodelista"/>
        <w:numPr>
          <w:ilvl w:val="0"/>
          <w:numId w:val="40"/>
        </w:numPr>
        <w:ind w:left="1134"/>
        <w:rPr>
          <w:rFonts w:ascii="Arial" w:eastAsia="Times New Roman" w:hAnsi="Arial" w:cs="Arial"/>
          <w:color w:val="000000"/>
          <w:szCs w:val="20"/>
        </w:rPr>
      </w:pPr>
      <w:r>
        <w:rPr>
          <w:rFonts w:ascii="Arial" w:eastAsia="Times New Roman" w:hAnsi="Arial" w:cs="Arial"/>
          <w:color w:val="000000"/>
          <w:szCs w:val="20"/>
        </w:rPr>
        <w:t>Verificación y monitoreo con 123 cámaras en los corredores viales.</w:t>
      </w:r>
    </w:p>
    <w:p w14:paraId="0A8CDBAF" w14:textId="0CE1D88B" w:rsidR="001A297C" w:rsidRPr="00C95FCA" w:rsidRDefault="00814DAD" w:rsidP="00AA289F">
      <w:pPr>
        <w:pStyle w:val="Prrafodelista"/>
        <w:numPr>
          <w:ilvl w:val="0"/>
          <w:numId w:val="40"/>
        </w:numPr>
        <w:ind w:left="1134"/>
        <w:rPr>
          <w:rFonts w:ascii="Arial" w:eastAsia="Times New Roman" w:hAnsi="Arial" w:cs="Arial"/>
          <w:color w:val="000000"/>
          <w:szCs w:val="20"/>
        </w:rPr>
      </w:pPr>
      <w:r>
        <w:rPr>
          <w:rFonts w:ascii="Arial" w:eastAsia="Times New Roman" w:hAnsi="Arial" w:cs="Arial"/>
          <w:color w:val="000000"/>
          <w:szCs w:val="20"/>
        </w:rPr>
        <w:t>Novedades viales se comunicaran de manera permanente por @BogotaTransito y por los distintos medios de comunicación.</w:t>
      </w:r>
    </w:p>
    <w:p w14:paraId="4F3CF5DB" w14:textId="77777777" w:rsidR="00C95FCA" w:rsidRDefault="00C95FCA" w:rsidP="00ED10EE">
      <w:pPr>
        <w:ind w:left="360"/>
        <w:jc w:val="center"/>
        <w:rPr>
          <w:rFonts w:eastAsia="Times New Roman" w:cs="Arial"/>
          <w:color w:val="000000"/>
          <w:szCs w:val="20"/>
        </w:rPr>
      </w:pPr>
    </w:p>
    <w:p w14:paraId="5E2A2A5A" w14:textId="77777777" w:rsidR="00C95FCA" w:rsidRDefault="00C95FCA" w:rsidP="00C95FCA">
      <w:pPr>
        <w:ind w:left="360"/>
        <w:jc w:val="center"/>
        <w:rPr>
          <w:rFonts w:eastAsia="Times New Roman" w:cs="Arial"/>
          <w:color w:val="000000"/>
          <w:szCs w:val="20"/>
        </w:rPr>
      </w:pPr>
      <w:bookmarkStart w:id="167" w:name="_Toc53041412"/>
      <w:r>
        <w:t xml:space="preserve">Ilustración </w:t>
      </w:r>
      <w:fldSimple w:instr=" SEQ Ilustración \* ARABIC ">
        <w:r>
          <w:rPr>
            <w:noProof/>
          </w:rPr>
          <w:t>13</w:t>
        </w:r>
      </w:fldSimple>
      <w:r>
        <w:t>. Distribución usual de unidades de Grupo Guía</w:t>
      </w:r>
      <w:bookmarkEnd w:id="167"/>
    </w:p>
    <w:p w14:paraId="40A41DBD" w14:textId="77777777" w:rsidR="00ED10EE" w:rsidRPr="00ED10EE" w:rsidRDefault="00ED10EE" w:rsidP="00ED10EE">
      <w:pPr>
        <w:ind w:left="360"/>
        <w:jc w:val="center"/>
        <w:rPr>
          <w:rFonts w:eastAsia="Times New Roman" w:cs="Arial"/>
          <w:color w:val="000000"/>
          <w:szCs w:val="20"/>
        </w:rPr>
      </w:pPr>
      <w:r>
        <w:rPr>
          <w:noProof/>
          <w:lang w:eastAsia="es-ES_tradnl"/>
        </w:rPr>
        <w:drawing>
          <wp:inline distT="0" distB="0" distL="0" distR="0" wp14:anchorId="0AF8F50A" wp14:editId="0F90D947">
            <wp:extent cx="2836695" cy="3790206"/>
            <wp:effectExtent l="0" t="0" r="8255"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846473" cy="3803271"/>
                    </a:xfrm>
                    <a:prstGeom prst="rect">
                      <a:avLst/>
                    </a:prstGeom>
                  </pic:spPr>
                </pic:pic>
              </a:graphicData>
            </a:graphic>
          </wp:inline>
        </w:drawing>
      </w:r>
    </w:p>
    <w:p w14:paraId="759D8776" w14:textId="16719D9E" w:rsidR="00AA289F" w:rsidRDefault="00ED10EE" w:rsidP="00166F07">
      <w:pPr>
        <w:jc w:val="center"/>
        <w:rPr>
          <w:rFonts w:eastAsia="Times New Roman" w:cs="Arial"/>
          <w:color w:val="000000"/>
          <w:sz w:val="16"/>
          <w:szCs w:val="20"/>
        </w:rPr>
      </w:pPr>
      <w:r w:rsidRPr="006478CA">
        <w:rPr>
          <w:rFonts w:eastAsia="Times New Roman" w:cs="Arial"/>
          <w:color w:val="000000"/>
          <w:sz w:val="16"/>
          <w:szCs w:val="20"/>
        </w:rPr>
        <w:t xml:space="preserve">Fuente: Plan de </w:t>
      </w:r>
      <w:r>
        <w:rPr>
          <w:rFonts w:eastAsia="Times New Roman" w:cs="Arial"/>
          <w:color w:val="000000"/>
          <w:sz w:val="16"/>
          <w:szCs w:val="20"/>
        </w:rPr>
        <w:t>respuesta</w:t>
      </w:r>
      <w:r w:rsidRPr="006478CA">
        <w:rPr>
          <w:rFonts w:eastAsia="Times New Roman" w:cs="Arial"/>
          <w:color w:val="000000"/>
          <w:sz w:val="16"/>
          <w:szCs w:val="20"/>
        </w:rPr>
        <w:t xml:space="preserve"> de </w:t>
      </w:r>
      <w:r>
        <w:rPr>
          <w:rFonts w:eastAsia="Times New Roman" w:cs="Arial"/>
          <w:color w:val="000000"/>
          <w:sz w:val="16"/>
          <w:szCs w:val="20"/>
        </w:rPr>
        <w:t>la SDM. Correo electrónico del 30</w:t>
      </w:r>
      <w:r w:rsidRPr="006478CA">
        <w:rPr>
          <w:rFonts w:eastAsia="Times New Roman" w:cs="Arial"/>
          <w:color w:val="000000"/>
          <w:sz w:val="16"/>
          <w:szCs w:val="20"/>
        </w:rPr>
        <w:t>/09/2020.</w:t>
      </w:r>
    </w:p>
    <w:p w14:paraId="3762A89D" w14:textId="77777777" w:rsidR="00AA289F" w:rsidRDefault="00AA289F" w:rsidP="00AA289F">
      <w:pPr>
        <w:rPr>
          <w:rFonts w:eastAsia="Times New Roman" w:cs="Arial"/>
          <w:color w:val="000000"/>
          <w:sz w:val="16"/>
          <w:szCs w:val="20"/>
        </w:rPr>
      </w:pPr>
    </w:p>
    <w:p w14:paraId="5EEB547E" w14:textId="77777777" w:rsidR="00AA289F" w:rsidRDefault="00AA289F" w:rsidP="00AA289F">
      <w:pPr>
        <w:rPr>
          <w:rFonts w:eastAsia="Times New Roman" w:cs="Arial"/>
          <w:color w:val="000000"/>
          <w:sz w:val="16"/>
          <w:szCs w:val="20"/>
        </w:rPr>
      </w:pPr>
    </w:p>
    <w:p w14:paraId="05154E3A" w14:textId="5D6915A7" w:rsidR="00AA289F" w:rsidRDefault="00AA289F" w:rsidP="00AA289F">
      <w:pPr>
        <w:pStyle w:val="Prrafodelista"/>
        <w:numPr>
          <w:ilvl w:val="0"/>
          <w:numId w:val="45"/>
        </w:numPr>
        <w:rPr>
          <w:rFonts w:eastAsia="Times New Roman" w:cs="Arial"/>
          <w:b/>
          <w:color w:val="000000"/>
          <w:sz w:val="20"/>
          <w:szCs w:val="20"/>
        </w:rPr>
      </w:pPr>
      <w:r w:rsidRPr="00AA289F">
        <w:rPr>
          <w:rFonts w:eastAsia="Times New Roman" w:cs="Arial"/>
          <w:b/>
          <w:color w:val="000000"/>
          <w:sz w:val="20"/>
          <w:szCs w:val="20"/>
        </w:rPr>
        <w:t>Empresa de Acueducto y Alcantarillado de Bogo</w:t>
      </w:r>
      <w:r>
        <w:rPr>
          <w:rFonts w:eastAsia="Times New Roman" w:cs="Arial"/>
          <w:b/>
          <w:color w:val="000000"/>
          <w:sz w:val="20"/>
          <w:szCs w:val="20"/>
        </w:rPr>
        <w:t>t</w:t>
      </w:r>
      <w:r w:rsidRPr="00AA289F">
        <w:rPr>
          <w:rFonts w:eastAsia="Times New Roman" w:cs="Arial"/>
          <w:b/>
          <w:color w:val="000000"/>
          <w:sz w:val="20"/>
          <w:szCs w:val="20"/>
        </w:rPr>
        <w:t>a</w:t>
      </w:r>
    </w:p>
    <w:p w14:paraId="23708B1A" w14:textId="77777777" w:rsidR="00AA289F" w:rsidRDefault="00AA289F" w:rsidP="00AA289F">
      <w:pPr>
        <w:rPr>
          <w:rFonts w:eastAsia="Times New Roman" w:cs="Arial"/>
          <w:b/>
          <w:color w:val="000000"/>
          <w:sz w:val="20"/>
          <w:szCs w:val="20"/>
        </w:rPr>
      </w:pPr>
    </w:p>
    <w:p w14:paraId="2A1EE049" w14:textId="36328123" w:rsidR="00AA289F" w:rsidRDefault="00AA289F" w:rsidP="00AB5ADE">
      <w:pPr>
        <w:widowControl w:val="0"/>
        <w:autoSpaceDE w:val="0"/>
        <w:autoSpaceDN w:val="0"/>
        <w:adjustRightInd w:val="0"/>
        <w:spacing w:line="240" w:lineRule="atLeast"/>
        <w:rPr>
          <w:rFonts w:cs="Arial"/>
          <w:sz w:val="30"/>
          <w:szCs w:val="30"/>
        </w:rPr>
      </w:pPr>
      <w:r w:rsidRPr="00AA289F">
        <w:rPr>
          <w:rFonts w:cs="Arial"/>
          <w:szCs w:val="22"/>
        </w:rPr>
        <w:t xml:space="preserve">En el plan de contingencia de la </w:t>
      </w:r>
      <w:r w:rsidRPr="00AA289F">
        <w:rPr>
          <w:rFonts w:eastAsia="Times New Roman" w:cs="Arial"/>
          <w:color w:val="000000"/>
          <w:szCs w:val="22"/>
          <w:lang w:val="es-CO" w:eastAsia="es-ES_tradnl"/>
        </w:rPr>
        <w:t>Empresa de Acueducto y Alcantarillado de Bogo</w:t>
      </w:r>
      <w:r w:rsidRPr="00AA289F">
        <w:rPr>
          <w:rFonts w:eastAsia="Times New Roman" w:cs="Arial"/>
          <w:color w:val="000000"/>
          <w:szCs w:val="22"/>
        </w:rPr>
        <w:t>t</w:t>
      </w:r>
      <w:r w:rsidRPr="00AA289F">
        <w:rPr>
          <w:rFonts w:eastAsia="Times New Roman" w:cs="Arial"/>
          <w:color w:val="000000"/>
          <w:szCs w:val="22"/>
          <w:lang w:val="es-CO" w:eastAsia="es-ES_tradnl"/>
        </w:rPr>
        <w:t>a</w:t>
      </w:r>
      <w:r w:rsidRPr="00AA289F">
        <w:rPr>
          <w:rFonts w:cs="Arial"/>
          <w:szCs w:val="22"/>
        </w:rPr>
        <w:t xml:space="preserve"> cuenta con personal, equipos y maquinarias propios para la atención de los mantenimientos </w:t>
      </w:r>
      <w:r w:rsidRPr="00AA289F">
        <w:rPr>
          <w:rFonts w:cs="Arial"/>
          <w:szCs w:val="22"/>
        </w:rPr>
        <w:lastRenderedPageBreak/>
        <w:t>preventivos y correctivos de las redes de alcantarillado sanitario y pluvial, sumideros y estructuras que permitan evacuar las aguas y evitar y minimizar el riesgo de</w:t>
      </w:r>
      <w:r>
        <w:rPr>
          <w:rFonts w:cs="Arial"/>
          <w:szCs w:val="22"/>
        </w:rPr>
        <w:t xml:space="preserve"> encharcamientos e inundaciones, también se cuenta</w:t>
      </w:r>
      <w:r w:rsidRPr="00AA289F">
        <w:rPr>
          <w:rFonts w:cs="Arial"/>
          <w:szCs w:val="22"/>
        </w:rPr>
        <w:t xml:space="preserve"> con estaciones elevadoras de aguas que permiten disponer hacia el Rio Bogotá los caudales en forma permanente. Así mismo</w:t>
      </w:r>
      <w:r>
        <w:rPr>
          <w:rFonts w:cs="Arial"/>
          <w:szCs w:val="22"/>
        </w:rPr>
        <w:t>,</w:t>
      </w:r>
      <w:r w:rsidRPr="00AA289F">
        <w:rPr>
          <w:rFonts w:cs="Arial"/>
          <w:szCs w:val="22"/>
        </w:rPr>
        <w:t xml:space="preserve"> se tiene un convenio interadministrativo cuyo objeto es </w:t>
      </w:r>
      <w:r w:rsidRPr="00AA289F">
        <w:rPr>
          <w:rFonts w:cs="Arial"/>
          <w:bCs/>
          <w:szCs w:val="22"/>
        </w:rPr>
        <w:t>“</w:t>
      </w:r>
      <w:r w:rsidRPr="00AA289F">
        <w:rPr>
          <w:rFonts w:cs="Arial"/>
          <w:szCs w:val="22"/>
        </w:rPr>
        <w:t>Aunar esfuerzos técnicos, operativos, administrativos y financieros entre la Empresa de Acueducto y Alcantarillado de Bogotá (EAAB), el Instituto Distrital De Gestión Del Riesgo y Cambio Climático – IDIGER y Aguas de Bogotá S.A. E.S.P., para dar continuidad a las actividades de retiro de residuos sólidos de canales, quebradas, estructuras y sumideros que permitan la reducción del riesgo por inundaciones y encharcamientos”; el cual busca mantener en forma óptima los diferentes cuerpos de agua, desarenadores, estructuras y sumideros.</w:t>
      </w:r>
      <w:r>
        <w:rPr>
          <w:rFonts w:cs="Arial"/>
          <w:sz w:val="30"/>
          <w:szCs w:val="30"/>
        </w:rPr>
        <w:t xml:space="preserve"> </w:t>
      </w:r>
    </w:p>
    <w:p w14:paraId="358AED72" w14:textId="77777777" w:rsidR="00AB5ADE" w:rsidRDefault="00AB5ADE" w:rsidP="00AA289F">
      <w:pPr>
        <w:widowControl w:val="0"/>
        <w:autoSpaceDE w:val="0"/>
        <w:autoSpaceDN w:val="0"/>
        <w:adjustRightInd w:val="0"/>
        <w:spacing w:line="200" w:lineRule="atLeast"/>
        <w:rPr>
          <w:rFonts w:cs="Arial"/>
          <w:sz w:val="30"/>
          <w:szCs w:val="30"/>
        </w:rPr>
      </w:pPr>
    </w:p>
    <w:p w14:paraId="203774B6" w14:textId="77777777" w:rsidR="00AB5ADE" w:rsidRDefault="00AB5ADE" w:rsidP="00AB5ADE">
      <w:pPr>
        <w:widowControl w:val="0"/>
        <w:autoSpaceDE w:val="0"/>
        <w:autoSpaceDN w:val="0"/>
        <w:adjustRightInd w:val="0"/>
        <w:spacing w:line="240" w:lineRule="atLeast"/>
        <w:rPr>
          <w:rFonts w:cs="Arial"/>
          <w:szCs w:val="22"/>
        </w:rPr>
      </w:pPr>
      <w:r w:rsidRPr="00AB5ADE">
        <w:rPr>
          <w:rFonts w:cs="Arial"/>
          <w:szCs w:val="22"/>
        </w:rPr>
        <w:t xml:space="preserve">Las estaciones elevadoras que se encuentran ubicadas en el sector occidental de la ciudad, permiten evacuar las aguas a los diferentes ríos de la ciudad como Tunjuelo, Fucha, Salitre y Rio Bogotá, estas cuentan con los mantenimientos preventivos en forma periódica para garantizar su correcto funcionamiento y en la actualidad operan sin inconveniente alguno. </w:t>
      </w:r>
    </w:p>
    <w:p w14:paraId="0A1C4DB8" w14:textId="77777777" w:rsidR="00AB5ADE" w:rsidRDefault="00AB5ADE" w:rsidP="00AB5ADE">
      <w:pPr>
        <w:widowControl w:val="0"/>
        <w:autoSpaceDE w:val="0"/>
        <w:autoSpaceDN w:val="0"/>
        <w:adjustRightInd w:val="0"/>
        <w:spacing w:line="240" w:lineRule="atLeast"/>
        <w:rPr>
          <w:rFonts w:cs="Arial"/>
          <w:szCs w:val="22"/>
        </w:rPr>
      </w:pPr>
    </w:p>
    <w:p w14:paraId="4D58BBD6" w14:textId="1BFFBFDD" w:rsidR="00AB5ADE" w:rsidRPr="00AB5ADE" w:rsidRDefault="00AB5ADE" w:rsidP="00AB5ADE">
      <w:pPr>
        <w:widowControl w:val="0"/>
        <w:autoSpaceDE w:val="0"/>
        <w:autoSpaceDN w:val="0"/>
        <w:adjustRightInd w:val="0"/>
        <w:spacing w:line="240" w:lineRule="atLeast"/>
        <w:rPr>
          <w:rFonts w:cs="Arial"/>
          <w:szCs w:val="22"/>
        </w:rPr>
      </w:pPr>
      <w:r w:rsidRPr="00AB5ADE">
        <w:rPr>
          <w:rFonts w:cs="Arial"/>
          <w:szCs w:val="22"/>
        </w:rPr>
        <w:t xml:space="preserve">En la actualidad todos los puntos de conexión que conducen las aguas y entregan al Rio Bogotá se encuentran en correcto estado de funcionamiento, </w:t>
      </w:r>
      <w:r w:rsidRPr="00AB5ADE">
        <w:rPr>
          <w:rFonts w:cs="Arial"/>
          <w:szCs w:val="22"/>
        </w:rPr>
        <w:t>así</w:t>
      </w:r>
      <w:r w:rsidRPr="00AB5ADE">
        <w:rPr>
          <w:rFonts w:cs="Arial"/>
          <w:szCs w:val="22"/>
        </w:rPr>
        <w:t xml:space="preserve"> como las diferentes estaciones de bombeo, las cuales cuentan con sus respectivos mantenimientos preventivos y correctivos. </w:t>
      </w:r>
    </w:p>
    <w:p w14:paraId="7ADE30A1" w14:textId="77777777" w:rsidR="00AB5ADE" w:rsidRDefault="00AB5ADE" w:rsidP="00AB5ADE">
      <w:pPr>
        <w:widowControl w:val="0"/>
        <w:autoSpaceDE w:val="0"/>
        <w:autoSpaceDN w:val="0"/>
        <w:adjustRightInd w:val="0"/>
        <w:spacing w:line="240" w:lineRule="atLeast"/>
        <w:rPr>
          <w:rFonts w:cs="Arial"/>
          <w:szCs w:val="22"/>
        </w:rPr>
      </w:pPr>
    </w:p>
    <w:p w14:paraId="2DC3ECFB" w14:textId="77A87233" w:rsidR="00AB5ADE" w:rsidRPr="00AB5ADE" w:rsidRDefault="00AB5ADE" w:rsidP="00AB5ADE">
      <w:pPr>
        <w:widowControl w:val="0"/>
        <w:autoSpaceDE w:val="0"/>
        <w:autoSpaceDN w:val="0"/>
        <w:adjustRightInd w:val="0"/>
        <w:spacing w:line="240" w:lineRule="atLeast"/>
        <w:rPr>
          <w:rFonts w:cs="Arial"/>
          <w:szCs w:val="22"/>
        </w:rPr>
      </w:pPr>
      <w:r>
        <w:rPr>
          <w:rFonts w:cs="Arial"/>
          <w:szCs w:val="22"/>
        </w:rPr>
        <w:t xml:space="preserve">El </w:t>
      </w:r>
      <w:r w:rsidRPr="00AB5ADE">
        <w:rPr>
          <w:rFonts w:cs="Arial"/>
          <w:szCs w:val="22"/>
        </w:rPr>
        <w:t>sistema de alcantarillado cuenta con un programa de mantenimiento preventivo en forma recurrente, pero por la indisciplina social</w:t>
      </w:r>
      <w:r>
        <w:rPr>
          <w:rFonts w:cs="Arial"/>
          <w:szCs w:val="22"/>
        </w:rPr>
        <w:t xml:space="preserve"> en relación con la disposición de residuos solidos,</w:t>
      </w:r>
      <w:r w:rsidRPr="00AB5ADE">
        <w:rPr>
          <w:rFonts w:cs="Arial"/>
          <w:szCs w:val="22"/>
        </w:rPr>
        <w:t xml:space="preserve"> se debe destinar recursos técnicos y financieros para atender redes, sumideros, c</w:t>
      </w:r>
      <w:r>
        <w:rPr>
          <w:rFonts w:cs="Arial"/>
          <w:szCs w:val="22"/>
        </w:rPr>
        <w:t>anales con una mayor frecuencia. P</w:t>
      </w:r>
      <w:r w:rsidRPr="00AB5ADE">
        <w:rPr>
          <w:rFonts w:cs="Arial"/>
          <w:szCs w:val="22"/>
        </w:rPr>
        <w:t xml:space="preserve">or ejemplo el canal de aguas lluvias localizado a lo largo de la Avenida Boyacá entre la Calle 72 y Avenida el Dorado, se realizan operativos de limpieza 2 veces al mes, cuando esta labor se debería hacer una vez cada tres meses. Adicionalmente la EAAB tiene dentro de su Plan de Inversiones, programas de rehabilitación y renovación de redes de alcantarillado sanitario y pluvial en diferentes sitios de la ciudad, lo que permite la actualización del sistema de alcantarillado en general. </w:t>
      </w:r>
    </w:p>
    <w:p w14:paraId="17B6CD4F" w14:textId="60DB987D" w:rsidR="00AA289F" w:rsidRDefault="00AA289F" w:rsidP="00AA289F">
      <w:pPr>
        <w:widowControl w:val="0"/>
        <w:autoSpaceDE w:val="0"/>
        <w:autoSpaceDN w:val="0"/>
        <w:adjustRightInd w:val="0"/>
        <w:spacing w:after="240" w:line="340" w:lineRule="atLeast"/>
        <w:rPr>
          <w:rFonts w:cs="Arial"/>
          <w:szCs w:val="22"/>
        </w:rPr>
      </w:pPr>
      <w:r>
        <w:rPr>
          <w:rFonts w:cs="Arial"/>
          <w:szCs w:val="22"/>
        </w:rPr>
        <w:t>La atención operativa de la ciudad esta distribuida de la siguiente manera:</w:t>
      </w:r>
    </w:p>
    <w:p w14:paraId="3D4FCD9B" w14:textId="7236040B" w:rsidR="002223A5" w:rsidRDefault="002223A5" w:rsidP="002223A5">
      <w:pPr>
        <w:pStyle w:val="Descripcin"/>
        <w:keepNext/>
        <w:spacing w:after="0"/>
      </w:pPr>
      <w:bookmarkStart w:id="168" w:name="_Toc53041396"/>
      <w:r>
        <w:t xml:space="preserve">Tabla </w:t>
      </w:r>
      <w:fldSimple w:instr=" SEQ Tabla \* ARABIC ">
        <w:r w:rsidR="00AB5ADE">
          <w:rPr>
            <w:noProof/>
          </w:rPr>
          <w:t>15</w:t>
        </w:r>
      </w:fldSimple>
      <w:r>
        <w:t>. Distribución operativa de la EAAB</w:t>
      </w:r>
      <w:bookmarkEnd w:id="168"/>
    </w:p>
    <w:p w14:paraId="6375EEBE" w14:textId="10DF6F61" w:rsidR="00AA289F" w:rsidRPr="002223A5" w:rsidRDefault="002223A5" w:rsidP="00AB5ADE">
      <w:pPr>
        <w:widowControl w:val="0"/>
        <w:autoSpaceDE w:val="0"/>
        <w:autoSpaceDN w:val="0"/>
        <w:adjustRightInd w:val="0"/>
        <w:spacing w:line="180" w:lineRule="atLeast"/>
        <w:jc w:val="right"/>
        <w:rPr>
          <w:rFonts w:cs="Arial"/>
          <w:szCs w:val="22"/>
        </w:rPr>
      </w:pPr>
      <w:r>
        <w:rPr>
          <w:rFonts w:cs="Arial"/>
          <w:noProof/>
          <w:szCs w:val="22"/>
          <w:lang w:eastAsia="es-ES_tradnl"/>
        </w:rPr>
        <w:drawing>
          <wp:inline distT="0" distB="0" distL="0" distR="0" wp14:anchorId="086D67FB" wp14:editId="26F0838E">
            <wp:extent cx="5606415" cy="1107440"/>
            <wp:effectExtent l="0" t="0" r="6985" b="10160"/>
            <wp:docPr id="13" name="Imagen 13" descr="../../../../../../Captura%20de%20pantalla%202020-10-08%20a%20las%208.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tura%20de%20pantalla%202020-10-08%20a%20las%208.29.5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06415" cy="1107440"/>
                    </a:xfrm>
                    <a:prstGeom prst="rect">
                      <a:avLst/>
                    </a:prstGeom>
                    <a:noFill/>
                    <a:ln>
                      <a:noFill/>
                    </a:ln>
                  </pic:spPr>
                </pic:pic>
              </a:graphicData>
            </a:graphic>
          </wp:inline>
        </w:drawing>
      </w:r>
      <w:r w:rsidRPr="002223A5">
        <w:rPr>
          <w:rFonts w:cs="Arial"/>
          <w:sz w:val="16"/>
          <w:szCs w:val="22"/>
        </w:rPr>
        <w:t>Fuente: Empresa de Acueducto y Alcantarillado, 07/10/2020</w:t>
      </w:r>
    </w:p>
    <w:p w14:paraId="1431F39C" w14:textId="77777777" w:rsidR="00AB5ADE" w:rsidRDefault="00AB5ADE" w:rsidP="00AB5ADE">
      <w:pPr>
        <w:widowControl w:val="0"/>
        <w:autoSpaceDE w:val="0"/>
        <w:autoSpaceDN w:val="0"/>
        <w:adjustRightInd w:val="0"/>
        <w:spacing w:after="240" w:line="340" w:lineRule="atLeast"/>
        <w:jc w:val="left"/>
        <w:rPr>
          <w:rFonts w:cs="Arial"/>
          <w:szCs w:val="22"/>
        </w:rPr>
      </w:pPr>
    </w:p>
    <w:p w14:paraId="03279DBF" w14:textId="77777777" w:rsidR="00AB5ADE" w:rsidRDefault="00AB5ADE" w:rsidP="00AB5ADE">
      <w:pPr>
        <w:widowControl w:val="0"/>
        <w:autoSpaceDE w:val="0"/>
        <w:autoSpaceDN w:val="0"/>
        <w:adjustRightInd w:val="0"/>
        <w:spacing w:after="240" w:line="340" w:lineRule="atLeast"/>
        <w:jc w:val="left"/>
        <w:rPr>
          <w:rFonts w:cs="Arial"/>
          <w:szCs w:val="22"/>
        </w:rPr>
      </w:pPr>
    </w:p>
    <w:p w14:paraId="73F39D99" w14:textId="77777777" w:rsidR="00166F07" w:rsidRDefault="00166F07" w:rsidP="00AB5ADE">
      <w:pPr>
        <w:widowControl w:val="0"/>
        <w:autoSpaceDE w:val="0"/>
        <w:autoSpaceDN w:val="0"/>
        <w:adjustRightInd w:val="0"/>
        <w:spacing w:after="240" w:line="340" w:lineRule="atLeast"/>
        <w:jc w:val="left"/>
        <w:rPr>
          <w:rFonts w:cs="Arial"/>
          <w:szCs w:val="22"/>
        </w:rPr>
      </w:pPr>
    </w:p>
    <w:p w14:paraId="75F361B5" w14:textId="2BB9E599" w:rsidR="00AA289F" w:rsidRPr="00AB5ADE" w:rsidRDefault="007D1AE0" w:rsidP="00AB5ADE">
      <w:pPr>
        <w:widowControl w:val="0"/>
        <w:autoSpaceDE w:val="0"/>
        <w:autoSpaceDN w:val="0"/>
        <w:adjustRightInd w:val="0"/>
        <w:spacing w:after="240" w:line="340" w:lineRule="atLeast"/>
        <w:jc w:val="left"/>
        <w:rPr>
          <w:rFonts w:ascii="Times" w:hAnsi="Times" w:cs="Times"/>
          <w:sz w:val="24"/>
        </w:rPr>
      </w:pPr>
      <w:r>
        <w:rPr>
          <w:rFonts w:cs="Arial"/>
          <w:szCs w:val="22"/>
        </w:rPr>
        <w:t>L</w:t>
      </w:r>
      <w:r w:rsidRPr="007D1AE0">
        <w:rPr>
          <w:rFonts w:cs="Arial"/>
          <w:szCs w:val="22"/>
        </w:rPr>
        <w:t>a Empresa cuenta con tres sedes operativas, las cuales se relacionan a continuación</w:t>
      </w:r>
      <w:r w:rsidR="00AB5ADE">
        <w:rPr>
          <w:rFonts w:cs="Arial"/>
          <w:sz w:val="30"/>
          <w:szCs w:val="30"/>
        </w:rPr>
        <w:t>:</w:t>
      </w:r>
      <w:r>
        <w:rPr>
          <w:rFonts w:cs="Arial"/>
          <w:sz w:val="30"/>
          <w:szCs w:val="30"/>
        </w:rPr>
        <w:t xml:space="preserve"> </w:t>
      </w:r>
    </w:p>
    <w:p w14:paraId="12AD23B6" w14:textId="4BE83855" w:rsidR="00AB5ADE" w:rsidRDefault="00AB5ADE" w:rsidP="00AB5ADE">
      <w:pPr>
        <w:pStyle w:val="Descripcin"/>
        <w:keepNext/>
        <w:spacing w:after="0"/>
        <w:jc w:val="left"/>
      </w:pPr>
      <w:bookmarkStart w:id="169" w:name="_Toc53041397"/>
      <w:r>
        <w:lastRenderedPageBreak/>
        <w:t xml:space="preserve">Tabla </w:t>
      </w:r>
      <w:fldSimple w:instr=" SEQ Tabla \* ARABIC ">
        <w:r>
          <w:rPr>
            <w:noProof/>
          </w:rPr>
          <w:t>16</w:t>
        </w:r>
      </w:fldSimple>
      <w:r>
        <w:t>. Sedes operativas</w:t>
      </w:r>
      <w:bookmarkEnd w:id="169"/>
    </w:p>
    <w:p w14:paraId="66CA3CA6" w14:textId="715FE1BC" w:rsidR="001A297C" w:rsidRPr="006478CA" w:rsidRDefault="007D1AE0" w:rsidP="00ED10EE">
      <w:pPr>
        <w:jc w:val="center"/>
        <w:rPr>
          <w:rFonts w:eastAsia="Times New Roman" w:cs="Arial"/>
          <w:color w:val="000000"/>
          <w:sz w:val="16"/>
          <w:szCs w:val="20"/>
        </w:rPr>
      </w:pPr>
      <w:r>
        <w:rPr>
          <w:rFonts w:eastAsia="Times New Roman" w:cs="Arial"/>
          <w:noProof/>
          <w:color w:val="000000"/>
          <w:sz w:val="16"/>
          <w:szCs w:val="20"/>
          <w:lang w:eastAsia="es-ES_tradnl"/>
        </w:rPr>
        <w:drawing>
          <wp:inline distT="0" distB="0" distL="0" distR="0" wp14:anchorId="292BCBA6" wp14:editId="3853E4C7">
            <wp:extent cx="5518844" cy="2631440"/>
            <wp:effectExtent l="0" t="0" r="0" b="10160"/>
            <wp:docPr id="50" name="Imagen 50" descr="../../../../../../Captura%20de%20pantalla%202020-10-08%20a%20las%208.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ptura%20de%20pantalla%202020-10-08%20a%20las%208.32.3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22056" cy="2632972"/>
                    </a:xfrm>
                    <a:prstGeom prst="rect">
                      <a:avLst/>
                    </a:prstGeom>
                    <a:noFill/>
                    <a:ln>
                      <a:noFill/>
                    </a:ln>
                  </pic:spPr>
                </pic:pic>
              </a:graphicData>
            </a:graphic>
          </wp:inline>
        </w:drawing>
      </w:r>
    </w:p>
    <w:p w14:paraId="1B8FD822" w14:textId="32234845" w:rsidR="00E3657D" w:rsidRDefault="00E3657D" w:rsidP="00AB5ADE">
      <w:pPr>
        <w:jc w:val="right"/>
        <w:rPr>
          <w:rFonts w:cs="Arial"/>
          <w:sz w:val="16"/>
          <w:szCs w:val="22"/>
        </w:rPr>
      </w:pPr>
      <w:r w:rsidRPr="001852FF">
        <w:rPr>
          <w:rFonts w:cs="Arial"/>
          <w:b/>
          <w:sz w:val="16"/>
          <w:szCs w:val="18"/>
        </w:rPr>
        <w:t xml:space="preserve"> </w:t>
      </w:r>
      <w:r w:rsidR="00AB5ADE" w:rsidRPr="002223A5">
        <w:rPr>
          <w:rFonts w:cs="Arial"/>
          <w:sz w:val="16"/>
          <w:szCs w:val="22"/>
        </w:rPr>
        <w:t>Fuente: Empresa de Acueducto y Alcantarillado, 07/10/2020</w:t>
      </w:r>
    </w:p>
    <w:p w14:paraId="0E98437B" w14:textId="77777777" w:rsidR="00AB5ADE" w:rsidRDefault="00AB5ADE" w:rsidP="00DA38C1">
      <w:pPr>
        <w:rPr>
          <w:rFonts w:cs="Arial"/>
          <w:b/>
          <w:sz w:val="16"/>
          <w:szCs w:val="18"/>
        </w:rPr>
      </w:pPr>
    </w:p>
    <w:p w14:paraId="1A89AEF7" w14:textId="77777777" w:rsidR="00AB5ADE" w:rsidRPr="00AB5ADE" w:rsidRDefault="00AB5ADE" w:rsidP="00AB5ADE">
      <w:pPr>
        <w:widowControl w:val="0"/>
        <w:autoSpaceDE w:val="0"/>
        <w:autoSpaceDN w:val="0"/>
        <w:adjustRightInd w:val="0"/>
        <w:spacing w:line="240" w:lineRule="atLeast"/>
        <w:rPr>
          <w:rFonts w:cs="Arial"/>
          <w:szCs w:val="22"/>
        </w:rPr>
      </w:pPr>
      <w:r w:rsidRPr="00AB5ADE">
        <w:rPr>
          <w:rFonts w:cs="Arial"/>
          <w:szCs w:val="22"/>
        </w:rPr>
        <w:t xml:space="preserve">Todas las sedes de la Empresa tienen servicio de telefonía e internet, además el personal operativo cuenta con celulares y radios para comunicación 24 horas los 7 días de la semana. </w:t>
      </w:r>
    </w:p>
    <w:p w14:paraId="21DB56FF" w14:textId="77777777" w:rsidR="00AB5ADE" w:rsidRDefault="00AB5ADE" w:rsidP="00AB5ADE">
      <w:pPr>
        <w:widowControl w:val="0"/>
        <w:autoSpaceDE w:val="0"/>
        <w:autoSpaceDN w:val="0"/>
        <w:adjustRightInd w:val="0"/>
        <w:spacing w:line="240" w:lineRule="atLeast"/>
        <w:rPr>
          <w:rFonts w:cs="Arial"/>
          <w:szCs w:val="22"/>
        </w:rPr>
      </w:pPr>
    </w:p>
    <w:p w14:paraId="2F0A0A81" w14:textId="77777777" w:rsidR="00AB5ADE" w:rsidRDefault="00AB5ADE" w:rsidP="00AB5ADE">
      <w:pPr>
        <w:widowControl w:val="0"/>
        <w:autoSpaceDE w:val="0"/>
        <w:autoSpaceDN w:val="0"/>
        <w:adjustRightInd w:val="0"/>
        <w:spacing w:line="240" w:lineRule="atLeast"/>
        <w:rPr>
          <w:rFonts w:cs="Arial"/>
          <w:szCs w:val="22"/>
        </w:rPr>
      </w:pPr>
      <w:r w:rsidRPr="00AB5ADE">
        <w:rPr>
          <w:rFonts w:cs="Arial"/>
          <w:szCs w:val="22"/>
        </w:rPr>
        <w:t xml:space="preserve">A través del Call Center (línea 116) se reciben todos los reclamos de la comunidad, si estos son debido a la temporada de lluvias se da traslado a una segunda línea de atención exclusiva para este tipo de eventos, Central2, la cual recibe las notificaciones de eventos por ola invernal del Call Center y de la red de apoyo distrital (línea 123, Policía, FOPAE, Bomberos, entre otros), luego se comunica al supervisor, se realiza inspección de la situación mediante los verificadores y se despliega el equipo y el personal necesario para la atención del evento. </w:t>
      </w:r>
    </w:p>
    <w:p w14:paraId="76A5275D" w14:textId="77777777" w:rsidR="00AB5ADE" w:rsidRDefault="00AB5ADE" w:rsidP="00AB5ADE">
      <w:pPr>
        <w:widowControl w:val="0"/>
        <w:autoSpaceDE w:val="0"/>
        <w:autoSpaceDN w:val="0"/>
        <w:adjustRightInd w:val="0"/>
        <w:spacing w:line="240" w:lineRule="atLeast"/>
        <w:rPr>
          <w:rFonts w:cs="Arial"/>
          <w:szCs w:val="22"/>
        </w:rPr>
      </w:pPr>
    </w:p>
    <w:p w14:paraId="04D4B3F7" w14:textId="068E34B7" w:rsidR="00805033" w:rsidRDefault="00AB5ADE" w:rsidP="00805033">
      <w:pPr>
        <w:widowControl w:val="0"/>
        <w:autoSpaceDE w:val="0"/>
        <w:autoSpaceDN w:val="0"/>
        <w:adjustRightInd w:val="0"/>
        <w:spacing w:line="240" w:lineRule="atLeast"/>
        <w:rPr>
          <w:rFonts w:ascii="Times" w:hAnsi="Times" w:cs="Times"/>
          <w:sz w:val="24"/>
        </w:rPr>
      </w:pPr>
      <w:r>
        <w:rPr>
          <w:rFonts w:cs="Arial"/>
          <w:szCs w:val="22"/>
        </w:rPr>
        <w:t>Se ha identificado como uno de los problemas principales de la c</w:t>
      </w:r>
      <w:r w:rsidR="00805033">
        <w:rPr>
          <w:rFonts w:cs="Arial"/>
          <w:szCs w:val="22"/>
        </w:rPr>
        <w:t>iudad</w:t>
      </w:r>
      <w:r>
        <w:rPr>
          <w:rFonts w:cs="Arial"/>
          <w:szCs w:val="22"/>
        </w:rPr>
        <w:t xml:space="preserve"> </w:t>
      </w:r>
      <w:r w:rsidR="00805033" w:rsidRPr="00805033">
        <w:rPr>
          <w:rFonts w:cs="Arial"/>
          <w:szCs w:val="22"/>
        </w:rPr>
        <w:t>y que afecta en forma sensible al sistema de alcantarillado de la ciudad es la falta de cultura ciudadana, que arrojan a las vías, espacio público y a los sistemas, todo tipo de basuras, escombros que taponan las tuberías y sumideros, causando encharcami</w:t>
      </w:r>
      <w:r w:rsidR="00805033">
        <w:rPr>
          <w:rFonts w:cs="Arial"/>
          <w:szCs w:val="22"/>
        </w:rPr>
        <w:t>entos y afectaciones a predios. D</w:t>
      </w:r>
      <w:r w:rsidR="00805033" w:rsidRPr="00805033">
        <w:rPr>
          <w:rFonts w:cs="Arial"/>
          <w:szCs w:val="22"/>
        </w:rPr>
        <w:t xml:space="preserve">e igual forma los constructores de la ciudad arrojan a los sumideros y tuberías materiales tipo bentonita, arena, lodos que al llegar a los sistemas de drenaje se solidifican y causan taponamientos. Se han identificado sitios como los alrededores de las universidades, plazas de mercado, áreas de la ciudad destinada a bares y discotecas, avenidas y espacios públicos donde existen ventas ambulantes como la carrera 7a en el centro de la ciudad, la carrera 13 en el sector de Chapinero, el sector de </w:t>
      </w:r>
      <w:r w:rsidR="00805033" w:rsidRPr="00805033">
        <w:rPr>
          <w:rFonts w:cs="Arial"/>
          <w:szCs w:val="22"/>
        </w:rPr>
        <w:t>Usaquén</w:t>
      </w:r>
      <w:r w:rsidR="00805033" w:rsidRPr="00805033">
        <w:rPr>
          <w:rFonts w:cs="Arial"/>
          <w:szCs w:val="22"/>
        </w:rPr>
        <w:t xml:space="preserve"> en la plaza central, los portales de sistema de transporte masivo; entre otros.</w:t>
      </w:r>
      <w:r w:rsidR="00805033">
        <w:rPr>
          <w:rFonts w:cs="Arial"/>
          <w:sz w:val="30"/>
          <w:szCs w:val="30"/>
        </w:rPr>
        <w:t xml:space="preserve"> </w:t>
      </w:r>
    </w:p>
    <w:p w14:paraId="19C47C2B" w14:textId="415188C7" w:rsidR="00AB5ADE" w:rsidRPr="00166F07" w:rsidRDefault="00AB5ADE" w:rsidP="00166F07">
      <w:pPr>
        <w:widowControl w:val="0"/>
        <w:autoSpaceDE w:val="0"/>
        <w:autoSpaceDN w:val="0"/>
        <w:adjustRightInd w:val="0"/>
        <w:spacing w:line="240" w:lineRule="atLeast"/>
        <w:rPr>
          <w:rFonts w:cs="Arial"/>
          <w:szCs w:val="22"/>
        </w:rPr>
      </w:pPr>
      <w:r>
        <w:rPr>
          <w:rFonts w:cs="Arial"/>
          <w:szCs w:val="22"/>
        </w:rPr>
        <w:t xml:space="preserve"> </w:t>
      </w:r>
    </w:p>
    <w:p w14:paraId="5411BFBF" w14:textId="393E5F8E" w:rsidR="003A1351" w:rsidRPr="001852FF" w:rsidRDefault="00E30E1E" w:rsidP="00E30E1E">
      <w:pPr>
        <w:pStyle w:val="Ttulo3"/>
        <w:numPr>
          <w:ilvl w:val="2"/>
          <w:numId w:val="12"/>
        </w:numPr>
        <w:rPr>
          <w:rFonts w:eastAsia="Times New Roman"/>
        </w:rPr>
      </w:pPr>
      <w:bookmarkStart w:id="170" w:name="_Toc53041364"/>
      <w:r>
        <w:rPr>
          <w:rFonts w:eastAsia="Times New Roman"/>
        </w:rPr>
        <w:t>P</w:t>
      </w:r>
      <w:r w:rsidR="003A1351" w:rsidRPr="001852FF">
        <w:rPr>
          <w:rFonts w:eastAsia="Times New Roman"/>
        </w:rPr>
        <w:t xml:space="preserve">ersonal </w:t>
      </w:r>
      <w:bookmarkEnd w:id="163"/>
      <w:r w:rsidR="00772F0F">
        <w:rPr>
          <w:rFonts w:eastAsia="Times New Roman"/>
        </w:rPr>
        <w:t>para la administración y atención</w:t>
      </w:r>
      <w:bookmarkEnd w:id="170"/>
    </w:p>
    <w:p w14:paraId="3A1B863A" w14:textId="77777777" w:rsidR="003A1351" w:rsidRPr="001852FF" w:rsidRDefault="003A1351" w:rsidP="003A1351">
      <w:pPr>
        <w:outlineLvl w:val="0"/>
        <w:rPr>
          <w:rFonts w:eastAsia="Times New Roman" w:cs="Arial"/>
          <w:b/>
        </w:rPr>
      </w:pPr>
    </w:p>
    <w:p w14:paraId="7D3183AB" w14:textId="77777777" w:rsidR="00FF1647" w:rsidRDefault="00FF1647" w:rsidP="00FF1647">
      <w:pPr>
        <w:rPr>
          <w:rFonts w:eastAsia="Times New Roman" w:cs="Arial"/>
          <w:color w:val="000000"/>
        </w:rPr>
      </w:pPr>
      <w:r w:rsidRPr="001852FF">
        <w:rPr>
          <w:rFonts w:eastAsia="Times New Roman" w:cs="Arial"/>
          <w:color w:val="000000"/>
        </w:rPr>
        <w:t>A continuación, se describe el personal de apoyo con el que cuentan algunas de las entidades que son parte del Sistema Distrital de Gestión de Riesgos y Cambio Climático; personal que se encuentra capacitado, entrenado, con experiencia en el manejo, coordinación, monitoreo y combate para la respuesta posibles eventos por la temporada:</w:t>
      </w:r>
    </w:p>
    <w:p w14:paraId="4AC84DFA" w14:textId="77777777" w:rsidR="00FF1647" w:rsidRDefault="00FF1647" w:rsidP="003A1351">
      <w:pPr>
        <w:outlineLvl w:val="0"/>
        <w:rPr>
          <w:rFonts w:eastAsia="Times New Roman" w:cs="Arial"/>
          <w:b/>
        </w:rPr>
      </w:pPr>
    </w:p>
    <w:p w14:paraId="0CB77FEA" w14:textId="0406630E" w:rsidR="00FF1647" w:rsidRPr="001852FF" w:rsidRDefault="00FF1647" w:rsidP="00FF1647">
      <w:pPr>
        <w:pStyle w:val="Descripcin"/>
        <w:keepNext/>
        <w:rPr>
          <w:rFonts w:cs="Arial"/>
        </w:rPr>
      </w:pPr>
      <w:bookmarkStart w:id="171" w:name="_Toc51930711"/>
      <w:bookmarkStart w:id="172" w:name="_Toc53041398"/>
      <w:r w:rsidRPr="001852FF">
        <w:rPr>
          <w:rFonts w:cs="Arial"/>
        </w:rPr>
        <w:lastRenderedPageBreak/>
        <w:t xml:space="preserve">Tabla </w:t>
      </w:r>
      <w:r w:rsidR="008045FE" w:rsidRPr="001852FF">
        <w:rPr>
          <w:rFonts w:cs="Arial"/>
        </w:rPr>
        <w:fldChar w:fldCharType="begin"/>
      </w:r>
      <w:r w:rsidR="008045FE" w:rsidRPr="001852FF">
        <w:rPr>
          <w:rFonts w:cs="Arial"/>
        </w:rPr>
        <w:instrText xml:space="preserve"> SEQ Tabla \* ARABIC </w:instrText>
      </w:r>
      <w:r w:rsidR="008045FE" w:rsidRPr="001852FF">
        <w:rPr>
          <w:rFonts w:cs="Arial"/>
        </w:rPr>
        <w:fldChar w:fldCharType="separate"/>
      </w:r>
      <w:r w:rsidR="00AB5ADE">
        <w:rPr>
          <w:rFonts w:cs="Arial"/>
          <w:noProof/>
        </w:rPr>
        <w:t>17</w:t>
      </w:r>
      <w:r w:rsidR="008045FE" w:rsidRPr="001852FF">
        <w:rPr>
          <w:rFonts w:cs="Arial"/>
          <w:noProof/>
        </w:rPr>
        <w:fldChar w:fldCharType="end"/>
      </w:r>
      <w:r w:rsidRPr="001852FF">
        <w:rPr>
          <w:rFonts w:cs="Arial"/>
        </w:rPr>
        <w:t>. Relación de personal operativo</w:t>
      </w:r>
      <w:bookmarkEnd w:id="171"/>
      <w:bookmarkEnd w:id="172"/>
    </w:p>
    <w:tbl>
      <w:tblPr>
        <w:tblW w:w="8320" w:type="dxa"/>
        <w:tblCellMar>
          <w:left w:w="70" w:type="dxa"/>
          <w:right w:w="70" w:type="dxa"/>
        </w:tblCellMar>
        <w:tblLook w:val="04A0" w:firstRow="1" w:lastRow="0" w:firstColumn="1" w:lastColumn="0" w:noHBand="0" w:noVBand="1"/>
      </w:tblPr>
      <w:tblGrid>
        <w:gridCol w:w="1300"/>
        <w:gridCol w:w="2060"/>
        <w:gridCol w:w="1300"/>
        <w:gridCol w:w="2360"/>
        <w:gridCol w:w="1300"/>
      </w:tblGrid>
      <w:tr w:rsidR="004A0B22" w:rsidRPr="004A0B22" w14:paraId="1BB4AEA9" w14:textId="77777777" w:rsidTr="004A0B22">
        <w:trPr>
          <w:trHeight w:val="320"/>
        </w:trPr>
        <w:tc>
          <w:tcPr>
            <w:tcW w:w="1300" w:type="dxa"/>
            <w:tcBorders>
              <w:top w:val="single" w:sz="4" w:space="0" w:color="auto"/>
              <w:left w:val="single" w:sz="4" w:space="0" w:color="auto"/>
              <w:bottom w:val="single" w:sz="4" w:space="0" w:color="auto"/>
              <w:right w:val="single" w:sz="4" w:space="0" w:color="auto"/>
            </w:tcBorders>
            <w:shd w:val="clear" w:color="000000" w:fill="5B9BD5"/>
            <w:vAlign w:val="center"/>
            <w:hideMark/>
          </w:tcPr>
          <w:p w14:paraId="7AA5A918" w14:textId="77777777" w:rsidR="004A0B22" w:rsidRPr="004A0B22" w:rsidRDefault="004A0B22" w:rsidP="004A0B22">
            <w:pPr>
              <w:spacing w:line="0" w:lineRule="atLeast"/>
              <w:jc w:val="center"/>
              <w:rPr>
                <w:rFonts w:eastAsia="Times New Roman" w:cs="Arial"/>
                <w:b/>
                <w:bCs/>
                <w:color w:val="000000"/>
                <w:sz w:val="20"/>
                <w:szCs w:val="20"/>
                <w:lang w:eastAsia="es-ES_tradnl"/>
              </w:rPr>
            </w:pPr>
            <w:r w:rsidRPr="004A0B22">
              <w:rPr>
                <w:rFonts w:eastAsia="Times New Roman" w:cs="Arial"/>
                <w:b/>
                <w:bCs/>
                <w:color w:val="000000"/>
                <w:sz w:val="20"/>
                <w:szCs w:val="20"/>
                <w:lang w:eastAsia="es-ES_tradnl"/>
              </w:rPr>
              <w:t>ENTIDADES</w:t>
            </w:r>
          </w:p>
        </w:tc>
        <w:tc>
          <w:tcPr>
            <w:tcW w:w="5720" w:type="dxa"/>
            <w:gridSpan w:val="3"/>
            <w:tcBorders>
              <w:top w:val="single" w:sz="4" w:space="0" w:color="auto"/>
              <w:left w:val="nil"/>
              <w:bottom w:val="single" w:sz="4" w:space="0" w:color="auto"/>
              <w:right w:val="single" w:sz="4" w:space="0" w:color="auto"/>
            </w:tcBorders>
            <w:shd w:val="clear" w:color="000000" w:fill="5B9BD5"/>
            <w:vAlign w:val="center"/>
            <w:hideMark/>
          </w:tcPr>
          <w:p w14:paraId="4054EDBD" w14:textId="77777777" w:rsidR="004A0B22" w:rsidRPr="004A0B22" w:rsidRDefault="004A0B22" w:rsidP="004A0B22">
            <w:pPr>
              <w:spacing w:line="0" w:lineRule="atLeast"/>
              <w:jc w:val="center"/>
              <w:rPr>
                <w:rFonts w:eastAsia="Times New Roman" w:cs="Arial"/>
                <w:b/>
                <w:bCs/>
                <w:color w:val="000000"/>
                <w:sz w:val="20"/>
                <w:szCs w:val="20"/>
                <w:lang w:eastAsia="es-ES_tradnl"/>
              </w:rPr>
            </w:pPr>
            <w:r w:rsidRPr="004A0B22">
              <w:rPr>
                <w:rFonts w:eastAsia="Times New Roman" w:cs="Arial"/>
                <w:b/>
                <w:bCs/>
                <w:color w:val="000000"/>
                <w:sz w:val="20"/>
                <w:szCs w:val="20"/>
                <w:lang w:eastAsia="es-ES_tradnl"/>
              </w:rPr>
              <w:t>CARGO/ÁREA/FUNCIÓN</w:t>
            </w:r>
          </w:p>
        </w:tc>
        <w:tc>
          <w:tcPr>
            <w:tcW w:w="1300" w:type="dxa"/>
            <w:tcBorders>
              <w:top w:val="single" w:sz="4" w:space="0" w:color="auto"/>
              <w:left w:val="nil"/>
              <w:bottom w:val="single" w:sz="4" w:space="0" w:color="auto"/>
              <w:right w:val="single" w:sz="4" w:space="0" w:color="auto"/>
            </w:tcBorders>
            <w:shd w:val="clear" w:color="000000" w:fill="5B9BD5"/>
            <w:vAlign w:val="center"/>
            <w:hideMark/>
          </w:tcPr>
          <w:p w14:paraId="1531346B" w14:textId="77777777" w:rsidR="004A0B22" w:rsidRPr="004A0B22" w:rsidRDefault="004A0B22" w:rsidP="004A0B22">
            <w:pPr>
              <w:spacing w:line="0" w:lineRule="atLeast"/>
              <w:jc w:val="center"/>
              <w:rPr>
                <w:rFonts w:eastAsia="Times New Roman" w:cs="Arial"/>
                <w:b/>
                <w:bCs/>
                <w:color w:val="000000"/>
                <w:sz w:val="20"/>
                <w:szCs w:val="20"/>
                <w:lang w:eastAsia="es-ES_tradnl"/>
              </w:rPr>
            </w:pPr>
            <w:r w:rsidRPr="004A0B22">
              <w:rPr>
                <w:rFonts w:eastAsia="Times New Roman" w:cs="Arial"/>
                <w:b/>
                <w:bCs/>
                <w:color w:val="000000"/>
                <w:sz w:val="20"/>
                <w:szCs w:val="20"/>
                <w:lang w:eastAsia="es-ES_tradnl"/>
              </w:rPr>
              <w:t>CANTIDAD</w:t>
            </w:r>
          </w:p>
        </w:tc>
      </w:tr>
      <w:tr w:rsidR="004A0B22" w:rsidRPr="004A0B22" w14:paraId="431FAE88" w14:textId="77777777" w:rsidTr="004A0B22">
        <w:trPr>
          <w:trHeight w:val="340"/>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7D9D4F4D"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ALCALDÍAS LOCALES</w:t>
            </w:r>
          </w:p>
        </w:tc>
        <w:tc>
          <w:tcPr>
            <w:tcW w:w="2060" w:type="dxa"/>
            <w:tcBorders>
              <w:top w:val="nil"/>
              <w:left w:val="nil"/>
              <w:bottom w:val="single" w:sz="4" w:space="0" w:color="auto"/>
              <w:right w:val="single" w:sz="4" w:space="0" w:color="auto"/>
            </w:tcBorders>
            <w:shd w:val="clear" w:color="auto" w:fill="auto"/>
            <w:vAlign w:val="center"/>
            <w:hideMark/>
          </w:tcPr>
          <w:p w14:paraId="16F828DF" w14:textId="59F568D3"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Usaquén</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944BC11"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6CEFB5D5"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47B5C9E2"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31775E84"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4B71AFE4"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Chapinero</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637591AC"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30625724"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0FFD5997"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240EB9B8"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63F7A0C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Santa Fe</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2DE009CD"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06E4BB98"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w:t>
            </w:r>
          </w:p>
        </w:tc>
      </w:tr>
      <w:tr w:rsidR="004A0B22" w:rsidRPr="004A0B22" w14:paraId="7FAF55E8"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05629F25"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val="restart"/>
            <w:tcBorders>
              <w:top w:val="nil"/>
              <w:left w:val="single" w:sz="4" w:space="0" w:color="auto"/>
              <w:bottom w:val="single" w:sz="4" w:space="0" w:color="auto"/>
              <w:right w:val="single" w:sz="4" w:space="0" w:color="auto"/>
            </w:tcBorders>
            <w:shd w:val="clear" w:color="auto" w:fill="auto"/>
            <w:vAlign w:val="center"/>
            <w:hideMark/>
          </w:tcPr>
          <w:p w14:paraId="33800524" w14:textId="39E59442"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San Cristóbal</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5152007B"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Referente EIR-EDRE</w:t>
            </w:r>
          </w:p>
        </w:tc>
        <w:tc>
          <w:tcPr>
            <w:tcW w:w="1300" w:type="dxa"/>
            <w:tcBorders>
              <w:top w:val="nil"/>
              <w:left w:val="nil"/>
              <w:bottom w:val="single" w:sz="4" w:space="0" w:color="auto"/>
              <w:right w:val="single" w:sz="4" w:space="0" w:color="auto"/>
            </w:tcBorders>
            <w:shd w:val="clear" w:color="auto" w:fill="auto"/>
            <w:vAlign w:val="center"/>
            <w:hideMark/>
          </w:tcPr>
          <w:p w14:paraId="51E956AF"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11107AEF"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047F996D"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2E2D8CB1"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247B2E94"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Profesional de apoyo</w:t>
            </w:r>
          </w:p>
        </w:tc>
        <w:tc>
          <w:tcPr>
            <w:tcW w:w="1300" w:type="dxa"/>
            <w:tcBorders>
              <w:top w:val="nil"/>
              <w:left w:val="nil"/>
              <w:bottom w:val="single" w:sz="4" w:space="0" w:color="auto"/>
              <w:right w:val="single" w:sz="4" w:space="0" w:color="auto"/>
            </w:tcBorders>
            <w:shd w:val="clear" w:color="auto" w:fill="auto"/>
            <w:vAlign w:val="center"/>
            <w:hideMark/>
          </w:tcPr>
          <w:p w14:paraId="24B6BA29"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2385F548"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4048D39A"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44EA9E4D"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77C7C444" w14:textId="7D24B573"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Tecnólogo ambiental</w:t>
            </w:r>
          </w:p>
        </w:tc>
        <w:tc>
          <w:tcPr>
            <w:tcW w:w="1300" w:type="dxa"/>
            <w:tcBorders>
              <w:top w:val="nil"/>
              <w:left w:val="nil"/>
              <w:bottom w:val="single" w:sz="4" w:space="0" w:color="auto"/>
              <w:right w:val="single" w:sz="4" w:space="0" w:color="auto"/>
            </w:tcBorders>
            <w:shd w:val="clear" w:color="auto" w:fill="auto"/>
            <w:vAlign w:val="center"/>
            <w:hideMark/>
          </w:tcPr>
          <w:p w14:paraId="45C14BCE"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5A12EF28"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651F7DA8"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04248035"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0757337F" w14:textId="5F32EBA5"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Técnicos administrativos</w:t>
            </w:r>
          </w:p>
        </w:tc>
        <w:tc>
          <w:tcPr>
            <w:tcW w:w="1300" w:type="dxa"/>
            <w:tcBorders>
              <w:top w:val="nil"/>
              <w:left w:val="nil"/>
              <w:bottom w:val="single" w:sz="4" w:space="0" w:color="auto"/>
              <w:right w:val="single" w:sz="4" w:space="0" w:color="auto"/>
            </w:tcBorders>
            <w:shd w:val="clear" w:color="auto" w:fill="auto"/>
            <w:vAlign w:val="center"/>
            <w:hideMark/>
          </w:tcPr>
          <w:p w14:paraId="375F3221"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w:t>
            </w:r>
          </w:p>
        </w:tc>
      </w:tr>
      <w:tr w:rsidR="004A0B22" w:rsidRPr="004A0B22" w14:paraId="6BFBF798"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236DC333"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44E6440F"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50CDC6B2"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Gestores de riesgos</w:t>
            </w:r>
          </w:p>
        </w:tc>
        <w:tc>
          <w:tcPr>
            <w:tcW w:w="1300" w:type="dxa"/>
            <w:tcBorders>
              <w:top w:val="nil"/>
              <w:left w:val="nil"/>
              <w:bottom w:val="single" w:sz="4" w:space="0" w:color="auto"/>
              <w:right w:val="single" w:sz="4" w:space="0" w:color="auto"/>
            </w:tcBorders>
            <w:shd w:val="clear" w:color="auto" w:fill="auto"/>
            <w:vAlign w:val="center"/>
            <w:hideMark/>
          </w:tcPr>
          <w:p w14:paraId="014C6CF1"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12</w:t>
            </w:r>
          </w:p>
        </w:tc>
      </w:tr>
      <w:tr w:rsidR="004A0B22" w:rsidRPr="004A0B22" w14:paraId="2AB0A879"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3C567C34"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5CE7B12E"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3F8506D4" w14:textId="7C4E8AC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Gestores puntos de críticos</w:t>
            </w:r>
          </w:p>
        </w:tc>
        <w:tc>
          <w:tcPr>
            <w:tcW w:w="1300" w:type="dxa"/>
            <w:tcBorders>
              <w:top w:val="nil"/>
              <w:left w:val="nil"/>
              <w:bottom w:val="single" w:sz="4" w:space="0" w:color="auto"/>
              <w:right w:val="single" w:sz="4" w:space="0" w:color="auto"/>
            </w:tcBorders>
            <w:shd w:val="clear" w:color="auto" w:fill="auto"/>
            <w:vAlign w:val="center"/>
            <w:hideMark/>
          </w:tcPr>
          <w:p w14:paraId="6D63DA0A"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5</w:t>
            </w:r>
          </w:p>
        </w:tc>
      </w:tr>
      <w:tr w:rsidR="004A0B22" w:rsidRPr="004A0B22" w14:paraId="0E50C38F"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563BE0BB"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val="restart"/>
            <w:tcBorders>
              <w:top w:val="nil"/>
              <w:left w:val="single" w:sz="4" w:space="0" w:color="auto"/>
              <w:bottom w:val="single" w:sz="4" w:space="0" w:color="auto"/>
              <w:right w:val="single" w:sz="4" w:space="0" w:color="auto"/>
            </w:tcBorders>
            <w:shd w:val="clear" w:color="auto" w:fill="auto"/>
            <w:vAlign w:val="center"/>
            <w:hideMark/>
          </w:tcPr>
          <w:p w14:paraId="5229374E"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Usme</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123B8F3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Operarios para maquinaria</w:t>
            </w:r>
          </w:p>
        </w:tc>
        <w:tc>
          <w:tcPr>
            <w:tcW w:w="1300" w:type="dxa"/>
            <w:tcBorders>
              <w:top w:val="nil"/>
              <w:left w:val="nil"/>
              <w:bottom w:val="single" w:sz="4" w:space="0" w:color="auto"/>
              <w:right w:val="single" w:sz="4" w:space="0" w:color="auto"/>
            </w:tcBorders>
            <w:shd w:val="clear" w:color="auto" w:fill="auto"/>
            <w:vAlign w:val="center"/>
            <w:hideMark/>
          </w:tcPr>
          <w:p w14:paraId="11F20FB1"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15</w:t>
            </w:r>
          </w:p>
        </w:tc>
      </w:tr>
      <w:tr w:rsidR="004A0B22" w:rsidRPr="004A0B22" w14:paraId="4C9F80CB"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4B6AF8A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61D1DEE1"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B605121"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Conductores</w:t>
            </w:r>
          </w:p>
        </w:tc>
        <w:tc>
          <w:tcPr>
            <w:tcW w:w="1300" w:type="dxa"/>
            <w:tcBorders>
              <w:top w:val="nil"/>
              <w:left w:val="nil"/>
              <w:bottom w:val="single" w:sz="4" w:space="0" w:color="auto"/>
              <w:right w:val="single" w:sz="4" w:space="0" w:color="auto"/>
            </w:tcBorders>
            <w:shd w:val="clear" w:color="auto" w:fill="auto"/>
            <w:vAlign w:val="center"/>
            <w:hideMark/>
          </w:tcPr>
          <w:p w14:paraId="49152E56"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17</w:t>
            </w:r>
          </w:p>
        </w:tc>
      </w:tr>
      <w:tr w:rsidR="004A0B22" w:rsidRPr="004A0B22" w14:paraId="33DCBF53"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1E1CC6A3"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50FD1B5A"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190F381F"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77E8AA5E"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0813E4F2"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36A4B1A3"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val="restart"/>
            <w:tcBorders>
              <w:top w:val="nil"/>
              <w:left w:val="single" w:sz="4" w:space="0" w:color="auto"/>
              <w:bottom w:val="single" w:sz="4" w:space="0" w:color="auto"/>
              <w:right w:val="single" w:sz="4" w:space="0" w:color="auto"/>
            </w:tcBorders>
            <w:shd w:val="clear" w:color="auto" w:fill="auto"/>
            <w:vAlign w:val="center"/>
            <w:hideMark/>
          </w:tcPr>
          <w:p w14:paraId="673F95ED"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Tunjuelito</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0D678B87"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58607922"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7C298C10"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7E42D859"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6572D6A0"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01A0A18E"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Seguridad y convivencia</w:t>
            </w:r>
          </w:p>
        </w:tc>
        <w:tc>
          <w:tcPr>
            <w:tcW w:w="1300" w:type="dxa"/>
            <w:tcBorders>
              <w:top w:val="nil"/>
              <w:left w:val="nil"/>
              <w:bottom w:val="single" w:sz="4" w:space="0" w:color="auto"/>
              <w:right w:val="single" w:sz="4" w:space="0" w:color="auto"/>
            </w:tcBorders>
            <w:shd w:val="clear" w:color="auto" w:fill="auto"/>
            <w:vAlign w:val="center"/>
            <w:hideMark/>
          </w:tcPr>
          <w:p w14:paraId="0A626782"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20</w:t>
            </w:r>
          </w:p>
        </w:tc>
      </w:tr>
      <w:tr w:rsidR="004A0B22" w:rsidRPr="004A0B22" w14:paraId="4B7B2AEA"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60EF4319"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55EE1349"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Bosa</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2966C55E"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66AE6590"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3</w:t>
            </w:r>
          </w:p>
        </w:tc>
      </w:tr>
      <w:tr w:rsidR="004A0B22" w:rsidRPr="004A0B22" w14:paraId="2371786C"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4F2A3889"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21C7BE55"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Kennedy</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06DD7F33"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7A658377"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w:t>
            </w:r>
          </w:p>
        </w:tc>
      </w:tr>
      <w:tr w:rsidR="004A0B22" w:rsidRPr="004A0B22" w14:paraId="21FB842B" w14:textId="77777777" w:rsidTr="004A0B22">
        <w:trPr>
          <w:trHeight w:val="340"/>
        </w:trPr>
        <w:tc>
          <w:tcPr>
            <w:tcW w:w="1300" w:type="dxa"/>
            <w:vMerge/>
            <w:tcBorders>
              <w:top w:val="nil"/>
              <w:left w:val="single" w:sz="4" w:space="0" w:color="auto"/>
              <w:bottom w:val="single" w:sz="4" w:space="0" w:color="auto"/>
              <w:right w:val="single" w:sz="4" w:space="0" w:color="auto"/>
            </w:tcBorders>
            <w:vAlign w:val="center"/>
            <w:hideMark/>
          </w:tcPr>
          <w:p w14:paraId="53259B61"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64C6B167" w14:textId="2E41EBCB"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Fontibón</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35909C1A"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07C16991"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2</w:t>
            </w:r>
          </w:p>
        </w:tc>
      </w:tr>
      <w:tr w:rsidR="004A0B22" w:rsidRPr="004A0B22" w14:paraId="6EF18ED2"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490A2AB4"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2615275D"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Engativá</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1493EAD0"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09A3E0BE"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3CD771CF"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4400F82A"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743D300E"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Suba</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6A699041"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6ED00186"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1</w:t>
            </w:r>
          </w:p>
        </w:tc>
      </w:tr>
      <w:tr w:rsidR="004A0B22" w:rsidRPr="004A0B22" w14:paraId="76E9C70F"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3035DD0E"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1D6E272C"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Barrios Unidos</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25E1889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5841FF3E"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1</w:t>
            </w:r>
          </w:p>
        </w:tc>
      </w:tr>
      <w:tr w:rsidR="004A0B22" w:rsidRPr="004A0B22" w14:paraId="2720A325"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01868CFA"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21DB167C"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Teusaquillo</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6CFA475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588FFE6E"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1</w:t>
            </w:r>
          </w:p>
        </w:tc>
      </w:tr>
      <w:tr w:rsidR="004A0B22" w:rsidRPr="004A0B22" w14:paraId="32725A9F"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2A1F8C79"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175CC31E" w14:textId="388EC8AE"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Los Mártires</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5CB62279"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52556E39"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1</w:t>
            </w:r>
          </w:p>
        </w:tc>
      </w:tr>
      <w:tr w:rsidR="004A0B22" w:rsidRPr="004A0B22" w14:paraId="6B46DB85"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680B5E6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17316AB0"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Antonio Narilño</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5DD6B089"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103F665E"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1</w:t>
            </w:r>
          </w:p>
        </w:tc>
      </w:tr>
      <w:tr w:rsidR="004A0B22" w:rsidRPr="004A0B22" w14:paraId="1E694BAC" w14:textId="77777777" w:rsidTr="004A0B22">
        <w:trPr>
          <w:trHeight w:val="380"/>
        </w:trPr>
        <w:tc>
          <w:tcPr>
            <w:tcW w:w="1300" w:type="dxa"/>
            <w:vMerge/>
            <w:tcBorders>
              <w:top w:val="nil"/>
              <w:left w:val="single" w:sz="4" w:space="0" w:color="auto"/>
              <w:bottom w:val="single" w:sz="4" w:space="0" w:color="auto"/>
              <w:right w:val="single" w:sz="4" w:space="0" w:color="auto"/>
            </w:tcBorders>
            <w:vAlign w:val="center"/>
            <w:hideMark/>
          </w:tcPr>
          <w:p w14:paraId="18606013"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44527BF7"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Puente Aranda</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2B6A7C03"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Gestión ambiental</w:t>
            </w:r>
          </w:p>
        </w:tc>
        <w:tc>
          <w:tcPr>
            <w:tcW w:w="1300" w:type="dxa"/>
            <w:tcBorders>
              <w:top w:val="nil"/>
              <w:left w:val="nil"/>
              <w:bottom w:val="single" w:sz="4" w:space="0" w:color="auto"/>
              <w:right w:val="single" w:sz="4" w:space="0" w:color="auto"/>
            </w:tcBorders>
            <w:shd w:val="clear" w:color="auto" w:fill="auto"/>
            <w:vAlign w:val="center"/>
            <w:hideMark/>
          </w:tcPr>
          <w:p w14:paraId="2F244B4B"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29867B61"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4888CDA4"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4345E35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Candelaria</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6B2F8DD8"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noWrap/>
            <w:vAlign w:val="bottom"/>
            <w:hideMark/>
          </w:tcPr>
          <w:p w14:paraId="1A61805F"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2</w:t>
            </w:r>
          </w:p>
        </w:tc>
      </w:tr>
      <w:tr w:rsidR="004A0B22" w:rsidRPr="004A0B22" w14:paraId="60BD2801"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2737FAED"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29A222E7"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Rafael Uribe Uribe</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C21B25D"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43C46756"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20C9398B"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53B49F6E"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val="restart"/>
            <w:tcBorders>
              <w:top w:val="nil"/>
              <w:left w:val="single" w:sz="4" w:space="0" w:color="auto"/>
              <w:bottom w:val="single" w:sz="4" w:space="0" w:color="auto"/>
              <w:right w:val="single" w:sz="4" w:space="0" w:color="auto"/>
            </w:tcBorders>
            <w:shd w:val="clear" w:color="auto" w:fill="auto"/>
            <w:vAlign w:val="center"/>
            <w:hideMark/>
          </w:tcPr>
          <w:p w14:paraId="53551C78" w14:textId="1CAFB63D"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Ciudad Bolívar</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03321BD0"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3461A379"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w:t>
            </w:r>
          </w:p>
        </w:tc>
      </w:tr>
      <w:tr w:rsidR="004A0B22" w:rsidRPr="004A0B22" w14:paraId="326B97BA" w14:textId="77777777" w:rsidTr="004A0B22">
        <w:trPr>
          <w:trHeight w:val="97"/>
        </w:trPr>
        <w:tc>
          <w:tcPr>
            <w:tcW w:w="1300" w:type="dxa"/>
            <w:vMerge/>
            <w:tcBorders>
              <w:top w:val="nil"/>
              <w:left w:val="single" w:sz="4" w:space="0" w:color="auto"/>
              <w:bottom w:val="single" w:sz="4" w:space="0" w:color="auto"/>
              <w:right w:val="single" w:sz="4" w:space="0" w:color="auto"/>
            </w:tcBorders>
            <w:vAlign w:val="center"/>
            <w:hideMark/>
          </w:tcPr>
          <w:p w14:paraId="62B15925"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vMerge/>
            <w:tcBorders>
              <w:top w:val="nil"/>
              <w:left w:val="single" w:sz="4" w:space="0" w:color="auto"/>
              <w:bottom w:val="single" w:sz="4" w:space="0" w:color="auto"/>
              <w:right w:val="single" w:sz="4" w:space="0" w:color="auto"/>
            </w:tcBorders>
            <w:vAlign w:val="center"/>
            <w:hideMark/>
          </w:tcPr>
          <w:p w14:paraId="48B5BD81"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7F33C843" w14:textId="581D54BE"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Técnico de gestión de riesgos</w:t>
            </w:r>
          </w:p>
        </w:tc>
        <w:tc>
          <w:tcPr>
            <w:tcW w:w="1300" w:type="dxa"/>
            <w:tcBorders>
              <w:top w:val="nil"/>
              <w:left w:val="nil"/>
              <w:bottom w:val="single" w:sz="4" w:space="0" w:color="auto"/>
              <w:right w:val="single" w:sz="4" w:space="0" w:color="auto"/>
            </w:tcBorders>
            <w:shd w:val="clear" w:color="auto" w:fill="auto"/>
            <w:vAlign w:val="center"/>
            <w:hideMark/>
          </w:tcPr>
          <w:p w14:paraId="0096C0B5"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01899116"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64A88858"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060" w:type="dxa"/>
            <w:tcBorders>
              <w:top w:val="nil"/>
              <w:left w:val="nil"/>
              <w:bottom w:val="single" w:sz="4" w:space="0" w:color="auto"/>
              <w:right w:val="single" w:sz="4" w:space="0" w:color="auto"/>
            </w:tcBorders>
            <w:shd w:val="clear" w:color="auto" w:fill="auto"/>
            <w:vAlign w:val="center"/>
            <w:hideMark/>
          </w:tcPr>
          <w:p w14:paraId="30839224"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Sumapaz</w:t>
            </w:r>
          </w:p>
        </w:tc>
        <w:tc>
          <w:tcPr>
            <w:tcW w:w="3660" w:type="dxa"/>
            <w:gridSpan w:val="2"/>
            <w:tcBorders>
              <w:top w:val="single" w:sz="4" w:space="0" w:color="auto"/>
              <w:left w:val="nil"/>
              <w:bottom w:val="single" w:sz="4" w:space="0" w:color="auto"/>
              <w:right w:val="single" w:sz="4" w:space="0" w:color="auto"/>
            </w:tcBorders>
            <w:shd w:val="clear" w:color="auto" w:fill="auto"/>
            <w:vAlign w:val="center"/>
            <w:hideMark/>
          </w:tcPr>
          <w:p w14:paraId="428A3C1B" w14:textId="77777777" w:rsidR="004A0B22" w:rsidRPr="004A0B22" w:rsidRDefault="004A0B22" w:rsidP="004A0B22">
            <w:pPr>
              <w:spacing w:line="0" w:lineRule="atLeast"/>
              <w:jc w:val="left"/>
              <w:rPr>
                <w:rFonts w:eastAsia="Times New Roman" w:cs="Arial"/>
                <w:color w:val="000000"/>
                <w:sz w:val="20"/>
                <w:szCs w:val="20"/>
                <w:lang w:eastAsia="es-ES_tradnl"/>
              </w:rPr>
            </w:pPr>
            <w:r w:rsidRPr="004A0B22">
              <w:rPr>
                <w:rFonts w:eastAsia="Times New Roman" w:cs="Arial"/>
                <w:color w:val="000000"/>
                <w:sz w:val="20"/>
                <w:szCs w:val="20"/>
                <w:lang w:eastAsia="es-ES_tradnl"/>
              </w:rPr>
              <w:t>Gestor de riesgos</w:t>
            </w:r>
          </w:p>
        </w:tc>
        <w:tc>
          <w:tcPr>
            <w:tcW w:w="1300" w:type="dxa"/>
            <w:tcBorders>
              <w:top w:val="nil"/>
              <w:left w:val="nil"/>
              <w:bottom w:val="single" w:sz="4" w:space="0" w:color="auto"/>
              <w:right w:val="single" w:sz="4" w:space="0" w:color="auto"/>
            </w:tcBorders>
            <w:shd w:val="clear" w:color="auto" w:fill="auto"/>
            <w:vAlign w:val="center"/>
            <w:hideMark/>
          </w:tcPr>
          <w:p w14:paraId="4C30A728"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w:t>
            </w:r>
          </w:p>
        </w:tc>
      </w:tr>
      <w:tr w:rsidR="004A0B22" w:rsidRPr="004A0B22" w14:paraId="7786F8F7" w14:textId="77777777" w:rsidTr="004A0B22">
        <w:trPr>
          <w:trHeight w:val="180"/>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158FAD85"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CRCSBC</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44008775"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Coordinador de Misión CRCSCB</w:t>
            </w:r>
          </w:p>
        </w:tc>
        <w:tc>
          <w:tcPr>
            <w:tcW w:w="1300" w:type="dxa"/>
            <w:tcBorders>
              <w:top w:val="nil"/>
              <w:left w:val="nil"/>
              <w:bottom w:val="single" w:sz="4" w:space="0" w:color="auto"/>
              <w:right w:val="single" w:sz="4" w:space="0" w:color="auto"/>
            </w:tcBorders>
            <w:shd w:val="clear" w:color="auto" w:fill="auto"/>
            <w:vAlign w:val="center"/>
            <w:hideMark/>
          </w:tcPr>
          <w:p w14:paraId="63596510"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5EB5C3E3" w14:textId="77777777" w:rsidTr="004A0B22">
        <w:trPr>
          <w:trHeight w:val="139"/>
        </w:trPr>
        <w:tc>
          <w:tcPr>
            <w:tcW w:w="1300" w:type="dxa"/>
            <w:vMerge/>
            <w:tcBorders>
              <w:top w:val="nil"/>
              <w:left w:val="single" w:sz="4" w:space="0" w:color="auto"/>
              <w:bottom w:val="single" w:sz="4" w:space="0" w:color="auto"/>
              <w:right w:val="single" w:sz="4" w:space="0" w:color="auto"/>
            </w:tcBorders>
            <w:vAlign w:val="center"/>
            <w:hideMark/>
          </w:tcPr>
          <w:p w14:paraId="100A19FD"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6E93B4EE"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Seguridad</w:t>
            </w:r>
          </w:p>
        </w:tc>
        <w:tc>
          <w:tcPr>
            <w:tcW w:w="1300" w:type="dxa"/>
            <w:tcBorders>
              <w:top w:val="nil"/>
              <w:left w:val="nil"/>
              <w:bottom w:val="single" w:sz="4" w:space="0" w:color="auto"/>
              <w:right w:val="single" w:sz="4" w:space="0" w:color="auto"/>
            </w:tcBorders>
            <w:shd w:val="clear" w:color="auto" w:fill="auto"/>
            <w:vAlign w:val="center"/>
            <w:hideMark/>
          </w:tcPr>
          <w:p w14:paraId="33910D3E"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6363491C" w14:textId="77777777" w:rsidTr="004A0B22">
        <w:trPr>
          <w:trHeight w:val="180"/>
        </w:trPr>
        <w:tc>
          <w:tcPr>
            <w:tcW w:w="1300" w:type="dxa"/>
            <w:vMerge/>
            <w:tcBorders>
              <w:top w:val="nil"/>
              <w:left w:val="single" w:sz="4" w:space="0" w:color="auto"/>
              <w:bottom w:val="single" w:sz="4" w:space="0" w:color="auto"/>
              <w:right w:val="single" w:sz="4" w:space="0" w:color="auto"/>
            </w:tcBorders>
            <w:vAlign w:val="center"/>
            <w:hideMark/>
          </w:tcPr>
          <w:p w14:paraId="7E28B66D"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7AEB6111"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Operaciones</w:t>
            </w:r>
          </w:p>
        </w:tc>
        <w:tc>
          <w:tcPr>
            <w:tcW w:w="1300" w:type="dxa"/>
            <w:tcBorders>
              <w:top w:val="nil"/>
              <w:left w:val="nil"/>
              <w:bottom w:val="single" w:sz="4" w:space="0" w:color="auto"/>
              <w:right w:val="single" w:sz="4" w:space="0" w:color="auto"/>
            </w:tcBorders>
            <w:shd w:val="clear" w:color="auto" w:fill="auto"/>
            <w:vAlign w:val="center"/>
            <w:hideMark/>
          </w:tcPr>
          <w:p w14:paraId="32F7B18D"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1D2F3ACD" w14:textId="77777777" w:rsidTr="004A0B22">
        <w:trPr>
          <w:trHeight w:val="166"/>
        </w:trPr>
        <w:tc>
          <w:tcPr>
            <w:tcW w:w="1300" w:type="dxa"/>
            <w:vMerge/>
            <w:tcBorders>
              <w:top w:val="nil"/>
              <w:left w:val="single" w:sz="4" w:space="0" w:color="auto"/>
              <w:bottom w:val="single" w:sz="4" w:space="0" w:color="auto"/>
              <w:right w:val="single" w:sz="4" w:space="0" w:color="auto"/>
            </w:tcBorders>
            <w:vAlign w:val="center"/>
            <w:hideMark/>
          </w:tcPr>
          <w:p w14:paraId="72F89DAC"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46C5BBE8"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Logística (Seg. Vial y Bienestar</w:t>
            </w:r>
          </w:p>
        </w:tc>
        <w:tc>
          <w:tcPr>
            <w:tcW w:w="1300" w:type="dxa"/>
            <w:tcBorders>
              <w:top w:val="nil"/>
              <w:left w:val="nil"/>
              <w:bottom w:val="single" w:sz="4" w:space="0" w:color="auto"/>
              <w:right w:val="single" w:sz="4" w:space="0" w:color="auto"/>
            </w:tcBorders>
            <w:shd w:val="clear" w:color="auto" w:fill="auto"/>
            <w:vAlign w:val="center"/>
            <w:hideMark/>
          </w:tcPr>
          <w:p w14:paraId="2AC686D4"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6</w:t>
            </w:r>
          </w:p>
        </w:tc>
      </w:tr>
      <w:tr w:rsidR="004A0B22" w:rsidRPr="004A0B22" w14:paraId="4F536AA3"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37EF7E6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79D0E42C"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Planeación</w:t>
            </w:r>
          </w:p>
        </w:tc>
        <w:tc>
          <w:tcPr>
            <w:tcW w:w="1300" w:type="dxa"/>
            <w:tcBorders>
              <w:top w:val="nil"/>
              <w:left w:val="nil"/>
              <w:bottom w:val="single" w:sz="4" w:space="0" w:color="auto"/>
              <w:right w:val="single" w:sz="4" w:space="0" w:color="auto"/>
            </w:tcBorders>
            <w:shd w:val="clear" w:color="auto" w:fill="auto"/>
            <w:vAlign w:val="center"/>
            <w:hideMark/>
          </w:tcPr>
          <w:p w14:paraId="5DCE5302"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3EFCA7F1"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4E2ED32B"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36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67FE4C"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Equipos de Intervención (Salud, SAR, Asistencia Humanitaria)</w:t>
            </w:r>
          </w:p>
        </w:tc>
        <w:tc>
          <w:tcPr>
            <w:tcW w:w="2360" w:type="dxa"/>
            <w:tcBorders>
              <w:top w:val="nil"/>
              <w:left w:val="nil"/>
              <w:bottom w:val="single" w:sz="4" w:space="0" w:color="auto"/>
              <w:right w:val="single" w:sz="4" w:space="0" w:color="auto"/>
            </w:tcBorders>
            <w:shd w:val="clear" w:color="auto" w:fill="auto"/>
            <w:vAlign w:val="center"/>
            <w:hideMark/>
          </w:tcPr>
          <w:p w14:paraId="3193961B"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SAR</w:t>
            </w:r>
          </w:p>
        </w:tc>
        <w:tc>
          <w:tcPr>
            <w:tcW w:w="1300" w:type="dxa"/>
            <w:tcBorders>
              <w:top w:val="nil"/>
              <w:left w:val="nil"/>
              <w:bottom w:val="single" w:sz="4" w:space="0" w:color="auto"/>
              <w:right w:val="single" w:sz="4" w:space="0" w:color="auto"/>
            </w:tcBorders>
            <w:shd w:val="clear" w:color="auto" w:fill="auto"/>
            <w:vAlign w:val="center"/>
            <w:hideMark/>
          </w:tcPr>
          <w:p w14:paraId="05F26440"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60</w:t>
            </w:r>
          </w:p>
        </w:tc>
      </w:tr>
      <w:tr w:rsidR="004A0B22" w:rsidRPr="004A0B22" w14:paraId="1759A4B2"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7DC3A755"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360" w:type="dxa"/>
            <w:gridSpan w:val="2"/>
            <w:vMerge/>
            <w:tcBorders>
              <w:top w:val="single" w:sz="4" w:space="0" w:color="auto"/>
              <w:left w:val="single" w:sz="4" w:space="0" w:color="auto"/>
              <w:bottom w:val="single" w:sz="4" w:space="0" w:color="auto"/>
              <w:right w:val="single" w:sz="4" w:space="0" w:color="auto"/>
            </w:tcBorders>
            <w:vAlign w:val="center"/>
            <w:hideMark/>
          </w:tcPr>
          <w:p w14:paraId="55F75F77"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360" w:type="dxa"/>
            <w:tcBorders>
              <w:top w:val="nil"/>
              <w:left w:val="nil"/>
              <w:bottom w:val="single" w:sz="4" w:space="0" w:color="auto"/>
              <w:right w:val="single" w:sz="4" w:space="0" w:color="auto"/>
            </w:tcBorders>
            <w:shd w:val="clear" w:color="auto" w:fill="auto"/>
            <w:vAlign w:val="center"/>
            <w:hideMark/>
          </w:tcPr>
          <w:p w14:paraId="0E162E2D"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SMAP</w:t>
            </w:r>
          </w:p>
        </w:tc>
        <w:tc>
          <w:tcPr>
            <w:tcW w:w="1300" w:type="dxa"/>
            <w:tcBorders>
              <w:top w:val="nil"/>
              <w:left w:val="nil"/>
              <w:bottom w:val="single" w:sz="4" w:space="0" w:color="auto"/>
              <w:right w:val="single" w:sz="4" w:space="0" w:color="auto"/>
            </w:tcBorders>
            <w:shd w:val="clear" w:color="auto" w:fill="auto"/>
            <w:vAlign w:val="center"/>
            <w:hideMark/>
          </w:tcPr>
          <w:p w14:paraId="03F634F1"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4</w:t>
            </w:r>
          </w:p>
        </w:tc>
      </w:tr>
      <w:tr w:rsidR="004A0B22" w:rsidRPr="004A0B22" w14:paraId="0706B6E3" w14:textId="77777777" w:rsidTr="004A0B22">
        <w:trPr>
          <w:trHeight w:val="90"/>
        </w:trPr>
        <w:tc>
          <w:tcPr>
            <w:tcW w:w="1300" w:type="dxa"/>
            <w:vMerge/>
            <w:tcBorders>
              <w:top w:val="nil"/>
              <w:left w:val="single" w:sz="4" w:space="0" w:color="auto"/>
              <w:bottom w:val="single" w:sz="4" w:space="0" w:color="auto"/>
              <w:right w:val="single" w:sz="4" w:space="0" w:color="auto"/>
            </w:tcBorders>
            <w:vAlign w:val="center"/>
            <w:hideMark/>
          </w:tcPr>
          <w:p w14:paraId="650FFB68"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360" w:type="dxa"/>
            <w:gridSpan w:val="2"/>
            <w:vMerge/>
            <w:tcBorders>
              <w:top w:val="single" w:sz="4" w:space="0" w:color="auto"/>
              <w:left w:val="single" w:sz="4" w:space="0" w:color="auto"/>
              <w:bottom w:val="single" w:sz="4" w:space="0" w:color="auto"/>
              <w:right w:val="single" w:sz="4" w:space="0" w:color="auto"/>
            </w:tcBorders>
            <w:vAlign w:val="center"/>
            <w:hideMark/>
          </w:tcPr>
          <w:p w14:paraId="312CAE35"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360" w:type="dxa"/>
            <w:tcBorders>
              <w:top w:val="nil"/>
              <w:left w:val="nil"/>
              <w:bottom w:val="single" w:sz="4" w:space="0" w:color="auto"/>
              <w:right w:val="single" w:sz="4" w:space="0" w:color="auto"/>
            </w:tcBorders>
            <w:shd w:val="clear" w:color="auto" w:fill="auto"/>
            <w:vAlign w:val="center"/>
            <w:hideMark/>
          </w:tcPr>
          <w:p w14:paraId="1A23F089"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APH</w:t>
            </w:r>
          </w:p>
        </w:tc>
        <w:tc>
          <w:tcPr>
            <w:tcW w:w="1300" w:type="dxa"/>
            <w:tcBorders>
              <w:top w:val="nil"/>
              <w:left w:val="nil"/>
              <w:bottom w:val="single" w:sz="4" w:space="0" w:color="auto"/>
              <w:right w:val="single" w:sz="4" w:space="0" w:color="auto"/>
            </w:tcBorders>
            <w:shd w:val="clear" w:color="auto" w:fill="auto"/>
            <w:vAlign w:val="center"/>
            <w:hideMark/>
          </w:tcPr>
          <w:p w14:paraId="6FCF83F8"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5</w:t>
            </w:r>
          </w:p>
        </w:tc>
      </w:tr>
      <w:tr w:rsidR="004A0B22" w:rsidRPr="004A0B22" w14:paraId="32B2645F"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27A2C442"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3360" w:type="dxa"/>
            <w:gridSpan w:val="2"/>
            <w:vMerge/>
            <w:tcBorders>
              <w:top w:val="single" w:sz="4" w:space="0" w:color="auto"/>
              <w:left w:val="single" w:sz="4" w:space="0" w:color="auto"/>
              <w:bottom w:val="single" w:sz="4" w:space="0" w:color="auto"/>
              <w:right w:val="single" w:sz="4" w:space="0" w:color="auto"/>
            </w:tcBorders>
            <w:vAlign w:val="center"/>
            <w:hideMark/>
          </w:tcPr>
          <w:p w14:paraId="2A4FEEBF"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2360" w:type="dxa"/>
            <w:tcBorders>
              <w:top w:val="nil"/>
              <w:left w:val="nil"/>
              <w:bottom w:val="single" w:sz="4" w:space="0" w:color="auto"/>
              <w:right w:val="single" w:sz="4" w:space="0" w:color="auto"/>
            </w:tcBorders>
            <w:shd w:val="clear" w:color="auto" w:fill="auto"/>
            <w:vAlign w:val="center"/>
            <w:hideMark/>
          </w:tcPr>
          <w:p w14:paraId="5786D5E6"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Asistencia Humanitaria</w:t>
            </w:r>
          </w:p>
        </w:tc>
        <w:tc>
          <w:tcPr>
            <w:tcW w:w="1300" w:type="dxa"/>
            <w:tcBorders>
              <w:top w:val="nil"/>
              <w:left w:val="nil"/>
              <w:bottom w:val="single" w:sz="4" w:space="0" w:color="auto"/>
              <w:right w:val="single" w:sz="4" w:space="0" w:color="auto"/>
            </w:tcBorders>
            <w:shd w:val="clear" w:color="auto" w:fill="auto"/>
            <w:vAlign w:val="center"/>
            <w:hideMark/>
          </w:tcPr>
          <w:p w14:paraId="6AC8C174"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8</w:t>
            </w:r>
          </w:p>
        </w:tc>
      </w:tr>
      <w:tr w:rsidR="004A0B22" w:rsidRPr="004A0B22" w14:paraId="5D682C68" w14:textId="77777777" w:rsidTr="004A0B22">
        <w:trPr>
          <w:trHeight w:val="116"/>
        </w:trPr>
        <w:tc>
          <w:tcPr>
            <w:tcW w:w="1300" w:type="dxa"/>
            <w:vMerge/>
            <w:tcBorders>
              <w:top w:val="nil"/>
              <w:left w:val="single" w:sz="4" w:space="0" w:color="auto"/>
              <w:bottom w:val="single" w:sz="4" w:space="0" w:color="auto"/>
              <w:right w:val="single" w:sz="4" w:space="0" w:color="auto"/>
            </w:tcBorders>
            <w:vAlign w:val="center"/>
            <w:hideMark/>
          </w:tcPr>
          <w:p w14:paraId="00C15347"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13A47834"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Doctrina para la Construcción de Paz</w:t>
            </w:r>
          </w:p>
        </w:tc>
        <w:tc>
          <w:tcPr>
            <w:tcW w:w="1300" w:type="dxa"/>
            <w:tcBorders>
              <w:top w:val="nil"/>
              <w:left w:val="nil"/>
              <w:bottom w:val="single" w:sz="4" w:space="0" w:color="auto"/>
              <w:right w:val="single" w:sz="4" w:space="0" w:color="auto"/>
            </w:tcBorders>
            <w:shd w:val="clear" w:color="auto" w:fill="auto"/>
            <w:vAlign w:val="center"/>
            <w:hideMark/>
          </w:tcPr>
          <w:p w14:paraId="27A41937"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12580407" w14:textId="77777777" w:rsidTr="004A0B22">
        <w:trPr>
          <w:trHeight w:val="320"/>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007C76AD"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lastRenderedPageBreak/>
              <w:t>SDM</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41E18165"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Coordinador</w:t>
            </w:r>
          </w:p>
        </w:tc>
        <w:tc>
          <w:tcPr>
            <w:tcW w:w="1300" w:type="dxa"/>
            <w:tcBorders>
              <w:top w:val="nil"/>
              <w:left w:val="nil"/>
              <w:bottom w:val="single" w:sz="4" w:space="0" w:color="auto"/>
              <w:right w:val="single" w:sz="4" w:space="0" w:color="auto"/>
            </w:tcBorders>
            <w:shd w:val="clear" w:color="auto" w:fill="auto"/>
            <w:vAlign w:val="center"/>
            <w:hideMark/>
          </w:tcPr>
          <w:p w14:paraId="032DE287"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017F4894"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559F2FC0"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56F7B3DD"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Ingeniero Vial</w:t>
            </w:r>
          </w:p>
        </w:tc>
        <w:tc>
          <w:tcPr>
            <w:tcW w:w="1300" w:type="dxa"/>
            <w:tcBorders>
              <w:top w:val="nil"/>
              <w:left w:val="nil"/>
              <w:bottom w:val="single" w:sz="4" w:space="0" w:color="auto"/>
              <w:right w:val="single" w:sz="4" w:space="0" w:color="auto"/>
            </w:tcBorders>
            <w:shd w:val="clear" w:color="auto" w:fill="auto"/>
            <w:vAlign w:val="center"/>
            <w:hideMark/>
          </w:tcPr>
          <w:p w14:paraId="77BBFA53"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3C43C82C"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0B10042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007BE9FF"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Comunicación Operativa</w:t>
            </w:r>
          </w:p>
        </w:tc>
        <w:tc>
          <w:tcPr>
            <w:tcW w:w="1300" w:type="dxa"/>
            <w:tcBorders>
              <w:top w:val="nil"/>
              <w:left w:val="nil"/>
              <w:bottom w:val="single" w:sz="4" w:space="0" w:color="auto"/>
              <w:right w:val="single" w:sz="4" w:space="0" w:color="auto"/>
            </w:tcBorders>
            <w:shd w:val="clear" w:color="auto" w:fill="auto"/>
            <w:vAlign w:val="center"/>
            <w:hideMark/>
          </w:tcPr>
          <w:p w14:paraId="2CCC7F7E"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4</w:t>
            </w:r>
          </w:p>
        </w:tc>
      </w:tr>
      <w:tr w:rsidR="004A0B22" w:rsidRPr="004A0B22" w14:paraId="758457FB"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0F6320F2"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68F39909"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Centra de radio</w:t>
            </w:r>
          </w:p>
        </w:tc>
        <w:tc>
          <w:tcPr>
            <w:tcW w:w="1300" w:type="dxa"/>
            <w:tcBorders>
              <w:top w:val="nil"/>
              <w:left w:val="nil"/>
              <w:bottom w:val="single" w:sz="4" w:space="0" w:color="auto"/>
              <w:right w:val="single" w:sz="4" w:space="0" w:color="auto"/>
            </w:tcBorders>
            <w:shd w:val="clear" w:color="auto" w:fill="auto"/>
            <w:vAlign w:val="center"/>
            <w:hideMark/>
          </w:tcPr>
          <w:p w14:paraId="6442E627"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w:t>
            </w:r>
          </w:p>
        </w:tc>
      </w:tr>
      <w:tr w:rsidR="004A0B22" w:rsidRPr="004A0B22" w14:paraId="1DEA4810"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71303503"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616EA59B"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Terreno</w:t>
            </w:r>
          </w:p>
        </w:tc>
        <w:tc>
          <w:tcPr>
            <w:tcW w:w="1300" w:type="dxa"/>
            <w:tcBorders>
              <w:top w:val="nil"/>
              <w:left w:val="nil"/>
              <w:bottom w:val="single" w:sz="4" w:space="0" w:color="auto"/>
              <w:right w:val="single" w:sz="4" w:space="0" w:color="auto"/>
            </w:tcBorders>
            <w:shd w:val="clear" w:color="auto" w:fill="auto"/>
            <w:vAlign w:val="center"/>
            <w:hideMark/>
          </w:tcPr>
          <w:p w14:paraId="6CD40C57"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20</w:t>
            </w:r>
          </w:p>
        </w:tc>
      </w:tr>
      <w:tr w:rsidR="004A0B22" w:rsidRPr="004A0B22" w14:paraId="2432589C" w14:textId="77777777" w:rsidTr="004A0B22">
        <w:trPr>
          <w:trHeight w:val="320"/>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3FDB5B5D"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DCC</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5D4CD88C"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Juntas distribuidos por localidad</w:t>
            </w:r>
          </w:p>
        </w:tc>
        <w:tc>
          <w:tcPr>
            <w:tcW w:w="1300" w:type="dxa"/>
            <w:tcBorders>
              <w:top w:val="nil"/>
              <w:left w:val="nil"/>
              <w:bottom w:val="single" w:sz="4" w:space="0" w:color="auto"/>
              <w:right w:val="single" w:sz="4" w:space="0" w:color="auto"/>
            </w:tcBorders>
            <w:shd w:val="clear" w:color="auto" w:fill="auto"/>
            <w:vAlign w:val="center"/>
            <w:hideMark/>
          </w:tcPr>
          <w:p w14:paraId="681C63ED"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80</w:t>
            </w:r>
          </w:p>
        </w:tc>
      </w:tr>
      <w:tr w:rsidR="004A0B22" w:rsidRPr="004A0B22" w14:paraId="48616FB7"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3A7E268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1498B1F5"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Voluntarios distribuidos por localidad</w:t>
            </w:r>
          </w:p>
        </w:tc>
        <w:tc>
          <w:tcPr>
            <w:tcW w:w="1300" w:type="dxa"/>
            <w:tcBorders>
              <w:top w:val="nil"/>
              <w:left w:val="nil"/>
              <w:bottom w:val="single" w:sz="4" w:space="0" w:color="auto"/>
              <w:right w:val="single" w:sz="4" w:space="0" w:color="auto"/>
            </w:tcBorders>
            <w:shd w:val="clear" w:color="auto" w:fill="auto"/>
            <w:vAlign w:val="center"/>
            <w:hideMark/>
          </w:tcPr>
          <w:p w14:paraId="40EFBE39"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223</w:t>
            </w:r>
          </w:p>
        </w:tc>
      </w:tr>
      <w:tr w:rsidR="004A0B22" w:rsidRPr="004A0B22" w14:paraId="6A94AB74" w14:textId="77777777" w:rsidTr="004A0B22">
        <w:trPr>
          <w:trHeight w:val="320"/>
        </w:trPr>
        <w:tc>
          <w:tcPr>
            <w:tcW w:w="1300" w:type="dxa"/>
            <w:vMerge w:val="restart"/>
            <w:tcBorders>
              <w:top w:val="nil"/>
              <w:left w:val="single" w:sz="4" w:space="0" w:color="auto"/>
              <w:bottom w:val="single" w:sz="4" w:space="0" w:color="auto"/>
              <w:right w:val="single" w:sz="4" w:space="0" w:color="auto"/>
            </w:tcBorders>
            <w:shd w:val="clear" w:color="auto" w:fill="auto"/>
            <w:vAlign w:val="center"/>
            <w:hideMark/>
          </w:tcPr>
          <w:p w14:paraId="5D07A59B"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IDIGER</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09691B41"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Profesionales de Respuesta</w:t>
            </w:r>
          </w:p>
        </w:tc>
        <w:tc>
          <w:tcPr>
            <w:tcW w:w="1300" w:type="dxa"/>
            <w:tcBorders>
              <w:top w:val="nil"/>
              <w:left w:val="nil"/>
              <w:bottom w:val="single" w:sz="4" w:space="0" w:color="auto"/>
              <w:right w:val="single" w:sz="4" w:space="0" w:color="auto"/>
            </w:tcBorders>
            <w:shd w:val="clear" w:color="auto" w:fill="auto"/>
            <w:vAlign w:val="center"/>
            <w:hideMark/>
          </w:tcPr>
          <w:p w14:paraId="20474E54"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13</w:t>
            </w:r>
          </w:p>
        </w:tc>
      </w:tr>
      <w:tr w:rsidR="004A0B22" w:rsidRPr="004A0B22" w14:paraId="34EAD699"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64827128"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7B3BFA92"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Personal logístico para Emergencia</w:t>
            </w:r>
          </w:p>
        </w:tc>
        <w:tc>
          <w:tcPr>
            <w:tcW w:w="1300" w:type="dxa"/>
            <w:tcBorders>
              <w:top w:val="nil"/>
              <w:left w:val="nil"/>
              <w:bottom w:val="single" w:sz="4" w:space="0" w:color="auto"/>
              <w:right w:val="single" w:sz="4" w:space="0" w:color="auto"/>
            </w:tcBorders>
            <w:shd w:val="clear" w:color="auto" w:fill="auto"/>
            <w:vAlign w:val="center"/>
            <w:hideMark/>
          </w:tcPr>
          <w:p w14:paraId="4708BA96"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14</w:t>
            </w:r>
          </w:p>
        </w:tc>
      </w:tr>
      <w:tr w:rsidR="004A0B22" w:rsidRPr="004A0B22" w14:paraId="53F5E19A" w14:textId="77777777" w:rsidTr="004A0B22">
        <w:trPr>
          <w:trHeight w:val="320"/>
        </w:trPr>
        <w:tc>
          <w:tcPr>
            <w:tcW w:w="1300" w:type="dxa"/>
            <w:vMerge/>
            <w:tcBorders>
              <w:top w:val="nil"/>
              <w:left w:val="single" w:sz="4" w:space="0" w:color="auto"/>
              <w:bottom w:val="single" w:sz="4" w:space="0" w:color="auto"/>
              <w:right w:val="single" w:sz="4" w:space="0" w:color="auto"/>
            </w:tcBorders>
            <w:vAlign w:val="center"/>
            <w:hideMark/>
          </w:tcPr>
          <w:p w14:paraId="303777B6" w14:textId="77777777" w:rsidR="004A0B22" w:rsidRPr="004A0B22" w:rsidRDefault="004A0B22" w:rsidP="004A0B22">
            <w:pPr>
              <w:spacing w:line="0" w:lineRule="atLeast"/>
              <w:jc w:val="left"/>
              <w:rPr>
                <w:rFonts w:eastAsia="Times New Roman" w:cs="Arial"/>
                <w:color w:val="000000"/>
                <w:sz w:val="20"/>
                <w:szCs w:val="20"/>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5AF84992"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 xml:space="preserve">Planificación </w:t>
            </w:r>
          </w:p>
        </w:tc>
        <w:tc>
          <w:tcPr>
            <w:tcW w:w="1300" w:type="dxa"/>
            <w:tcBorders>
              <w:top w:val="nil"/>
              <w:left w:val="nil"/>
              <w:bottom w:val="single" w:sz="4" w:space="0" w:color="auto"/>
              <w:right w:val="single" w:sz="4" w:space="0" w:color="auto"/>
            </w:tcBorders>
            <w:shd w:val="clear" w:color="auto" w:fill="auto"/>
            <w:vAlign w:val="center"/>
            <w:hideMark/>
          </w:tcPr>
          <w:p w14:paraId="022B58AF"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6</w:t>
            </w:r>
          </w:p>
        </w:tc>
      </w:tr>
      <w:tr w:rsidR="004A0B22" w:rsidRPr="004A0B22" w14:paraId="08E6D2C6" w14:textId="77777777" w:rsidTr="004A0B22">
        <w:trPr>
          <w:trHeight w:val="520"/>
        </w:trPr>
        <w:tc>
          <w:tcPr>
            <w:tcW w:w="1300" w:type="dxa"/>
            <w:tcBorders>
              <w:top w:val="nil"/>
              <w:left w:val="single" w:sz="4" w:space="0" w:color="auto"/>
              <w:bottom w:val="single" w:sz="4" w:space="0" w:color="auto"/>
              <w:right w:val="single" w:sz="4" w:space="0" w:color="auto"/>
            </w:tcBorders>
            <w:shd w:val="clear" w:color="auto" w:fill="auto"/>
            <w:vAlign w:val="center"/>
            <w:hideMark/>
          </w:tcPr>
          <w:p w14:paraId="1ADCBB59"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 xml:space="preserve">Convenio 348/2019 </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210C0D1E"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Operarios EAAB ESP – Aguas de Bogotá - FONDIGER</w:t>
            </w:r>
          </w:p>
        </w:tc>
        <w:tc>
          <w:tcPr>
            <w:tcW w:w="1300" w:type="dxa"/>
            <w:tcBorders>
              <w:top w:val="nil"/>
              <w:left w:val="nil"/>
              <w:bottom w:val="single" w:sz="4" w:space="0" w:color="auto"/>
              <w:right w:val="single" w:sz="4" w:space="0" w:color="auto"/>
            </w:tcBorders>
            <w:shd w:val="clear" w:color="auto" w:fill="auto"/>
            <w:vAlign w:val="center"/>
            <w:hideMark/>
          </w:tcPr>
          <w:p w14:paraId="665FEBD2"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120</w:t>
            </w:r>
          </w:p>
        </w:tc>
      </w:tr>
      <w:tr w:rsidR="004A0B22" w:rsidRPr="004A0B22" w14:paraId="22A8EE52" w14:textId="77777777" w:rsidTr="004A0B22">
        <w:trPr>
          <w:trHeight w:val="320"/>
        </w:trPr>
        <w:tc>
          <w:tcPr>
            <w:tcW w:w="130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A30B698" w14:textId="77777777" w:rsidR="004A0B22" w:rsidRPr="004A0B22" w:rsidRDefault="004A0B22" w:rsidP="004A0B22">
            <w:pPr>
              <w:spacing w:line="0" w:lineRule="atLeast"/>
              <w:jc w:val="center"/>
              <w:rPr>
                <w:rFonts w:ascii="Calibri" w:eastAsia="Times New Roman" w:hAnsi="Calibri" w:cs="Times New Roman"/>
                <w:color w:val="000000"/>
                <w:sz w:val="24"/>
                <w:lang w:eastAsia="es-ES_tradnl"/>
              </w:rPr>
            </w:pPr>
            <w:r w:rsidRPr="004A0B22">
              <w:rPr>
                <w:rFonts w:ascii="Calibri" w:eastAsia="Times New Roman" w:hAnsi="Calibri" w:cs="Times New Roman"/>
                <w:color w:val="000000"/>
                <w:sz w:val="24"/>
                <w:lang w:eastAsia="es-ES_tradnl"/>
              </w:rPr>
              <w:t>EAAB</w:t>
            </w: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59D9B5B1"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Gerente de zonas</w:t>
            </w:r>
          </w:p>
        </w:tc>
        <w:tc>
          <w:tcPr>
            <w:tcW w:w="1300" w:type="dxa"/>
            <w:tcBorders>
              <w:top w:val="nil"/>
              <w:left w:val="nil"/>
              <w:bottom w:val="single" w:sz="4" w:space="0" w:color="auto"/>
              <w:right w:val="single" w:sz="4" w:space="0" w:color="auto"/>
            </w:tcBorders>
            <w:shd w:val="clear" w:color="auto" w:fill="auto"/>
            <w:vAlign w:val="center"/>
            <w:hideMark/>
          </w:tcPr>
          <w:p w14:paraId="101C244A"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5</w:t>
            </w:r>
          </w:p>
        </w:tc>
      </w:tr>
      <w:tr w:rsidR="004A0B22" w:rsidRPr="004A0B22" w14:paraId="7AFC0D66" w14:textId="77777777" w:rsidTr="004A0B22">
        <w:trPr>
          <w:trHeight w:val="320"/>
        </w:trPr>
        <w:tc>
          <w:tcPr>
            <w:tcW w:w="1300" w:type="dxa"/>
            <w:vMerge/>
            <w:tcBorders>
              <w:top w:val="nil"/>
              <w:left w:val="single" w:sz="4" w:space="0" w:color="auto"/>
              <w:bottom w:val="single" w:sz="4" w:space="0" w:color="000000"/>
              <w:right w:val="single" w:sz="4" w:space="0" w:color="auto"/>
            </w:tcBorders>
            <w:vAlign w:val="center"/>
            <w:hideMark/>
          </w:tcPr>
          <w:p w14:paraId="45CB858C" w14:textId="77777777" w:rsidR="004A0B22" w:rsidRPr="004A0B22" w:rsidRDefault="004A0B22" w:rsidP="004A0B22">
            <w:pPr>
              <w:spacing w:line="0" w:lineRule="atLeast"/>
              <w:jc w:val="left"/>
              <w:rPr>
                <w:rFonts w:ascii="Calibri" w:eastAsia="Times New Roman" w:hAnsi="Calibri" w:cs="Times New Roman"/>
                <w:color w:val="000000"/>
                <w:sz w:val="24"/>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2BCF29D2"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Director de zonas</w:t>
            </w:r>
          </w:p>
        </w:tc>
        <w:tc>
          <w:tcPr>
            <w:tcW w:w="1300" w:type="dxa"/>
            <w:tcBorders>
              <w:top w:val="nil"/>
              <w:left w:val="nil"/>
              <w:bottom w:val="single" w:sz="4" w:space="0" w:color="auto"/>
              <w:right w:val="single" w:sz="4" w:space="0" w:color="auto"/>
            </w:tcBorders>
            <w:shd w:val="clear" w:color="auto" w:fill="auto"/>
            <w:vAlign w:val="center"/>
            <w:hideMark/>
          </w:tcPr>
          <w:p w14:paraId="45842E96"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5</w:t>
            </w:r>
          </w:p>
        </w:tc>
      </w:tr>
      <w:tr w:rsidR="004A0B22" w:rsidRPr="004A0B22" w14:paraId="5B69D91D" w14:textId="77777777" w:rsidTr="004A0B22">
        <w:trPr>
          <w:trHeight w:val="320"/>
        </w:trPr>
        <w:tc>
          <w:tcPr>
            <w:tcW w:w="1300" w:type="dxa"/>
            <w:vMerge/>
            <w:tcBorders>
              <w:top w:val="nil"/>
              <w:left w:val="single" w:sz="4" w:space="0" w:color="auto"/>
              <w:bottom w:val="single" w:sz="4" w:space="0" w:color="000000"/>
              <w:right w:val="single" w:sz="4" w:space="0" w:color="auto"/>
            </w:tcBorders>
            <w:vAlign w:val="center"/>
            <w:hideMark/>
          </w:tcPr>
          <w:p w14:paraId="329B0B40" w14:textId="77777777" w:rsidR="004A0B22" w:rsidRPr="004A0B22" w:rsidRDefault="004A0B22" w:rsidP="004A0B22">
            <w:pPr>
              <w:spacing w:line="0" w:lineRule="atLeast"/>
              <w:jc w:val="left"/>
              <w:rPr>
                <w:rFonts w:ascii="Calibri" w:eastAsia="Times New Roman" w:hAnsi="Calibri" w:cs="Times New Roman"/>
                <w:color w:val="000000"/>
                <w:sz w:val="24"/>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010B6035"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Jefe de Division</w:t>
            </w:r>
          </w:p>
        </w:tc>
        <w:tc>
          <w:tcPr>
            <w:tcW w:w="1300" w:type="dxa"/>
            <w:tcBorders>
              <w:top w:val="nil"/>
              <w:left w:val="nil"/>
              <w:bottom w:val="single" w:sz="4" w:space="0" w:color="auto"/>
              <w:right w:val="single" w:sz="4" w:space="0" w:color="auto"/>
            </w:tcBorders>
            <w:shd w:val="clear" w:color="auto" w:fill="auto"/>
            <w:vAlign w:val="center"/>
            <w:hideMark/>
          </w:tcPr>
          <w:p w14:paraId="2C768F72"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10</w:t>
            </w:r>
          </w:p>
        </w:tc>
      </w:tr>
      <w:tr w:rsidR="004A0B22" w:rsidRPr="004A0B22" w14:paraId="36E66BED" w14:textId="77777777" w:rsidTr="004A0B22">
        <w:trPr>
          <w:trHeight w:val="320"/>
        </w:trPr>
        <w:tc>
          <w:tcPr>
            <w:tcW w:w="1300" w:type="dxa"/>
            <w:vMerge/>
            <w:tcBorders>
              <w:top w:val="nil"/>
              <w:left w:val="single" w:sz="4" w:space="0" w:color="auto"/>
              <w:bottom w:val="single" w:sz="4" w:space="0" w:color="000000"/>
              <w:right w:val="single" w:sz="4" w:space="0" w:color="auto"/>
            </w:tcBorders>
            <w:vAlign w:val="center"/>
            <w:hideMark/>
          </w:tcPr>
          <w:p w14:paraId="06BB0491" w14:textId="77777777" w:rsidR="004A0B22" w:rsidRPr="004A0B22" w:rsidRDefault="004A0B22" w:rsidP="004A0B22">
            <w:pPr>
              <w:spacing w:line="0" w:lineRule="atLeast"/>
              <w:jc w:val="left"/>
              <w:rPr>
                <w:rFonts w:ascii="Calibri" w:eastAsia="Times New Roman" w:hAnsi="Calibri" w:cs="Times New Roman"/>
                <w:color w:val="000000"/>
                <w:sz w:val="24"/>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4FAAF45C"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 xml:space="preserve">Profesionales  </w:t>
            </w:r>
          </w:p>
        </w:tc>
        <w:tc>
          <w:tcPr>
            <w:tcW w:w="1300" w:type="dxa"/>
            <w:tcBorders>
              <w:top w:val="nil"/>
              <w:left w:val="nil"/>
              <w:bottom w:val="single" w:sz="4" w:space="0" w:color="auto"/>
              <w:right w:val="single" w:sz="4" w:space="0" w:color="auto"/>
            </w:tcBorders>
            <w:shd w:val="clear" w:color="auto" w:fill="auto"/>
            <w:vAlign w:val="center"/>
            <w:hideMark/>
          </w:tcPr>
          <w:p w14:paraId="6C6D4469"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28</w:t>
            </w:r>
          </w:p>
        </w:tc>
      </w:tr>
      <w:tr w:rsidR="004A0B22" w:rsidRPr="004A0B22" w14:paraId="32383397" w14:textId="77777777" w:rsidTr="004A0B22">
        <w:trPr>
          <w:trHeight w:val="320"/>
        </w:trPr>
        <w:tc>
          <w:tcPr>
            <w:tcW w:w="1300" w:type="dxa"/>
            <w:vMerge/>
            <w:tcBorders>
              <w:top w:val="nil"/>
              <w:left w:val="single" w:sz="4" w:space="0" w:color="auto"/>
              <w:bottom w:val="single" w:sz="4" w:space="0" w:color="000000"/>
              <w:right w:val="single" w:sz="4" w:space="0" w:color="auto"/>
            </w:tcBorders>
            <w:vAlign w:val="center"/>
            <w:hideMark/>
          </w:tcPr>
          <w:p w14:paraId="40C73FA2" w14:textId="77777777" w:rsidR="004A0B22" w:rsidRPr="004A0B22" w:rsidRDefault="004A0B22" w:rsidP="004A0B22">
            <w:pPr>
              <w:spacing w:line="0" w:lineRule="atLeast"/>
              <w:jc w:val="left"/>
              <w:rPr>
                <w:rFonts w:ascii="Calibri" w:eastAsia="Times New Roman" w:hAnsi="Calibri" w:cs="Times New Roman"/>
                <w:color w:val="000000"/>
                <w:sz w:val="24"/>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36E11034"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Técnico/técnologo</w:t>
            </w:r>
          </w:p>
        </w:tc>
        <w:tc>
          <w:tcPr>
            <w:tcW w:w="1300" w:type="dxa"/>
            <w:tcBorders>
              <w:top w:val="nil"/>
              <w:left w:val="nil"/>
              <w:bottom w:val="single" w:sz="4" w:space="0" w:color="auto"/>
              <w:right w:val="single" w:sz="4" w:space="0" w:color="auto"/>
            </w:tcBorders>
            <w:shd w:val="clear" w:color="auto" w:fill="auto"/>
            <w:vAlign w:val="center"/>
            <w:hideMark/>
          </w:tcPr>
          <w:p w14:paraId="7337795F"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267</w:t>
            </w:r>
          </w:p>
        </w:tc>
      </w:tr>
      <w:tr w:rsidR="004A0B22" w:rsidRPr="004A0B22" w14:paraId="1C4A8E54" w14:textId="77777777" w:rsidTr="004A0B22">
        <w:trPr>
          <w:trHeight w:val="320"/>
        </w:trPr>
        <w:tc>
          <w:tcPr>
            <w:tcW w:w="1300" w:type="dxa"/>
            <w:vMerge/>
            <w:tcBorders>
              <w:top w:val="nil"/>
              <w:left w:val="single" w:sz="4" w:space="0" w:color="auto"/>
              <w:bottom w:val="single" w:sz="4" w:space="0" w:color="000000"/>
              <w:right w:val="single" w:sz="4" w:space="0" w:color="auto"/>
            </w:tcBorders>
            <w:vAlign w:val="center"/>
            <w:hideMark/>
          </w:tcPr>
          <w:p w14:paraId="311FE7EC" w14:textId="77777777" w:rsidR="004A0B22" w:rsidRPr="004A0B22" w:rsidRDefault="004A0B22" w:rsidP="004A0B22">
            <w:pPr>
              <w:spacing w:line="0" w:lineRule="atLeast"/>
              <w:jc w:val="left"/>
              <w:rPr>
                <w:rFonts w:ascii="Calibri" w:eastAsia="Times New Roman" w:hAnsi="Calibri" w:cs="Times New Roman"/>
                <w:color w:val="000000"/>
                <w:sz w:val="24"/>
                <w:lang w:eastAsia="es-ES_tradnl"/>
              </w:rPr>
            </w:pPr>
          </w:p>
        </w:tc>
        <w:tc>
          <w:tcPr>
            <w:tcW w:w="5720" w:type="dxa"/>
            <w:gridSpan w:val="3"/>
            <w:tcBorders>
              <w:top w:val="single" w:sz="4" w:space="0" w:color="auto"/>
              <w:left w:val="nil"/>
              <w:bottom w:val="single" w:sz="4" w:space="0" w:color="auto"/>
              <w:right w:val="single" w:sz="4" w:space="0" w:color="auto"/>
            </w:tcBorders>
            <w:shd w:val="clear" w:color="auto" w:fill="auto"/>
            <w:vAlign w:val="center"/>
            <w:hideMark/>
          </w:tcPr>
          <w:p w14:paraId="301107D3" w14:textId="77777777" w:rsidR="004A0B22" w:rsidRPr="004A0B22" w:rsidRDefault="004A0B22" w:rsidP="004A0B22">
            <w:pPr>
              <w:spacing w:line="0" w:lineRule="atLeast"/>
              <w:rPr>
                <w:rFonts w:eastAsia="Times New Roman" w:cs="Arial"/>
                <w:color w:val="000000"/>
                <w:sz w:val="20"/>
                <w:szCs w:val="20"/>
                <w:lang w:eastAsia="es-ES_tradnl"/>
              </w:rPr>
            </w:pPr>
            <w:r w:rsidRPr="004A0B22">
              <w:rPr>
                <w:rFonts w:eastAsia="Times New Roman" w:cs="Arial"/>
                <w:color w:val="000000"/>
                <w:sz w:val="20"/>
                <w:szCs w:val="20"/>
                <w:lang w:eastAsia="es-ES_tradnl"/>
              </w:rPr>
              <w:t xml:space="preserve">Operarios  </w:t>
            </w:r>
          </w:p>
        </w:tc>
        <w:tc>
          <w:tcPr>
            <w:tcW w:w="1300" w:type="dxa"/>
            <w:tcBorders>
              <w:top w:val="nil"/>
              <w:left w:val="nil"/>
              <w:bottom w:val="single" w:sz="4" w:space="0" w:color="auto"/>
              <w:right w:val="single" w:sz="4" w:space="0" w:color="auto"/>
            </w:tcBorders>
            <w:shd w:val="clear" w:color="auto" w:fill="auto"/>
            <w:vAlign w:val="center"/>
            <w:hideMark/>
          </w:tcPr>
          <w:p w14:paraId="1866013F" w14:textId="77777777" w:rsidR="004A0B22" w:rsidRPr="004A0B22" w:rsidRDefault="004A0B22" w:rsidP="004A0B22">
            <w:pPr>
              <w:spacing w:line="0" w:lineRule="atLeast"/>
              <w:jc w:val="center"/>
              <w:rPr>
                <w:rFonts w:eastAsia="Times New Roman" w:cs="Arial"/>
                <w:color w:val="000000"/>
                <w:sz w:val="20"/>
                <w:szCs w:val="20"/>
                <w:lang w:eastAsia="es-ES_tradnl"/>
              </w:rPr>
            </w:pPr>
            <w:r w:rsidRPr="004A0B22">
              <w:rPr>
                <w:rFonts w:eastAsia="Times New Roman" w:cs="Arial"/>
                <w:color w:val="000000"/>
                <w:sz w:val="20"/>
                <w:szCs w:val="20"/>
                <w:lang w:eastAsia="es-ES_tradnl"/>
              </w:rPr>
              <w:t>401</w:t>
            </w:r>
          </w:p>
        </w:tc>
      </w:tr>
    </w:tbl>
    <w:p w14:paraId="65421573" w14:textId="77777777" w:rsidR="003A1351" w:rsidRPr="001852FF" w:rsidRDefault="003A1351" w:rsidP="00914917">
      <w:pPr>
        <w:rPr>
          <w:rFonts w:eastAsia="Times New Roman" w:cs="Arial"/>
          <w:b/>
        </w:rPr>
      </w:pPr>
    </w:p>
    <w:p w14:paraId="6D770876" w14:textId="77777777" w:rsidR="003A1351" w:rsidRPr="001852FF" w:rsidRDefault="003A1351" w:rsidP="002055A5">
      <w:pPr>
        <w:sectPr w:rsidR="003A1351" w:rsidRPr="001852FF" w:rsidSect="00166F07">
          <w:pgSz w:w="12240" w:h="15840"/>
          <w:pgMar w:top="1417" w:right="1701" w:bottom="1216" w:left="1701" w:header="708" w:footer="708" w:gutter="0"/>
          <w:cols w:space="708"/>
          <w:docGrid w:linePitch="360"/>
        </w:sectPr>
      </w:pPr>
    </w:p>
    <w:p w14:paraId="4A1CEF8A" w14:textId="77777777" w:rsidR="002055A5" w:rsidRDefault="002055A5" w:rsidP="002055A5">
      <w:pPr>
        <w:outlineLvl w:val="0"/>
        <w:rPr>
          <w:rFonts w:eastAsia="Times New Roman" w:cs="Arial"/>
          <w:b/>
        </w:rPr>
      </w:pPr>
      <w:bookmarkStart w:id="173" w:name="_Toc51930712"/>
    </w:p>
    <w:p w14:paraId="531E556D" w14:textId="77777777" w:rsidR="002055A5" w:rsidRPr="00772F0F" w:rsidRDefault="002055A5" w:rsidP="002055A5">
      <w:pPr>
        <w:pStyle w:val="Ttulo3"/>
        <w:numPr>
          <w:ilvl w:val="2"/>
          <w:numId w:val="12"/>
        </w:numPr>
        <w:rPr>
          <w:rFonts w:eastAsia="Times New Roman"/>
        </w:rPr>
      </w:pPr>
      <w:r w:rsidRPr="00772F0F">
        <w:rPr>
          <w:rFonts w:eastAsia="Times New Roman"/>
        </w:rPr>
        <w:t xml:space="preserve"> </w:t>
      </w:r>
      <w:bookmarkStart w:id="174" w:name="_Toc51930686"/>
      <w:bookmarkStart w:id="175" w:name="_Toc53041365"/>
      <w:r w:rsidRPr="00772F0F">
        <w:rPr>
          <w:rFonts w:eastAsia="Times New Roman"/>
        </w:rPr>
        <w:t>Vehículos, herramientas, instalaciones, equipos y accesorios</w:t>
      </w:r>
      <w:bookmarkEnd w:id="174"/>
      <w:bookmarkEnd w:id="175"/>
    </w:p>
    <w:p w14:paraId="4DC01DB3" w14:textId="77777777" w:rsidR="002055A5" w:rsidRPr="001852FF" w:rsidRDefault="002055A5" w:rsidP="002055A5">
      <w:pPr>
        <w:ind w:left="360"/>
        <w:outlineLvl w:val="0"/>
        <w:rPr>
          <w:rFonts w:eastAsia="Times New Roman" w:cs="Arial"/>
          <w:b/>
        </w:rPr>
      </w:pPr>
    </w:p>
    <w:p w14:paraId="5E403378" w14:textId="77777777" w:rsidR="002055A5" w:rsidRPr="001852FF" w:rsidRDefault="002055A5" w:rsidP="002055A5">
      <w:pPr>
        <w:rPr>
          <w:rFonts w:eastAsia="Times New Roman" w:cs="Arial"/>
          <w:b/>
        </w:rPr>
      </w:pPr>
      <w:r w:rsidRPr="001852FF">
        <w:rPr>
          <w:rFonts w:eastAsia="Times New Roman" w:cs="Arial"/>
          <w:color w:val="000000"/>
        </w:rPr>
        <w:t xml:space="preserve">Las entidades que hacen parte del SDGR-CC tienen a disposición los siguientes elementos: </w:t>
      </w:r>
    </w:p>
    <w:p w14:paraId="572F3BFB" w14:textId="77777777" w:rsidR="002055A5" w:rsidRDefault="002055A5" w:rsidP="00914917">
      <w:pPr>
        <w:rPr>
          <w:rFonts w:cs="Arial"/>
          <w:sz w:val="20"/>
        </w:rPr>
      </w:pPr>
    </w:p>
    <w:p w14:paraId="5FE468E1" w14:textId="20525F22" w:rsidR="00FF1647" w:rsidRPr="00EF39E3" w:rsidRDefault="00FF1647" w:rsidP="00914917">
      <w:pPr>
        <w:rPr>
          <w:rFonts w:cs="Arial"/>
          <w:sz w:val="20"/>
        </w:rPr>
      </w:pPr>
      <w:bookmarkStart w:id="176" w:name="_Toc53041399"/>
      <w:r w:rsidRPr="00EF39E3">
        <w:rPr>
          <w:rFonts w:cs="Arial"/>
          <w:sz w:val="20"/>
        </w:rPr>
        <w:t xml:space="preserve">Tabla </w:t>
      </w:r>
      <w:r w:rsidR="008045FE" w:rsidRPr="00EF39E3">
        <w:rPr>
          <w:rFonts w:cs="Arial"/>
          <w:sz w:val="20"/>
        </w:rPr>
        <w:fldChar w:fldCharType="begin"/>
      </w:r>
      <w:r w:rsidR="008045FE" w:rsidRPr="00EF39E3">
        <w:rPr>
          <w:rFonts w:cs="Arial"/>
          <w:sz w:val="20"/>
        </w:rPr>
        <w:instrText xml:space="preserve"> SEQ Tabla \* ARABIC </w:instrText>
      </w:r>
      <w:r w:rsidR="008045FE" w:rsidRPr="00EF39E3">
        <w:rPr>
          <w:rFonts w:cs="Arial"/>
          <w:sz w:val="20"/>
        </w:rPr>
        <w:fldChar w:fldCharType="separate"/>
      </w:r>
      <w:r w:rsidR="00AB5ADE">
        <w:rPr>
          <w:rFonts w:cs="Arial"/>
          <w:noProof/>
          <w:sz w:val="20"/>
        </w:rPr>
        <w:t>18</w:t>
      </w:r>
      <w:r w:rsidR="008045FE" w:rsidRPr="00EF39E3">
        <w:rPr>
          <w:rFonts w:cs="Arial"/>
          <w:noProof/>
          <w:sz w:val="20"/>
        </w:rPr>
        <w:fldChar w:fldCharType="end"/>
      </w:r>
      <w:r w:rsidRPr="00EF39E3">
        <w:rPr>
          <w:rFonts w:cs="Arial"/>
          <w:sz w:val="20"/>
        </w:rPr>
        <w:t>. Relación de los equipos, insumos y vehículos.</w:t>
      </w:r>
      <w:bookmarkEnd w:id="173"/>
      <w:bookmarkEnd w:id="176"/>
    </w:p>
    <w:p w14:paraId="3E297AB5" w14:textId="53DD142F" w:rsidR="006478CA" w:rsidRDefault="006478CA" w:rsidP="00914917">
      <w:pPr>
        <w:rPr>
          <w:rFonts w:eastAsia="Times New Roman" w:cs="Arial"/>
          <w:b/>
        </w:rPr>
      </w:pPr>
    </w:p>
    <w:tbl>
      <w:tblPr>
        <w:tblW w:w="5454"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409"/>
        <w:gridCol w:w="425"/>
        <w:gridCol w:w="284"/>
        <w:gridCol w:w="607"/>
        <w:gridCol w:w="284"/>
        <w:gridCol w:w="388"/>
        <w:gridCol w:w="281"/>
        <w:gridCol w:w="490"/>
        <w:gridCol w:w="198"/>
        <w:gridCol w:w="289"/>
        <w:gridCol w:w="289"/>
        <w:gridCol w:w="510"/>
        <w:gridCol w:w="437"/>
        <w:gridCol w:w="1049"/>
        <w:gridCol w:w="564"/>
        <w:gridCol w:w="570"/>
        <w:gridCol w:w="284"/>
        <w:gridCol w:w="281"/>
        <w:gridCol w:w="284"/>
        <w:gridCol w:w="286"/>
        <w:gridCol w:w="284"/>
        <w:gridCol w:w="281"/>
        <w:gridCol w:w="281"/>
        <w:gridCol w:w="281"/>
        <w:gridCol w:w="284"/>
        <w:gridCol w:w="425"/>
        <w:gridCol w:w="286"/>
        <w:gridCol w:w="425"/>
        <w:gridCol w:w="425"/>
        <w:gridCol w:w="425"/>
        <w:gridCol w:w="570"/>
      </w:tblGrid>
      <w:tr w:rsidR="00BF5FE5" w:rsidRPr="00EF39E3" w14:paraId="1EAA11BC" w14:textId="77777777" w:rsidTr="005C7EB0">
        <w:trPr>
          <w:trHeight w:val="202"/>
          <w:tblHeader/>
        </w:trPr>
        <w:tc>
          <w:tcPr>
            <w:tcW w:w="850" w:type="pct"/>
            <w:vMerge w:val="restart"/>
            <w:shd w:val="clear" w:color="auto" w:fill="5B9BD5"/>
            <w:tcMar>
              <w:top w:w="12" w:type="dxa"/>
              <w:left w:w="12" w:type="dxa"/>
              <w:bottom w:w="0" w:type="dxa"/>
              <w:right w:w="12" w:type="dxa"/>
            </w:tcMar>
            <w:vAlign w:val="center"/>
            <w:hideMark/>
          </w:tcPr>
          <w:p w14:paraId="44946117" w14:textId="77777777" w:rsidR="00EF39E3" w:rsidRPr="00EF39E3" w:rsidRDefault="00EF39E3" w:rsidP="00DA38C1">
            <w:pPr>
              <w:jc w:val="center"/>
              <w:rPr>
                <w:rFonts w:asciiTheme="minorHAnsi" w:eastAsia="Times New Roman" w:hAnsiTheme="minorHAnsi" w:cs="Arial"/>
                <w:b/>
              </w:rPr>
            </w:pPr>
            <w:r w:rsidRPr="00EF39E3">
              <w:rPr>
                <w:rFonts w:asciiTheme="minorHAnsi" w:eastAsia="Times New Roman" w:hAnsiTheme="minorHAnsi" w:cs="Arial"/>
                <w:b/>
                <w:lang w:val="es-CO"/>
              </w:rPr>
              <w:t>ENTIDAD</w:t>
            </w:r>
          </w:p>
        </w:tc>
        <w:tc>
          <w:tcPr>
            <w:tcW w:w="4150" w:type="pct"/>
            <w:gridSpan w:val="30"/>
            <w:shd w:val="clear" w:color="auto" w:fill="5B9BD5"/>
            <w:tcMar>
              <w:top w:w="12" w:type="dxa"/>
              <w:left w:w="12" w:type="dxa"/>
              <w:bottom w:w="0" w:type="dxa"/>
              <w:right w:w="12" w:type="dxa"/>
            </w:tcMar>
            <w:vAlign w:val="center"/>
            <w:hideMark/>
          </w:tcPr>
          <w:p w14:paraId="0B5D8AFF" w14:textId="62469FC0" w:rsidR="00EF39E3" w:rsidRPr="00EF39E3" w:rsidRDefault="00EF39E3" w:rsidP="00EF39E3">
            <w:pPr>
              <w:jc w:val="center"/>
              <w:rPr>
                <w:rFonts w:asciiTheme="minorHAnsi" w:eastAsia="Times New Roman" w:hAnsiTheme="minorHAnsi" w:cs="Arial"/>
                <w:b/>
              </w:rPr>
            </w:pPr>
            <w:r w:rsidRPr="00EF39E3">
              <w:rPr>
                <w:rFonts w:asciiTheme="minorHAnsi" w:eastAsia="Times New Roman" w:hAnsiTheme="minorHAnsi" w:cs="Arial"/>
                <w:b/>
                <w:bCs/>
                <w:lang w:val="es-CO"/>
              </w:rPr>
              <w:t>Vehículos, Herramientas, equipos y accesorios</w:t>
            </w:r>
          </w:p>
        </w:tc>
      </w:tr>
      <w:tr w:rsidR="00DA38C1" w:rsidRPr="00EF39E3" w14:paraId="0D812D81" w14:textId="77777777" w:rsidTr="005C7EB0">
        <w:trPr>
          <w:trHeight w:val="756"/>
          <w:tblHeader/>
        </w:trPr>
        <w:tc>
          <w:tcPr>
            <w:tcW w:w="850" w:type="pct"/>
            <w:vMerge/>
            <w:vAlign w:val="center"/>
            <w:hideMark/>
          </w:tcPr>
          <w:p w14:paraId="7D771C81" w14:textId="77777777" w:rsidR="00EF39E3" w:rsidRPr="00EF39E3" w:rsidRDefault="00EF39E3" w:rsidP="00EF39E3">
            <w:pPr>
              <w:rPr>
                <w:rFonts w:asciiTheme="minorHAnsi" w:eastAsia="Times New Roman" w:hAnsiTheme="minorHAnsi" w:cs="Arial"/>
                <w:b/>
              </w:rPr>
            </w:pPr>
          </w:p>
        </w:tc>
        <w:tc>
          <w:tcPr>
            <w:tcW w:w="564" w:type="pct"/>
            <w:gridSpan w:val="4"/>
            <w:shd w:val="clear" w:color="auto" w:fill="5B9BD5"/>
            <w:tcMar>
              <w:top w:w="12" w:type="dxa"/>
              <w:left w:w="12" w:type="dxa"/>
              <w:bottom w:w="0" w:type="dxa"/>
              <w:right w:w="12" w:type="dxa"/>
            </w:tcMar>
            <w:vAlign w:val="center"/>
            <w:hideMark/>
          </w:tcPr>
          <w:p w14:paraId="5D8D7E71" w14:textId="70E41E6D"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lang w:val="es-CO"/>
              </w:rPr>
              <w:t>Vehículos</w:t>
            </w:r>
            <w:r w:rsidR="00DA38C1">
              <w:rPr>
                <w:rFonts w:asciiTheme="minorHAnsi" w:eastAsia="Times New Roman" w:hAnsiTheme="minorHAnsi" w:cs="Arial"/>
                <w:sz w:val="16"/>
                <w:lang w:val="es-CO"/>
              </w:rPr>
              <w:t>*</w:t>
            </w:r>
          </w:p>
        </w:tc>
        <w:tc>
          <w:tcPr>
            <w:tcW w:w="409" w:type="pct"/>
            <w:gridSpan w:val="3"/>
            <w:shd w:val="clear" w:color="auto" w:fill="5B9BD5"/>
            <w:tcMar>
              <w:top w:w="12" w:type="dxa"/>
              <w:left w:w="12" w:type="dxa"/>
              <w:bottom w:w="0" w:type="dxa"/>
              <w:right w:w="12" w:type="dxa"/>
            </w:tcMar>
            <w:vAlign w:val="center"/>
            <w:hideMark/>
          </w:tcPr>
          <w:p w14:paraId="18389F60" w14:textId="77777777"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lang w:val="es-CO"/>
              </w:rPr>
              <w:t>Equipo Mecanizado - Sistema Transporte de agua</w:t>
            </w:r>
          </w:p>
        </w:tc>
        <w:tc>
          <w:tcPr>
            <w:tcW w:w="978" w:type="pct"/>
            <w:gridSpan w:val="6"/>
            <w:shd w:val="clear" w:color="auto" w:fill="5B9BD5"/>
            <w:tcMar>
              <w:top w:w="12" w:type="dxa"/>
              <w:left w:w="12" w:type="dxa"/>
              <w:bottom w:w="0" w:type="dxa"/>
              <w:right w:w="12" w:type="dxa"/>
            </w:tcMar>
            <w:vAlign w:val="center"/>
            <w:hideMark/>
          </w:tcPr>
          <w:p w14:paraId="4F46F60C" w14:textId="77777777"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lang w:val="es-CO"/>
              </w:rPr>
              <w:t>Herramientas Manuales Especializadas</w:t>
            </w:r>
          </w:p>
        </w:tc>
        <w:tc>
          <w:tcPr>
            <w:tcW w:w="400" w:type="pct"/>
            <w:gridSpan w:val="2"/>
            <w:shd w:val="clear" w:color="auto" w:fill="5B9BD5"/>
            <w:tcMar>
              <w:top w:w="12" w:type="dxa"/>
              <w:left w:w="12" w:type="dxa"/>
              <w:bottom w:w="0" w:type="dxa"/>
              <w:right w:w="12" w:type="dxa"/>
            </w:tcMar>
            <w:vAlign w:val="center"/>
            <w:hideMark/>
          </w:tcPr>
          <w:p w14:paraId="705A11D5" w14:textId="77777777"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lang w:val="es-CO"/>
              </w:rPr>
              <w:t>Equipo mecanizado -Corte</w:t>
            </w:r>
          </w:p>
        </w:tc>
        <w:tc>
          <w:tcPr>
            <w:tcW w:w="500" w:type="pct"/>
            <w:gridSpan w:val="5"/>
            <w:shd w:val="clear" w:color="auto" w:fill="5B9BD5"/>
            <w:tcMar>
              <w:top w:w="12" w:type="dxa"/>
              <w:left w:w="12" w:type="dxa"/>
              <w:bottom w:w="0" w:type="dxa"/>
              <w:right w:w="12" w:type="dxa"/>
            </w:tcMar>
            <w:vAlign w:val="center"/>
            <w:hideMark/>
          </w:tcPr>
          <w:p w14:paraId="4A6B12A9" w14:textId="77777777"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lang w:val="es-CO"/>
              </w:rPr>
              <w:t>Equipo de protección personal en stock</w:t>
            </w:r>
          </w:p>
        </w:tc>
        <w:tc>
          <w:tcPr>
            <w:tcW w:w="1299" w:type="pct"/>
            <w:gridSpan w:val="10"/>
            <w:shd w:val="clear" w:color="auto" w:fill="5B9BD5"/>
            <w:tcMar>
              <w:top w:w="12" w:type="dxa"/>
              <w:left w:w="12" w:type="dxa"/>
              <w:bottom w:w="0" w:type="dxa"/>
              <w:right w:w="12" w:type="dxa"/>
            </w:tcMar>
            <w:vAlign w:val="center"/>
            <w:hideMark/>
          </w:tcPr>
          <w:p w14:paraId="08B7C805" w14:textId="77777777" w:rsidR="00EF39E3" w:rsidRPr="00BF5FE5" w:rsidRDefault="00EF39E3" w:rsidP="00BF5FE5">
            <w:pPr>
              <w:jc w:val="center"/>
              <w:rPr>
                <w:rFonts w:asciiTheme="minorHAnsi" w:eastAsia="Times New Roman" w:hAnsiTheme="minorHAnsi" w:cs="Arial"/>
                <w:sz w:val="16"/>
              </w:rPr>
            </w:pPr>
            <w:r w:rsidRPr="00BF5FE5">
              <w:rPr>
                <w:rFonts w:asciiTheme="minorHAnsi" w:eastAsia="Times New Roman" w:hAnsiTheme="minorHAnsi" w:cs="Arial"/>
                <w:sz w:val="16"/>
              </w:rPr>
              <w:t>Otros</w:t>
            </w:r>
          </w:p>
        </w:tc>
      </w:tr>
      <w:tr w:rsidR="005C7EB0" w:rsidRPr="00EF39E3" w14:paraId="3B311D13" w14:textId="77777777" w:rsidTr="00A440DA">
        <w:trPr>
          <w:trHeight w:val="2021"/>
          <w:tblHeader/>
        </w:trPr>
        <w:tc>
          <w:tcPr>
            <w:tcW w:w="850" w:type="pct"/>
            <w:vMerge/>
            <w:vAlign w:val="center"/>
            <w:hideMark/>
          </w:tcPr>
          <w:p w14:paraId="2FBB5E7E" w14:textId="77777777" w:rsidR="00EF39E3" w:rsidRPr="00EF39E3" w:rsidRDefault="00EF39E3" w:rsidP="00EF39E3">
            <w:pPr>
              <w:rPr>
                <w:rFonts w:asciiTheme="minorHAnsi" w:eastAsia="Times New Roman" w:hAnsiTheme="minorHAnsi" w:cs="Arial"/>
                <w:b/>
              </w:rPr>
            </w:pPr>
          </w:p>
        </w:tc>
        <w:tc>
          <w:tcPr>
            <w:tcW w:w="150" w:type="pct"/>
            <w:shd w:val="clear" w:color="auto" w:fill="5B9BD5"/>
            <w:tcMar>
              <w:top w:w="12" w:type="dxa"/>
              <w:left w:w="12" w:type="dxa"/>
              <w:bottom w:w="0" w:type="dxa"/>
              <w:right w:w="12" w:type="dxa"/>
            </w:tcMar>
            <w:textDirection w:val="btLr"/>
            <w:vAlign w:val="center"/>
            <w:hideMark/>
          </w:tcPr>
          <w:p w14:paraId="4224DD31" w14:textId="3C931046"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Vehículos utilitarios, Carga y Trabajo Pesado</w:t>
            </w:r>
            <w:r w:rsidR="00DA38C1">
              <w:rPr>
                <w:rFonts w:asciiTheme="minorHAnsi" w:eastAsia="Times New Roman" w:hAnsiTheme="minorHAnsi" w:cs="Arial"/>
                <w:sz w:val="16"/>
                <w:lang w:val="es-CO"/>
              </w:rPr>
              <w:t>*</w:t>
            </w:r>
          </w:p>
        </w:tc>
        <w:tc>
          <w:tcPr>
            <w:tcW w:w="100" w:type="pct"/>
            <w:shd w:val="clear" w:color="auto" w:fill="5B9BD5"/>
            <w:tcMar>
              <w:top w:w="12" w:type="dxa"/>
              <w:left w:w="12" w:type="dxa"/>
              <w:bottom w:w="0" w:type="dxa"/>
              <w:right w:w="12" w:type="dxa"/>
            </w:tcMar>
            <w:textDirection w:val="btLr"/>
            <w:vAlign w:val="center"/>
            <w:hideMark/>
          </w:tcPr>
          <w:p w14:paraId="1B467D57" w14:textId="6988ED29"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Bote</w:t>
            </w:r>
            <w:r w:rsidR="00A440DA">
              <w:rPr>
                <w:rFonts w:asciiTheme="minorHAnsi" w:eastAsia="Times New Roman" w:hAnsiTheme="minorHAnsi" w:cs="Arial"/>
                <w:sz w:val="16"/>
                <w:lang w:val="es-CO"/>
              </w:rPr>
              <w:t xml:space="preserve"> o lanchas</w:t>
            </w:r>
          </w:p>
        </w:tc>
        <w:tc>
          <w:tcPr>
            <w:tcW w:w="214" w:type="pct"/>
            <w:shd w:val="clear" w:color="auto" w:fill="5B9BD5"/>
            <w:tcMar>
              <w:top w:w="12" w:type="dxa"/>
              <w:left w:w="12" w:type="dxa"/>
              <w:bottom w:w="0" w:type="dxa"/>
              <w:right w:w="12" w:type="dxa"/>
            </w:tcMar>
            <w:textDirection w:val="btLr"/>
            <w:vAlign w:val="center"/>
            <w:hideMark/>
          </w:tcPr>
          <w:p w14:paraId="7A433297" w14:textId="7C4D8168"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Vehículos Emergencias y Transporte de Personal</w:t>
            </w:r>
            <w:r w:rsidR="00A440DA">
              <w:rPr>
                <w:rFonts w:asciiTheme="minorHAnsi" w:eastAsia="Times New Roman" w:hAnsiTheme="minorHAnsi" w:cs="Arial"/>
                <w:sz w:val="16"/>
                <w:lang w:val="es-CO"/>
              </w:rPr>
              <w:t xml:space="preserve"> (Camionetas, Van o Bus)</w:t>
            </w:r>
          </w:p>
        </w:tc>
        <w:tc>
          <w:tcPr>
            <w:tcW w:w="100" w:type="pct"/>
            <w:shd w:val="clear" w:color="auto" w:fill="5B9BD5"/>
            <w:tcMar>
              <w:top w:w="12" w:type="dxa"/>
              <w:left w:w="12" w:type="dxa"/>
              <w:bottom w:w="0" w:type="dxa"/>
              <w:right w:w="12" w:type="dxa"/>
            </w:tcMar>
            <w:textDirection w:val="btLr"/>
            <w:vAlign w:val="center"/>
            <w:hideMark/>
          </w:tcPr>
          <w:p w14:paraId="7EF8CFB3"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Cuatrimotos o motos</w:t>
            </w:r>
          </w:p>
        </w:tc>
        <w:tc>
          <w:tcPr>
            <w:tcW w:w="137" w:type="pct"/>
            <w:shd w:val="clear" w:color="auto" w:fill="5B9BD5"/>
            <w:tcMar>
              <w:top w:w="12" w:type="dxa"/>
              <w:left w:w="12" w:type="dxa"/>
              <w:bottom w:w="0" w:type="dxa"/>
              <w:right w:w="12" w:type="dxa"/>
            </w:tcMar>
            <w:textDirection w:val="btLr"/>
            <w:vAlign w:val="center"/>
            <w:hideMark/>
          </w:tcPr>
          <w:p w14:paraId="2A45082E"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Motobombas y electrobomba</w:t>
            </w:r>
          </w:p>
        </w:tc>
        <w:tc>
          <w:tcPr>
            <w:tcW w:w="99" w:type="pct"/>
            <w:shd w:val="clear" w:color="auto" w:fill="5B9BD5"/>
            <w:tcMar>
              <w:top w:w="12" w:type="dxa"/>
              <w:left w:w="12" w:type="dxa"/>
              <w:bottom w:w="0" w:type="dxa"/>
              <w:right w:w="12" w:type="dxa"/>
            </w:tcMar>
            <w:textDirection w:val="btLr"/>
            <w:vAlign w:val="center"/>
            <w:hideMark/>
          </w:tcPr>
          <w:p w14:paraId="355793D2"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 xml:space="preserve">Mangueras </w:t>
            </w:r>
          </w:p>
        </w:tc>
        <w:tc>
          <w:tcPr>
            <w:tcW w:w="173" w:type="pct"/>
            <w:shd w:val="clear" w:color="auto" w:fill="5B9BD5"/>
            <w:tcMar>
              <w:top w:w="12" w:type="dxa"/>
              <w:left w:w="12" w:type="dxa"/>
              <w:bottom w:w="0" w:type="dxa"/>
              <w:right w:w="12" w:type="dxa"/>
            </w:tcMar>
            <w:textDirection w:val="btLr"/>
            <w:vAlign w:val="center"/>
            <w:hideMark/>
          </w:tcPr>
          <w:p w14:paraId="7BCEA139"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Tanques y Accesorios al sistema de impulsión</w:t>
            </w:r>
          </w:p>
        </w:tc>
        <w:tc>
          <w:tcPr>
            <w:tcW w:w="70" w:type="pct"/>
            <w:shd w:val="clear" w:color="auto" w:fill="5B9BD5"/>
            <w:tcMar>
              <w:top w:w="12" w:type="dxa"/>
              <w:left w:w="12" w:type="dxa"/>
              <w:bottom w:w="0" w:type="dxa"/>
              <w:right w:w="12" w:type="dxa"/>
            </w:tcMar>
            <w:textDirection w:val="btLr"/>
            <w:vAlign w:val="center"/>
            <w:hideMark/>
          </w:tcPr>
          <w:p w14:paraId="410C01EA"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Azadón</w:t>
            </w:r>
          </w:p>
        </w:tc>
        <w:tc>
          <w:tcPr>
            <w:tcW w:w="102" w:type="pct"/>
            <w:shd w:val="clear" w:color="auto" w:fill="5B9BD5"/>
            <w:tcMar>
              <w:top w:w="12" w:type="dxa"/>
              <w:left w:w="12" w:type="dxa"/>
              <w:bottom w:w="0" w:type="dxa"/>
              <w:right w:w="12" w:type="dxa"/>
            </w:tcMar>
            <w:textDirection w:val="btLr"/>
            <w:vAlign w:val="center"/>
            <w:hideMark/>
          </w:tcPr>
          <w:p w14:paraId="04B251BE"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Generadores eléctricos</w:t>
            </w:r>
          </w:p>
        </w:tc>
        <w:tc>
          <w:tcPr>
            <w:tcW w:w="102" w:type="pct"/>
            <w:shd w:val="clear" w:color="auto" w:fill="5B9BD5"/>
            <w:tcMar>
              <w:top w:w="12" w:type="dxa"/>
              <w:left w:w="12" w:type="dxa"/>
              <w:bottom w:w="0" w:type="dxa"/>
              <w:right w:w="12" w:type="dxa"/>
            </w:tcMar>
            <w:textDirection w:val="btLr"/>
            <w:vAlign w:val="center"/>
            <w:hideMark/>
          </w:tcPr>
          <w:p w14:paraId="47F6906F"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Herramientas de corte</w:t>
            </w:r>
          </w:p>
        </w:tc>
        <w:tc>
          <w:tcPr>
            <w:tcW w:w="180" w:type="pct"/>
            <w:shd w:val="clear" w:color="auto" w:fill="5B9BD5"/>
            <w:tcMar>
              <w:top w:w="12" w:type="dxa"/>
              <w:left w:w="12" w:type="dxa"/>
              <w:bottom w:w="0" w:type="dxa"/>
              <w:right w:w="12" w:type="dxa"/>
            </w:tcMar>
            <w:textDirection w:val="btLr"/>
            <w:vAlign w:val="center"/>
            <w:hideMark/>
          </w:tcPr>
          <w:p w14:paraId="590FC4D2"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 xml:space="preserve">Palas y Herramienta combinada </w:t>
            </w:r>
          </w:p>
        </w:tc>
        <w:tc>
          <w:tcPr>
            <w:tcW w:w="154" w:type="pct"/>
            <w:shd w:val="clear" w:color="auto" w:fill="5B9BD5"/>
            <w:tcMar>
              <w:top w:w="12" w:type="dxa"/>
              <w:left w:w="12" w:type="dxa"/>
              <w:bottom w:w="0" w:type="dxa"/>
              <w:right w:w="12" w:type="dxa"/>
            </w:tcMar>
            <w:textDirection w:val="btLr"/>
            <w:vAlign w:val="center"/>
            <w:hideMark/>
          </w:tcPr>
          <w:p w14:paraId="4CFE859A"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Segadoras</w:t>
            </w:r>
          </w:p>
        </w:tc>
        <w:tc>
          <w:tcPr>
            <w:tcW w:w="370" w:type="pct"/>
            <w:shd w:val="clear" w:color="auto" w:fill="5B9BD5"/>
            <w:tcMar>
              <w:top w:w="12" w:type="dxa"/>
              <w:left w:w="12" w:type="dxa"/>
              <w:bottom w:w="0" w:type="dxa"/>
              <w:right w:w="12" w:type="dxa"/>
            </w:tcMar>
            <w:textDirection w:val="btLr"/>
            <w:vAlign w:val="center"/>
            <w:hideMark/>
          </w:tcPr>
          <w:p w14:paraId="5B585290" w14:textId="77777777" w:rsidR="00EF39E3" w:rsidRPr="00DA38C1" w:rsidRDefault="00EF39E3" w:rsidP="00EF39E3">
            <w:pPr>
              <w:rPr>
                <w:rFonts w:asciiTheme="minorHAnsi" w:eastAsia="Times New Roman" w:hAnsiTheme="minorHAnsi" w:cs="Arial"/>
                <w:sz w:val="14"/>
                <w:lang w:val="es-CO"/>
              </w:rPr>
            </w:pPr>
            <w:r w:rsidRPr="00DA38C1">
              <w:rPr>
                <w:rFonts w:asciiTheme="minorHAnsi" w:eastAsia="Times New Roman" w:hAnsiTheme="minorHAnsi" w:cs="Arial"/>
                <w:sz w:val="14"/>
                <w:lang w:val="es-CO"/>
              </w:rPr>
              <w:t>Operaciones SAR (Kit de: Búsqueda y Localización, corte y penetración, Rescate con cuerdas, A.P.H., Soporte operacional)</w:t>
            </w:r>
          </w:p>
        </w:tc>
        <w:tc>
          <w:tcPr>
            <w:tcW w:w="199" w:type="pct"/>
            <w:shd w:val="clear" w:color="auto" w:fill="5B9BD5"/>
            <w:tcMar>
              <w:top w:w="12" w:type="dxa"/>
              <w:left w:w="12" w:type="dxa"/>
              <w:bottom w:w="0" w:type="dxa"/>
              <w:right w:w="12" w:type="dxa"/>
            </w:tcMar>
            <w:textDirection w:val="btLr"/>
            <w:vAlign w:val="center"/>
            <w:hideMark/>
          </w:tcPr>
          <w:p w14:paraId="6664548C"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Motosierra</w:t>
            </w:r>
          </w:p>
        </w:tc>
        <w:tc>
          <w:tcPr>
            <w:tcW w:w="201" w:type="pct"/>
            <w:shd w:val="clear" w:color="auto" w:fill="5B9BD5"/>
            <w:tcMar>
              <w:top w:w="12" w:type="dxa"/>
              <w:left w:w="12" w:type="dxa"/>
              <w:bottom w:w="0" w:type="dxa"/>
              <w:right w:w="12" w:type="dxa"/>
            </w:tcMar>
            <w:textDirection w:val="btLr"/>
            <w:vAlign w:val="center"/>
            <w:hideMark/>
          </w:tcPr>
          <w:p w14:paraId="320C70D4"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Guadañadora y accesorios</w:t>
            </w:r>
          </w:p>
        </w:tc>
        <w:tc>
          <w:tcPr>
            <w:tcW w:w="100" w:type="pct"/>
            <w:shd w:val="clear" w:color="auto" w:fill="5B9BD5"/>
            <w:tcMar>
              <w:top w:w="12" w:type="dxa"/>
              <w:left w:w="12" w:type="dxa"/>
              <w:bottom w:w="0" w:type="dxa"/>
              <w:right w:w="12" w:type="dxa"/>
            </w:tcMar>
            <w:textDirection w:val="btLr"/>
            <w:vAlign w:val="center"/>
            <w:hideMark/>
          </w:tcPr>
          <w:p w14:paraId="2251330F"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MongGafas Tácticas</w:t>
            </w:r>
          </w:p>
        </w:tc>
        <w:tc>
          <w:tcPr>
            <w:tcW w:w="99" w:type="pct"/>
            <w:shd w:val="clear" w:color="auto" w:fill="5B9BD5"/>
            <w:tcMar>
              <w:top w:w="12" w:type="dxa"/>
              <w:left w:w="12" w:type="dxa"/>
              <w:bottom w:w="0" w:type="dxa"/>
              <w:right w:w="12" w:type="dxa"/>
            </w:tcMar>
            <w:textDirection w:val="btLr"/>
            <w:vAlign w:val="center"/>
            <w:hideMark/>
          </w:tcPr>
          <w:p w14:paraId="20208936"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 xml:space="preserve">Cascos </w:t>
            </w:r>
          </w:p>
        </w:tc>
        <w:tc>
          <w:tcPr>
            <w:tcW w:w="100" w:type="pct"/>
            <w:shd w:val="clear" w:color="auto" w:fill="5B9BD5"/>
            <w:tcMar>
              <w:top w:w="12" w:type="dxa"/>
              <w:left w:w="12" w:type="dxa"/>
              <w:bottom w:w="0" w:type="dxa"/>
              <w:right w:w="12" w:type="dxa"/>
            </w:tcMar>
            <w:textDirection w:val="btLr"/>
            <w:vAlign w:val="center"/>
            <w:hideMark/>
          </w:tcPr>
          <w:p w14:paraId="1B3CB064"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 xml:space="preserve">Guantes </w:t>
            </w:r>
          </w:p>
        </w:tc>
        <w:tc>
          <w:tcPr>
            <w:tcW w:w="101" w:type="pct"/>
            <w:shd w:val="clear" w:color="auto" w:fill="5B9BD5"/>
            <w:tcMar>
              <w:top w:w="12" w:type="dxa"/>
              <w:left w:w="12" w:type="dxa"/>
              <w:bottom w:w="0" w:type="dxa"/>
              <w:right w:w="12" w:type="dxa"/>
            </w:tcMar>
            <w:textDirection w:val="btLr"/>
            <w:vAlign w:val="center"/>
            <w:hideMark/>
          </w:tcPr>
          <w:p w14:paraId="0247A2A8" w14:textId="76CC11C4" w:rsidR="00EF39E3" w:rsidRPr="00BF5FE5" w:rsidRDefault="00EF39E3" w:rsidP="00A440DA">
            <w:pPr>
              <w:rPr>
                <w:rFonts w:asciiTheme="minorHAnsi" w:eastAsia="Times New Roman" w:hAnsiTheme="minorHAnsi" w:cs="Arial"/>
                <w:sz w:val="16"/>
              </w:rPr>
            </w:pPr>
            <w:r w:rsidRPr="00BF5FE5">
              <w:rPr>
                <w:rFonts w:asciiTheme="minorHAnsi" w:eastAsia="Times New Roman" w:hAnsiTheme="minorHAnsi" w:cs="Arial"/>
                <w:sz w:val="16"/>
                <w:lang w:val="es-CO"/>
              </w:rPr>
              <w:t>Linterna</w:t>
            </w:r>
            <w:r w:rsidR="00A440DA">
              <w:rPr>
                <w:rFonts w:asciiTheme="minorHAnsi" w:eastAsia="Times New Roman" w:hAnsiTheme="minorHAnsi" w:cs="Arial"/>
                <w:sz w:val="16"/>
                <w:lang w:val="es-CO"/>
              </w:rPr>
              <w:t xml:space="preserve"> / Sistema iluminación</w:t>
            </w:r>
          </w:p>
        </w:tc>
        <w:tc>
          <w:tcPr>
            <w:tcW w:w="100" w:type="pct"/>
            <w:shd w:val="clear" w:color="auto" w:fill="5B9BD5"/>
            <w:tcMar>
              <w:top w:w="12" w:type="dxa"/>
              <w:left w:w="12" w:type="dxa"/>
              <w:bottom w:w="0" w:type="dxa"/>
              <w:right w:w="12" w:type="dxa"/>
            </w:tcMar>
            <w:textDirection w:val="btLr"/>
            <w:vAlign w:val="center"/>
            <w:hideMark/>
          </w:tcPr>
          <w:p w14:paraId="1137AE99"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Impermeables/ Overoles</w:t>
            </w:r>
          </w:p>
        </w:tc>
        <w:tc>
          <w:tcPr>
            <w:tcW w:w="99" w:type="pct"/>
            <w:shd w:val="clear" w:color="auto" w:fill="5B9BD5"/>
            <w:tcMar>
              <w:top w:w="12" w:type="dxa"/>
              <w:left w:w="12" w:type="dxa"/>
              <w:bottom w:w="0" w:type="dxa"/>
              <w:right w:w="12" w:type="dxa"/>
            </w:tcMar>
            <w:textDirection w:val="btLr"/>
            <w:vAlign w:val="center"/>
            <w:hideMark/>
          </w:tcPr>
          <w:p w14:paraId="2031D377"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GPS</w:t>
            </w:r>
          </w:p>
        </w:tc>
        <w:tc>
          <w:tcPr>
            <w:tcW w:w="99" w:type="pct"/>
            <w:shd w:val="clear" w:color="auto" w:fill="5B9BD5"/>
            <w:tcMar>
              <w:top w:w="12" w:type="dxa"/>
              <w:left w:w="12" w:type="dxa"/>
              <w:bottom w:w="0" w:type="dxa"/>
              <w:right w:w="12" w:type="dxa"/>
            </w:tcMar>
            <w:textDirection w:val="btLr"/>
            <w:vAlign w:val="center"/>
            <w:hideMark/>
          </w:tcPr>
          <w:p w14:paraId="328A4955"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Carretilla Platón Metálico</w:t>
            </w:r>
          </w:p>
        </w:tc>
        <w:tc>
          <w:tcPr>
            <w:tcW w:w="99" w:type="pct"/>
            <w:shd w:val="clear" w:color="auto" w:fill="5B9BD5"/>
            <w:tcMar>
              <w:top w:w="12" w:type="dxa"/>
              <w:left w:w="12" w:type="dxa"/>
              <w:bottom w:w="0" w:type="dxa"/>
              <w:right w:w="12" w:type="dxa"/>
            </w:tcMar>
            <w:textDirection w:val="btLr"/>
            <w:vAlign w:val="center"/>
            <w:hideMark/>
          </w:tcPr>
          <w:p w14:paraId="7E2C1831"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Maletín SCI</w:t>
            </w:r>
          </w:p>
        </w:tc>
        <w:tc>
          <w:tcPr>
            <w:tcW w:w="100" w:type="pct"/>
            <w:shd w:val="clear" w:color="auto" w:fill="5B9BD5"/>
            <w:tcMar>
              <w:top w:w="12" w:type="dxa"/>
              <w:left w:w="12" w:type="dxa"/>
              <w:bottom w:w="0" w:type="dxa"/>
              <w:right w:w="12" w:type="dxa"/>
            </w:tcMar>
            <w:textDirection w:val="btLr"/>
            <w:vAlign w:val="center"/>
            <w:hideMark/>
          </w:tcPr>
          <w:p w14:paraId="7CA91997"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Megáfono</w:t>
            </w:r>
          </w:p>
        </w:tc>
        <w:tc>
          <w:tcPr>
            <w:tcW w:w="150" w:type="pct"/>
            <w:shd w:val="clear" w:color="auto" w:fill="5B9BD5"/>
            <w:tcMar>
              <w:top w:w="12" w:type="dxa"/>
              <w:left w:w="12" w:type="dxa"/>
              <w:bottom w:w="0" w:type="dxa"/>
              <w:right w:w="12" w:type="dxa"/>
            </w:tcMar>
            <w:textDirection w:val="btLr"/>
            <w:vAlign w:val="center"/>
            <w:hideMark/>
          </w:tcPr>
          <w:p w14:paraId="7E47B78E"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Radios Comunicaciones</w:t>
            </w:r>
          </w:p>
        </w:tc>
        <w:tc>
          <w:tcPr>
            <w:tcW w:w="101" w:type="pct"/>
            <w:shd w:val="clear" w:color="auto" w:fill="5B9BD5"/>
            <w:tcMar>
              <w:top w:w="12" w:type="dxa"/>
              <w:left w:w="12" w:type="dxa"/>
              <w:bottom w:w="0" w:type="dxa"/>
              <w:right w:w="12" w:type="dxa"/>
            </w:tcMar>
            <w:textDirection w:val="btLr"/>
            <w:vAlign w:val="center"/>
            <w:hideMark/>
          </w:tcPr>
          <w:p w14:paraId="2059AC9D"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Carpa</w:t>
            </w:r>
          </w:p>
        </w:tc>
        <w:tc>
          <w:tcPr>
            <w:tcW w:w="150" w:type="pct"/>
            <w:shd w:val="clear" w:color="auto" w:fill="5B9BD5"/>
            <w:tcMar>
              <w:top w:w="12" w:type="dxa"/>
              <w:left w:w="12" w:type="dxa"/>
              <w:bottom w:w="0" w:type="dxa"/>
              <w:right w:w="12" w:type="dxa"/>
            </w:tcMar>
            <w:textDirection w:val="btLr"/>
            <w:vAlign w:val="center"/>
            <w:hideMark/>
          </w:tcPr>
          <w:p w14:paraId="2B3FB769"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Cono de señalización vial</w:t>
            </w:r>
          </w:p>
        </w:tc>
        <w:tc>
          <w:tcPr>
            <w:tcW w:w="150" w:type="pct"/>
            <w:shd w:val="clear" w:color="auto" w:fill="5B9BD5"/>
            <w:tcMar>
              <w:top w:w="12" w:type="dxa"/>
              <w:left w:w="12" w:type="dxa"/>
              <w:bottom w:w="0" w:type="dxa"/>
              <w:right w:w="12" w:type="dxa"/>
            </w:tcMar>
            <w:textDirection w:val="btLr"/>
            <w:vAlign w:val="center"/>
            <w:hideMark/>
          </w:tcPr>
          <w:p w14:paraId="466C0FB6"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Kit rodilleras y codera</w:t>
            </w:r>
          </w:p>
        </w:tc>
        <w:tc>
          <w:tcPr>
            <w:tcW w:w="150" w:type="pct"/>
            <w:shd w:val="clear" w:color="auto" w:fill="5B9BD5"/>
            <w:tcMar>
              <w:top w:w="12" w:type="dxa"/>
              <w:left w:w="12" w:type="dxa"/>
              <w:bottom w:w="0" w:type="dxa"/>
              <w:right w:w="12" w:type="dxa"/>
            </w:tcMar>
            <w:textDirection w:val="btLr"/>
            <w:vAlign w:val="center"/>
            <w:hideMark/>
          </w:tcPr>
          <w:p w14:paraId="3AA3876B" w14:textId="717DB6FE"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lang w:val="es-CO"/>
              </w:rPr>
              <w:t xml:space="preserve">Cinta de </w:t>
            </w:r>
            <w:r w:rsidR="00DA38C1" w:rsidRPr="00BF5FE5">
              <w:rPr>
                <w:rFonts w:asciiTheme="minorHAnsi" w:eastAsia="Times New Roman" w:hAnsiTheme="minorHAnsi" w:cs="Arial"/>
                <w:sz w:val="16"/>
                <w:lang w:val="es-CO"/>
              </w:rPr>
              <w:t>señalización</w:t>
            </w:r>
            <w:r w:rsidRPr="00BF5FE5">
              <w:rPr>
                <w:rFonts w:asciiTheme="minorHAnsi" w:eastAsia="Times New Roman" w:hAnsiTheme="minorHAnsi" w:cs="Arial"/>
                <w:sz w:val="16"/>
                <w:lang w:val="es-CO"/>
              </w:rPr>
              <w:t xml:space="preserve"> rollo</w:t>
            </w:r>
          </w:p>
        </w:tc>
        <w:tc>
          <w:tcPr>
            <w:tcW w:w="201" w:type="pct"/>
            <w:shd w:val="clear" w:color="auto" w:fill="5B9BD5"/>
            <w:tcMar>
              <w:top w:w="12" w:type="dxa"/>
              <w:left w:w="12" w:type="dxa"/>
              <w:bottom w:w="0" w:type="dxa"/>
              <w:right w:w="12" w:type="dxa"/>
            </w:tcMar>
            <w:textDirection w:val="btLr"/>
            <w:vAlign w:val="center"/>
            <w:hideMark/>
          </w:tcPr>
          <w:p w14:paraId="2E8EE698" w14:textId="77777777" w:rsidR="00EF39E3" w:rsidRPr="00BF5FE5" w:rsidRDefault="00EF39E3" w:rsidP="00EF39E3">
            <w:pPr>
              <w:rPr>
                <w:rFonts w:asciiTheme="minorHAnsi" w:eastAsia="Times New Roman" w:hAnsiTheme="minorHAnsi" w:cs="Arial"/>
                <w:sz w:val="16"/>
              </w:rPr>
            </w:pPr>
            <w:r w:rsidRPr="00BF5FE5">
              <w:rPr>
                <w:rFonts w:asciiTheme="minorHAnsi" w:eastAsia="Times New Roman" w:hAnsiTheme="minorHAnsi" w:cs="Arial"/>
                <w:sz w:val="16"/>
              </w:rPr>
              <w:t>Ayudas humanitarias</w:t>
            </w:r>
          </w:p>
        </w:tc>
      </w:tr>
      <w:tr w:rsidR="00DA38C1" w:rsidRPr="00EF39E3" w14:paraId="22438F49" w14:textId="77777777" w:rsidTr="00A440DA">
        <w:trPr>
          <w:trHeight w:val="170"/>
        </w:trPr>
        <w:tc>
          <w:tcPr>
            <w:tcW w:w="850" w:type="pct"/>
            <w:shd w:val="clear" w:color="auto" w:fill="auto"/>
            <w:tcMar>
              <w:top w:w="12" w:type="dxa"/>
              <w:left w:w="12" w:type="dxa"/>
              <w:bottom w:w="0" w:type="dxa"/>
              <w:right w:w="12" w:type="dxa"/>
            </w:tcMar>
            <w:vAlign w:val="center"/>
            <w:hideMark/>
          </w:tcPr>
          <w:p w14:paraId="66354328" w14:textId="77777777" w:rsidR="00EF39E3" w:rsidRPr="00DA38C1" w:rsidRDefault="00EF39E3" w:rsidP="00EF39E3">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CDLR  IDIGER</w:t>
            </w:r>
          </w:p>
        </w:tc>
        <w:tc>
          <w:tcPr>
            <w:tcW w:w="150" w:type="pct"/>
            <w:shd w:val="clear" w:color="auto" w:fill="auto"/>
            <w:tcMar>
              <w:top w:w="12" w:type="dxa"/>
              <w:left w:w="12" w:type="dxa"/>
              <w:bottom w:w="0" w:type="dxa"/>
              <w:right w:w="12" w:type="dxa"/>
            </w:tcMar>
            <w:vAlign w:val="center"/>
            <w:hideMark/>
          </w:tcPr>
          <w:p w14:paraId="245E4CE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38</w:t>
            </w:r>
          </w:p>
        </w:tc>
        <w:tc>
          <w:tcPr>
            <w:tcW w:w="100" w:type="pct"/>
            <w:shd w:val="clear" w:color="auto" w:fill="auto"/>
            <w:tcMar>
              <w:top w:w="12" w:type="dxa"/>
              <w:left w:w="12" w:type="dxa"/>
              <w:bottom w:w="0" w:type="dxa"/>
              <w:right w:w="12" w:type="dxa"/>
            </w:tcMar>
            <w:vAlign w:val="center"/>
            <w:hideMark/>
          </w:tcPr>
          <w:p w14:paraId="50B8AE3A"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4</w:t>
            </w:r>
          </w:p>
        </w:tc>
        <w:tc>
          <w:tcPr>
            <w:tcW w:w="214" w:type="pct"/>
            <w:shd w:val="clear" w:color="auto" w:fill="auto"/>
            <w:tcMar>
              <w:top w:w="12" w:type="dxa"/>
              <w:left w:w="12" w:type="dxa"/>
              <w:bottom w:w="0" w:type="dxa"/>
              <w:right w:w="12" w:type="dxa"/>
            </w:tcMar>
            <w:vAlign w:val="center"/>
            <w:hideMark/>
          </w:tcPr>
          <w:p w14:paraId="5800DA6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7</w:t>
            </w:r>
          </w:p>
        </w:tc>
        <w:tc>
          <w:tcPr>
            <w:tcW w:w="100" w:type="pct"/>
            <w:shd w:val="clear" w:color="auto" w:fill="auto"/>
            <w:tcMar>
              <w:top w:w="12" w:type="dxa"/>
              <w:left w:w="12" w:type="dxa"/>
              <w:bottom w:w="0" w:type="dxa"/>
              <w:right w:w="12" w:type="dxa"/>
            </w:tcMar>
            <w:vAlign w:val="center"/>
            <w:hideMark/>
          </w:tcPr>
          <w:p w14:paraId="33C6D05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6D33ABA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38</w:t>
            </w:r>
          </w:p>
        </w:tc>
        <w:tc>
          <w:tcPr>
            <w:tcW w:w="272" w:type="pct"/>
            <w:gridSpan w:val="2"/>
            <w:shd w:val="clear" w:color="auto" w:fill="auto"/>
            <w:tcMar>
              <w:top w:w="12" w:type="dxa"/>
              <w:left w:w="12" w:type="dxa"/>
              <w:bottom w:w="0" w:type="dxa"/>
              <w:right w:w="12" w:type="dxa"/>
            </w:tcMar>
            <w:vAlign w:val="center"/>
            <w:hideMark/>
          </w:tcPr>
          <w:p w14:paraId="724C8D1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1716</w:t>
            </w:r>
          </w:p>
        </w:tc>
        <w:tc>
          <w:tcPr>
            <w:tcW w:w="608" w:type="pct"/>
            <w:gridSpan w:val="5"/>
            <w:shd w:val="clear" w:color="auto" w:fill="auto"/>
            <w:tcMar>
              <w:top w:w="12" w:type="dxa"/>
              <w:left w:w="12" w:type="dxa"/>
              <w:bottom w:w="0" w:type="dxa"/>
              <w:right w:w="12" w:type="dxa"/>
            </w:tcMar>
            <w:vAlign w:val="center"/>
            <w:hideMark/>
          </w:tcPr>
          <w:p w14:paraId="7DCD956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2.068</w:t>
            </w:r>
          </w:p>
        </w:tc>
        <w:tc>
          <w:tcPr>
            <w:tcW w:w="370" w:type="pct"/>
            <w:shd w:val="clear" w:color="auto" w:fill="auto"/>
            <w:tcMar>
              <w:top w:w="12" w:type="dxa"/>
              <w:left w:w="12" w:type="dxa"/>
              <w:bottom w:w="0" w:type="dxa"/>
              <w:right w:w="12" w:type="dxa"/>
            </w:tcMar>
            <w:vAlign w:val="center"/>
            <w:hideMark/>
          </w:tcPr>
          <w:p w14:paraId="52E884FA" w14:textId="77777777" w:rsidR="00EF39E3" w:rsidRPr="00DA38C1" w:rsidRDefault="00EF39E3" w:rsidP="00DA38C1">
            <w:pPr>
              <w:jc w:val="center"/>
              <w:rPr>
                <w:rFonts w:asciiTheme="minorHAnsi" w:eastAsia="Times New Roman" w:hAnsiTheme="minorHAnsi" w:cs="Arial"/>
                <w:sz w:val="16"/>
                <w:szCs w:val="16"/>
                <w:lang w:val="es-CO"/>
              </w:rPr>
            </w:pPr>
            <w:r w:rsidRPr="00DA38C1">
              <w:rPr>
                <w:rFonts w:asciiTheme="minorHAnsi" w:eastAsia="Times New Roman" w:hAnsiTheme="minorHAnsi" w:cs="Arial"/>
                <w:sz w:val="16"/>
                <w:szCs w:val="16"/>
                <w:lang w:val="es-CO"/>
              </w:rPr>
              <w:t>-</w:t>
            </w:r>
          </w:p>
        </w:tc>
        <w:tc>
          <w:tcPr>
            <w:tcW w:w="400" w:type="pct"/>
            <w:gridSpan w:val="2"/>
            <w:shd w:val="clear" w:color="auto" w:fill="auto"/>
            <w:tcMar>
              <w:top w:w="12" w:type="dxa"/>
              <w:left w:w="12" w:type="dxa"/>
              <w:bottom w:w="0" w:type="dxa"/>
              <w:right w:w="12" w:type="dxa"/>
            </w:tcMar>
            <w:vAlign w:val="center"/>
            <w:hideMark/>
          </w:tcPr>
          <w:p w14:paraId="3D424376"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303</w:t>
            </w:r>
          </w:p>
        </w:tc>
        <w:tc>
          <w:tcPr>
            <w:tcW w:w="400" w:type="pct"/>
            <w:gridSpan w:val="4"/>
            <w:shd w:val="clear" w:color="auto" w:fill="auto"/>
            <w:tcMar>
              <w:top w:w="12" w:type="dxa"/>
              <w:left w:w="12" w:type="dxa"/>
              <w:bottom w:w="0" w:type="dxa"/>
              <w:right w:w="12" w:type="dxa"/>
            </w:tcMar>
            <w:vAlign w:val="center"/>
            <w:hideMark/>
          </w:tcPr>
          <w:p w14:paraId="3222DB2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211</w:t>
            </w:r>
          </w:p>
        </w:tc>
        <w:tc>
          <w:tcPr>
            <w:tcW w:w="100" w:type="pct"/>
            <w:shd w:val="clear" w:color="auto" w:fill="auto"/>
            <w:tcMar>
              <w:top w:w="12" w:type="dxa"/>
              <w:left w:w="12" w:type="dxa"/>
              <w:bottom w:w="0" w:type="dxa"/>
              <w:right w:w="12" w:type="dxa"/>
            </w:tcMar>
            <w:vAlign w:val="center"/>
            <w:hideMark/>
          </w:tcPr>
          <w:p w14:paraId="7E3D9C5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hideMark/>
          </w:tcPr>
          <w:p w14:paraId="1CA297A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hideMark/>
          </w:tcPr>
          <w:p w14:paraId="24A0E5C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hideMark/>
          </w:tcPr>
          <w:p w14:paraId="4B9B72F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hideMark/>
          </w:tcPr>
          <w:p w14:paraId="25960A48"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SI</w:t>
            </w:r>
          </w:p>
        </w:tc>
        <w:tc>
          <w:tcPr>
            <w:tcW w:w="150" w:type="pct"/>
            <w:shd w:val="clear" w:color="auto" w:fill="auto"/>
            <w:tcMar>
              <w:top w:w="12" w:type="dxa"/>
              <w:left w:w="12" w:type="dxa"/>
              <w:bottom w:w="0" w:type="dxa"/>
              <w:right w:w="12" w:type="dxa"/>
            </w:tcMar>
            <w:vAlign w:val="center"/>
            <w:hideMark/>
          </w:tcPr>
          <w:p w14:paraId="08152781"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2E992DF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5846B9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4204F0F"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685A5B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3032A72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15.792</w:t>
            </w:r>
          </w:p>
        </w:tc>
      </w:tr>
      <w:tr w:rsidR="005C7EB0" w:rsidRPr="00EF39E3" w14:paraId="181F6415" w14:textId="77777777" w:rsidTr="00503029">
        <w:trPr>
          <w:trHeight w:val="240"/>
        </w:trPr>
        <w:tc>
          <w:tcPr>
            <w:tcW w:w="850" w:type="pct"/>
            <w:shd w:val="clear" w:color="auto" w:fill="auto"/>
            <w:tcMar>
              <w:top w:w="12" w:type="dxa"/>
              <w:left w:w="12" w:type="dxa"/>
              <w:bottom w:w="0" w:type="dxa"/>
              <w:right w:w="12" w:type="dxa"/>
            </w:tcMar>
            <w:vAlign w:val="center"/>
            <w:hideMark/>
          </w:tcPr>
          <w:p w14:paraId="14DCB0A0" w14:textId="77777777" w:rsidR="00EF39E3" w:rsidRPr="00DA38C1" w:rsidRDefault="00EF39E3" w:rsidP="00EF39E3">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 xml:space="preserve">Convenio 348/2019 </w:t>
            </w:r>
          </w:p>
        </w:tc>
        <w:tc>
          <w:tcPr>
            <w:tcW w:w="150" w:type="pct"/>
            <w:vMerge w:val="restart"/>
            <w:shd w:val="clear" w:color="auto" w:fill="auto"/>
            <w:tcMar>
              <w:top w:w="12" w:type="dxa"/>
              <w:left w:w="12" w:type="dxa"/>
              <w:bottom w:w="0" w:type="dxa"/>
              <w:right w:w="12" w:type="dxa"/>
            </w:tcMar>
            <w:vAlign w:val="center"/>
            <w:hideMark/>
          </w:tcPr>
          <w:p w14:paraId="71709A1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18</w:t>
            </w:r>
          </w:p>
        </w:tc>
        <w:tc>
          <w:tcPr>
            <w:tcW w:w="100" w:type="pct"/>
            <w:vMerge w:val="restart"/>
            <w:shd w:val="clear" w:color="auto" w:fill="auto"/>
            <w:tcMar>
              <w:top w:w="12" w:type="dxa"/>
              <w:left w:w="12" w:type="dxa"/>
              <w:bottom w:w="0" w:type="dxa"/>
              <w:right w:w="12" w:type="dxa"/>
            </w:tcMar>
            <w:vAlign w:val="center"/>
            <w:hideMark/>
          </w:tcPr>
          <w:p w14:paraId="07D3D4B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vMerge w:val="restart"/>
            <w:shd w:val="clear" w:color="auto" w:fill="auto"/>
            <w:tcMar>
              <w:top w:w="12" w:type="dxa"/>
              <w:left w:w="12" w:type="dxa"/>
              <w:bottom w:w="0" w:type="dxa"/>
              <w:right w:w="12" w:type="dxa"/>
            </w:tcMar>
            <w:vAlign w:val="center"/>
            <w:hideMark/>
          </w:tcPr>
          <w:p w14:paraId="64938C0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vMerge w:val="restart"/>
            <w:shd w:val="clear" w:color="auto" w:fill="auto"/>
            <w:tcMar>
              <w:top w:w="12" w:type="dxa"/>
              <w:left w:w="12" w:type="dxa"/>
              <w:bottom w:w="0" w:type="dxa"/>
              <w:right w:w="12" w:type="dxa"/>
            </w:tcMar>
            <w:vAlign w:val="center"/>
            <w:hideMark/>
          </w:tcPr>
          <w:p w14:paraId="0B6EC5F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vMerge w:val="restart"/>
            <w:shd w:val="clear" w:color="auto" w:fill="auto"/>
            <w:tcMar>
              <w:top w:w="12" w:type="dxa"/>
              <w:left w:w="12" w:type="dxa"/>
              <w:bottom w:w="0" w:type="dxa"/>
              <w:right w:w="12" w:type="dxa"/>
            </w:tcMar>
            <w:vAlign w:val="center"/>
            <w:hideMark/>
          </w:tcPr>
          <w:p w14:paraId="33ACCEF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vMerge w:val="restart"/>
            <w:shd w:val="clear" w:color="auto" w:fill="auto"/>
            <w:tcMar>
              <w:top w:w="12" w:type="dxa"/>
              <w:left w:w="12" w:type="dxa"/>
              <w:bottom w:w="0" w:type="dxa"/>
              <w:right w:w="12" w:type="dxa"/>
            </w:tcMar>
            <w:vAlign w:val="center"/>
            <w:hideMark/>
          </w:tcPr>
          <w:p w14:paraId="078CFC2E"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vMerge w:val="restart"/>
            <w:shd w:val="clear" w:color="auto" w:fill="auto"/>
            <w:tcMar>
              <w:top w:w="12" w:type="dxa"/>
              <w:left w:w="12" w:type="dxa"/>
              <w:bottom w:w="0" w:type="dxa"/>
              <w:right w:w="12" w:type="dxa"/>
            </w:tcMar>
            <w:vAlign w:val="center"/>
            <w:hideMark/>
          </w:tcPr>
          <w:p w14:paraId="46B31C6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vMerge w:val="restart"/>
            <w:shd w:val="clear" w:color="auto" w:fill="auto"/>
            <w:tcMar>
              <w:top w:w="12" w:type="dxa"/>
              <w:left w:w="12" w:type="dxa"/>
              <w:bottom w:w="0" w:type="dxa"/>
              <w:right w:w="12" w:type="dxa"/>
            </w:tcMar>
            <w:vAlign w:val="center"/>
            <w:hideMark/>
          </w:tcPr>
          <w:p w14:paraId="6055248F"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vMerge w:val="restart"/>
            <w:shd w:val="clear" w:color="auto" w:fill="auto"/>
            <w:tcMar>
              <w:top w:w="12" w:type="dxa"/>
              <w:left w:w="12" w:type="dxa"/>
              <w:bottom w:w="0" w:type="dxa"/>
              <w:right w:w="12" w:type="dxa"/>
            </w:tcMar>
            <w:vAlign w:val="center"/>
            <w:hideMark/>
          </w:tcPr>
          <w:p w14:paraId="3D6861EF"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vMerge w:val="restart"/>
            <w:shd w:val="clear" w:color="auto" w:fill="auto"/>
            <w:tcMar>
              <w:top w:w="12" w:type="dxa"/>
              <w:left w:w="12" w:type="dxa"/>
              <w:bottom w:w="0" w:type="dxa"/>
              <w:right w:w="12" w:type="dxa"/>
            </w:tcMar>
            <w:vAlign w:val="center"/>
            <w:hideMark/>
          </w:tcPr>
          <w:p w14:paraId="6881DB7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vMerge w:val="restart"/>
            <w:shd w:val="clear" w:color="auto" w:fill="auto"/>
            <w:tcMar>
              <w:top w:w="12" w:type="dxa"/>
              <w:left w:w="12" w:type="dxa"/>
              <w:bottom w:w="0" w:type="dxa"/>
              <w:right w:w="12" w:type="dxa"/>
            </w:tcMar>
            <w:vAlign w:val="center"/>
            <w:hideMark/>
          </w:tcPr>
          <w:p w14:paraId="58CCAB8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vMerge w:val="restart"/>
            <w:shd w:val="clear" w:color="auto" w:fill="auto"/>
            <w:tcMar>
              <w:top w:w="12" w:type="dxa"/>
              <w:left w:w="12" w:type="dxa"/>
              <w:bottom w:w="0" w:type="dxa"/>
              <w:right w:w="12" w:type="dxa"/>
            </w:tcMar>
            <w:vAlign w:val="center"/>
            <w:hideMark/>
          </w:tcPr>
          <w:p w14:paraId="3EDC872C"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vMerge w:val="restart"/>
            <w:shd w:val="clear" w:color="auto" w:fill="auto"/>
            <w:tcMar>
              <w:top w:w="12" w:type="dxa"/>
              <w:left w:w="12" w:type="dxa"/>
              <w:bottom w:w="0" w:type="dxa"/>
              <w:right w:w="12" w:type="dxa"/>
            </w:tcMar>
            <w:vAlign w:val="center"/>
            <w:hideMark/>
          </w:tcPr>
          <w:p w14:paraId="2D3A80DF" w14:textId="77777777" w:rsidR="00EF39E3" w:rsidRPr="00DA38C1" w:rsidRDefault="00EF39E3" w:rsidP="00BF5FE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vMerge w:val="restart"/>
            <w:shd w:val="clear" w:color="auto" w:fill="auto"/>
            <w:tcMar>
              <w:top w:w="12" w:type="dxa"/>
              <w:left w:w="12" w:type="dxa"/>
              <w:bottom w:w="0" w:type="dxa"/>
              <w:right w:w="12" w:type="dxa"/>
            </w:tcMar>
            <w:vAlign w:val="center"/>
            <w:hideMark/>
          </w:tcPr>
          <w:p w14:paraId="386EB55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vMerge w:val="restart"/>
            <w:shd w:val="clear" w:color="auto" w:fill="auto"/>
            <w:tcMar>
              <w:top w:w="12" w:type="dxa"/>
              <w:left w:w="12" w:type="dxa"/>
              <w:bottom w:w="0" w:type="dxa"/>
              <w:right w:w="12" w:type="dxa"/>
            </w:tcMar>
            <w:vAlign w:val="center"/>
            <w:hideMark/>
          </w:tcPr>
          <w:p w14:paraId="0A2FABA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vMerge w:val="restart"/>
            <w:shd w:val="clear" w:color="auto" w:fill="auto"/>
            <w:tcMar>
              <w:top w:w="12" w:type="dxa"/>
              <w:left w:w="12" w:type="dxa"/>
              <w:bottom w:w="0" w:type="dxa"/>
              <w:right w:w="12" w:type="dxa"/>
            </w:tcMar>
            <w:vAlign w:val="center"/>
            <w:hideMark/>
          </w:tcPr>
          <w:p w14:paraId="61D86EAB"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vMerge w:val="restart"/>
            <w:shd w:val="clear" w:color="auto" w:fill="auto"/>
            <w:tcMar>
              <w:top w:w="12" w:type="dxa"/>
              <w:left w:w="12" w:type="dxa"/>
              <w:bottom w:w="0" w:type="dxa"/>
              <w:right w:w="12" w:type="dxa"/>
            </w:tcMar>
            <w:vAlign w:val="center"/>
            <w:hideMark/>
          </w:tcPr>
          <w:p w14:paraId="471A89E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vMerge w:val="restart"/>
            <w:shd w:val="clear" w:color="auto" w:fill="auto"/>
            <w:tcMar>
              <w:top w:w="12" w:type="dxa"/>
              <w:left w:w="12" w:type="dxa"/>
              <w:bottom w:w="0" w:type="dxa"/>
              <w:right w:w="12" w:type="dxa"/>
            </w:tcMar>
            <w:vAlign w:val="center"/>
            <w:hideMark/>
          </w:tcPr>
          <w:p w14:paraId="6028954A"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vMerge w:val="restart"/>
            <w:shd w:val="clear" w:color="auto" w:fill="auto"/>
            <w:tcMar>
              <w:top w:w="12" w:type="dxa"/>
              <w:left w:w="12" w:type="dxa"/>
              <w:bottom w:w="0" w:type="dxa"/>
              <w:right w:w="12" w:type="dxa"/>
            </w:tcMar>
            <w:vAlign w:val="center"/>
            <w:hideMark/>
          </w:tcPr>
          <w:p w14:paraId="0FF4313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vMerge w:val="restart"/>
            <w:shd w:val="clear" w:color="auto" w:fill="auto"/>
            <w:tcMar>
              <w:top w:w="12" w:type="dxa"/>
              <w:left w:w="12" w:type="dxa"/>
              <w:bottom w:w="0" w:type="dxa"/>
              <w:right w:w="12" w:type="dxa"/>
            </w:tcMar>
            <w:vAlign w:val="center"/>
            <w:hideMark/>
          </w:tcPr>
          <w:p w14:paraId="2610019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vMerge w:val="restart"/>
            <w:shd w:val="clear" w:color="auto" w:fill="auto"/>
            <w:tcMar>
              <w:top w:w="12" w:type="dxa"/>
              <w:left w:w="12" w:type="dxa"/>
              <w:bottom w:w="0" w:type="dxa"/>
              <w:right w:w="12" w:type="dxa"/>
            </w:tcMar>
            <w:vAlign w:val="center"/>
            <w:hideMark/>
          </w:tcPr>
          <w:p w14:paraId="4F18C63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vMerge w:val="restart"/>
            <w:shd w:val="clear" w:color="auto" w:fill="auto"/>
            <w:tcMar>
              <w:top w:w="12" w:type="dxa"/>
              <w:left w:w="12" w:type="dxa"/>
              <w:bottom w:w="0" w:type="dxa"/>
              <w:right w:w="12" w:type="dxa"/>
            </w:tcMar>
            <w:vAlign w:val="center"/>
            <w:hideMark/>
          </w:tcPr>
          <w:p w14:paraId="0478B161"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vMerge w:val="restart"/>
            <w:shd w:val="clear" w:color="auto" w:fill="auto"/>
            <w:tcMar>
              <w:top w:w="12" w:type="dxa"/>
              <w:left w:w="12" w:type="dxa"/>
              <w:bottom w:w="0" w:type="dxa"/>
              <w:right w:w="12" w:type="dxa"/>
            </w:tcMar>
            <w:vAlign w:val="center"/>
            <w:hideMark/>
          </w:tcPr>
          <w:p w14:paraId="25398CB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vMerge w:val="restart"/>
            <w:shd w:val="clear" w:color="auto" w:fill="auto"/>
            <w:tcMar>
              <w:top w:w="12" w:type="dxa"/>
              <w:left w:w="12" w:type="dxa"/>
              <w:bottom w:w="0" w:type="dxa"/>
              <w:right w:w="12" w:type="dxa"/>
            </w:tcMar>
            <w:vAlign w:val="center"/>
            <w:hideMark/>
          </w:tcPr>
          <w:p w14:paraId="2BD7FDFB"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vMerge w:val="restart"/>
            <w:shd w:val="clear" w:color="auto" w:fill="auto"/>
            <w:tcMar>
              <w:top w:w="12" w:type="dxa"/>
              <w:left w:w="12" w:type="dxa"/>
              <w:bottom w:w="0" w:type="dxa"/>
              <w:right w:w="12" w:type="dxa"/>
            </w:tcMar>
            <w:vAlign w:val="center"/>
            <w:hideMark/>
          </w:tcPr>
          <w:p w14:paraId="1837543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vMerge w:val="restart"/>
            <w:shd w:val="clear" w:color="auto" w:fill="auto"/>
            <w:tcMar>
              <w:top w:w="12" w:type="dxa"/>
              <w:left w:w="12" w:type="dxa"/>
              <w:bottom w:w="0" w:type="dxa"/>
              <w:right w:w="12" w:type="dxa"/>
            </w:tcMar>
            <w:vAlign w:val="center"/>
            <w:hideMark/>
          </w:tcPr>
          <w:p w14:paraId="1DA56C4A"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vMerge w:val="restart"/>
            <w:shd w:val="clear" w:color="auto" w:fill="auto"/>
            <w:tcMar>
              <w:top w:w="12" w:type="dxa"/>
              <w:left w:w="12" w:type="dxa"/>
              <w:bottom w:w="0" w:type="dxa"/>
              <w:right w:w="12" w:type="dxa"/>
            </w:tcMar>
            <w:vAlign w:val="center"/>
            <w:hideMark/>
          </w:tcPr>
          <w:p w14:paraId="6E3804DC"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vMerge w:val="restart"/>
            <w:shd w:val="clear" w:color="auto" w:fill="auto"/>
            <w:tcMar>
              <w:top w:w="12" w:type="dxa"/>
              <w:left w:w="12" w:type="dxa"/>
              <w:bottom w:w="0" w:type="dxa"/>
              <w:right w:w="12" w:type="dxa"/>
            </w:tcMar>
            <w:vAlign w:val="center"/>
            <w:hideMark/>
          </w:tcPr>
          <w:p w14:paraId="761F4BAD"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vMerge w:val="restart"/>
            <w:shd w:val="clear" w:color="auto" w:fill="auto"/>
            <w:tcMar>
              <w:top w:w="12" w:type="dxa"/>
              <w:left w:w="12" w:type="dxa"/>
              <w:bottom w:w="0" w:type="dxa"/>
              <w:right w:w="12" w:type="dxa"/>
            </w:tcMar>
            <w:vAlign w:val="center"/>
            <w:hideMark/>
          </w:tcPr>
          <w:p w14:paraId="29A7317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vMerge w:val="restart"/>
            <w:shd w:val="clear" w:color="auto" w:fill="auto"/>
            <w:tcMar>
              <w:top w:w="12" w:type="dxa"/>
              <w:left w:w="12" w:type="dxa"/>
              <w:bottom w:w="0" w:type="dxa"/>
              <w:right w:w="12" w:type="dxa"/>
            </w:tcMar>
            <w:vAlign w:val="center"/>
            <w:hideMark/>
          </w:tcPr>
          <w:p w14:paraId="0E20B72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C7EB0" w:rsidRPr="00EF39E3" w14:paraId="60842506" w14:textId="77777777" w:rsidTr="00503029">
        <w:trPr>
          <w:trHeight w:val="58"/>
        </w:trPr>
        <w:tc>
          <w:tcPr>
            <w:tcW w:w="850" w:type="pct"/>
            <w:shd w:val="clear" w:color="auto" w:fill="auto"/>
            <w:tcMar>
              <w:top w:w="12" w:type="dxa"/>
              <w:left w:w="12" w:type="dxa"/>
              <w:bottom w:w="0" w:type="dxa"/>
              <w:right w:w="12" w:type="dxa"/>
            </w:tcMar>
            <w:vAlign w:val="center"/>
            <w:hideMark/>
          </w:tcPr>
          <w:p w14:paraId="074F3859" w14:textId="77777777" w:rsidR="00EF39E3" w:rsidRPr="00DA38C1" w:rsidRDefault="00EF39E3" w:rsidP="00EF39E3">
            <w:pPr>
              <w:rPr>
                <w:rFonts w:asciiTheme="minorHAnsi" w:eastAsia="Times New Roman" w:hAnsiTheme="minorHAnsi" w:cs="Arial"/>
                <w:sz w:val="18"/>
                <w:szCs w:val="18"/>
                <w:lang w:val="es-CO"/>
              </w:rPr>
            </w:pPr>
            <w:r w:rsidRPr="00DA38C1">
              <w:rPr>
                <w:rFonts w:asciiTheme="minorHAnsi" w:eastAsia="Times New Roman" w:hAnsiTheme="minorHAnsi" w:cs="Arial"/>
                <w:sz w:val="18"/>
                <w:szCs w:val="18"/>
                <w:lang w:val="es-CO"/>
              </w:rPr>
              <w:t>EAAB ESP – Aguas de Bogotá - FONDIGER</w:t>
            </w:r>
          </w:p>
        </w:tc>
        <w:tc>
          <w:tcPr>
            <w:tcW w:w="150" w:type="pct"/>
            <w:vMerge/>
            <w:vAlign w:val="center"/>
            <w:hideMark/>
          </w:tcPr>
          <w:p w14:paraId="05316316"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52B2F1AC" w14:textId="77777777" w:rsidR="00EF39E3" w:rsidRPr="00BF5FE5" w:rsidRDefault="00EF39E3" w:rsidP="00BF5FE5">
            <w:pPr>
              <w:jc w:val="center"/>
              <w:rPr>
                <w:rFonts w:asciiTheme="minorHAnsi" w:eastAsia="Times New Roman" w:hAnsiTheme="minorHAnsi" w:cs="Arial"/>
                <w:sz w:val="16"/>
                <w:szCs w:val="16"/>
              </w:rPr>
            </w:pPr>
          </w:p>
        </w:tc>
        <w:tc>
          <w:tcPr>
            <w:tcW w:w="214" w:type="pct"/>
            <w:vMerge/>
            <w:vAlign w:val="center"/>
            <w:hideMark/>
          </w:tcPr>
          <w:p w14:paraId="35EE338B"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0E3C3018" w14:textId="77777777" w:rsidR="00EF39E3" w:rsidRPr="00BF5FE5" w:rsidRDefault="00EF39E3" w:rsidP="00BF5FE5">
            <w:pPr>
              <w:jc w:val="center"/>
              <w:rPr>
                <w:rFonts w:asciiTheme="minorHAnsi" w:eastAsia="Times New Roman" w:hAnsiTheme="minorHAnsi" w:cs="Arial"/>
                <w:sz w:val="16"/>
                <w:szCs w:val="16"/>
              </w:rPr>
            </w:pPr>
          </w:p>
        </w:tc>
        <w:tc>
          <w:tcPr>
            <w:tcW w:w="137" w:type="pct"/>
            <w:vMerge/>
            <w:vAlign w:val="center"/>
            <w:hideMark/>
          </w:tcPr>
          <w:p w14:paraId="360DBEF8" w14:textId="77777777" w:rsidR="00EF39E3" w:rsidRPr="00BF5FE5" w:rsidRDefault="00EF39E3" w:rsidP="00BF5FE5">
            <w:pPr>
              <w:jc w:val="center"/>
              <w:rPr>
                <w:rFonts w:asciiTheme="minorHAnsi" w:eastAsia="Times New Roman" w:hAnsiTheme="minorHAnsi" w:cs="Arial"/>
                <w:sz w:val="16"/>
                <w:szCs w:val="16"/>
              </w:rPr>
            </w:pPr>
          </w:p>
        </w:tc>
        <w:tc>
          <w:tcPr>
            <w:tcW w:w="99" w:type="pct"/>
            <w:vMerge/>
            <w:vAlign w:val="center"/>
            <w:hideMark/>
          </w:tcPr>
          <w:p w14:paraId="4863F70D" w14:textId="77777777" w:rsidR="00EF39E3" w:rsidRPr="00BF5FE5" w:rsidRDefault="00EF39E3" w:rsidP="00BF5FE5">
            <w:pPr>
              <w:jc w:val="center"/>
              <w:rPr>
                <w:rFonts w:asciiTheme="minorHAnsi" w:eastAsia="Times New Roman" w:hAnsiTheme="minorHAnsi" w:cs="Arial"/>
                <w:sz w:val="16"/>
                <w:szCs w:val="16"/>
              </w:rPr>
            </w:pPr>
          </w:p>
        </w:tc>
        <w:tc>
          <w:tcPr>
            <w:tcW w:w="173" w:type="pct"/>
            <w:vMerge/>
            <w:vAlign w:val="center"/>
            <w:hideMark/>
          </w:tcPr>
          <w:p w14:paraId="3E098816" w14:textId="77777777" w:rsidR="00EF39E3" w:rsidRPr="00BF5FE5" w:rsidRDefault="00EF39E3" w:rsidP="00BF5FE5">
            <w:pPr>
              <w:jc w:val="center"/>
              <w:rPr>
                <w:rFonts w:asciiTheme="minorHAnsi" w:eastAsia="Times New Roman" w:hAnsiTheme="minorHAnsi" w:cs="Arial"/>
                <w:sz w:val="16"/>
                <w:szCs w:val="16"/>
              </w:rPr>
            </w:pPr>
          </w:p>
        </w:tc>
        <w:tc>
          <w:tcPr>
            <w:tcW w:w="70" w:type="pct"/>
            <w:vMerge/>
            <w:vAlign w:val="center"/>
            <w:hideMark/>
          </w:tcPr>
          <w:p w14:paraId="0EB69015" w14:textId="77777777" w:rsidR="00EF39E3" w:rsidRPr="00BF5FE5" w:rsidRDefault="00EF39E3" w:rsidP="00BF5FE5">
            <w:pPr>
              <w:jc w:val="center"/>
              <w:rPr>
                <w:rFonts w:asciiTheme="minorHAnsi" w:eastAsia="Times New Roman" w:hAnsiTheme="minorHAnsi" w:cs="Arial"/>
                <w:sz w:val="16"/>
                <w:szCs w:val="16"/>
              </w:rPr>
            </w:pPr>
          </w:p>
        </w:tc>
        <w:tc>
          <w:tcPr>
            <w:tcW w:w="102" w:type="pct"/>
            <w:vMerge/>
            <w:vAlign w:val="center"/>
            <w:hideMark/>
          </w:tcPr>
          <w:p w14:paraId="0CC2322D" w14:textId="77777777" w:rsidR="00EF39E3" w:rsidRPr="00BF5FE5" w:rsidRDefault="00EF39E3" w:rsidP="00BF5FE5">
            <w:pPr>
              <w:jc w:val="center"/>
              <w:rPr>
                <w:rFonts w:asciiTheme="minorHAnsi" w:eastAsia="Times New Roman" w:hAnsiTheme="minorHAnsi" w:cs="Arial"/>
                <w:sz w:val="16"/>
                <w:szCs w:val="16"/>
              </w:rPr>
            </w:pPr>
          </w:p>
        </w:tc>
        <w:tc>
          <w:tcPr>
            <w:tcW w:w="102" w:type="pct"/>
            <w:vMerge/>
            <w:vAlign w:val="center"/>
            <w:hideMark/>
          </w:tcPr>
          <w:p w14:paraId="110B92D6" w14:textId="77777777" w:rsidR="00EF39E3" w:rsidRPr="00BF5FE5" w:rsidRDefault="00EF39E3" w:rsidP="00BF5FE5">
            <w:pPr>
              <w:jc w:val="center"/>
              <w:rPr>
                <w:rFonts w:asciiTheme="minorHAnsi" w:eastAsia="Times New Roman" w:hAnsiTheme="minorHAnsi" w:cs="Arial"/>
                <w:sz w:val="16"/>
                <w:szCs w:val="16"/>
              </w:rPr>
            </w:pPr>
          </w:p>
        </w:tc>
        <w:tc>
          <w:tcPr>
            <w:tcW w:w="180" w:type="pct"/>
            <w:vMerge/>
            <w:vAlign w:val="center"/>
            <w:hideMark/>
          </w:tcPr>
          <w:p w14:paraId="040CCED9" w14:textId="77777777" w:rsidR="00EF39E3" w:rsidRPr="00BF5FE5" w:rsidRDefault="00EF39E3" w:rsidP="00BF5FE5">
            <w:pPr>
              <w:jc w:val="center"/>
              <w:rPr>
                <w:rFonts w:asciiTheme="minorHAnsi" w:eastAsia="Times New Roman" w:hAnsiTheme="minorHAnsi" w:cs="Arial"/>
                <w:sz w:val="16"/>
                <w:szCs w:val="16"/>
              </w:rPr>
            </w:pPr>
          </w:p>
        </w:tc>
        <w:tc>
          <w:tcPr>
            <w:tcW w:w="154" w:type="pct"/>
            <w:vMerge/>
            <w:vAlign w:val="center"/>
            <w:hideMark/>
          </w:tcPr>
          <w:p w14:paraId="7A6809A9" w14:textId="77777777" w:rsidR="00EF39E3" w:rsidRPr="00BF5FE5" w:rsidRDefault="00EF39E3" w:rsidP="00BF5FE5">
            <w:pPr>
              <w:jc w:val="center"/>
              <w:rPr>
                <w:rFonts w:asciiTheme="minorHAnsi" w:eastAsia="Times New Roman" w:hAnsiTheme="minorHAnsi" w:cs="Arial"/>
                <w:sz w:val="16"/>
                <w:szCs w:val="16"/>
              </w:rPr>
            </w:pPr>
          </w:p>
        </w:tc>
        <w:tc>
          <w:tcPr>
            <w:tcW w:w="370" w:type="pct"/>
            <w:vMerge/>
            <w:vAlign w:val="center"/>
            <w:hideMark/>
          </w:tcPr>
          <w:p w14:paraId="04478665" w14:textId="77777777" w:rsidR="00EF39E3" w:rsidRPr="00BF5FE5" w:rsidRDefault="00EF39E3" w:rsidP="00BF5FE5">
            <w:pPr>
              <w:jc w:val="center"/>
              <w:rPr>
                <w:rFonts w:asciiTheme="minorHAnsi" w:eastAsia="Times New Roman" w:hAnsiTheme="minorHAnsi" w:cs="Arial"/>
                <w:sz w:val="16"/>
                <w:szCs w:val="16"/>
              </w:rPr>
            </w:pPr>
          </w:p>
        </w:tc>
        <w:tc>
          <w:tcPr>
            <w:tcW w:w="199" w:type="pct"/>
            <w:vMerge/>
            <w:vAlign w:val="center"/>
            <w:hideMark/>
          </w:tcPr>
          <w:p w14:paraId="46FB76AE" w14:textId="77777777" w:rsidR="00EF39E3" w:rsidRPr="00BF5FE5" w:rsidRDefault="00EF39E3" w:rsidP="00BF5FE5">
            <w:pPr>
              <w:jc w:val="center"/>
              <w:rPr>
                <w:rFonts w:asciiTheme="minorHAnsi" w:eastAsia="Times New Roman" w:hAnsiTheme="minorHAnsi" w:cs="Arial"/>
                <w:sz w:val="16"/>
                <w:szCs w:val="16"/>
              </w:rPr>
            </w:pPr>
          </w:p>
        </w:tc>
        <w:tc>
          <w:tcPr>
            <w:tcW w:w="201" w:type="pct"/>
            <w:vMerge/>
            <w:vAlign w:val="center"/>
            <w:hideMark/>
          </w:tcPr>
          <w:p w14:paraId="3804CE93"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2B759D51" w14:textId="77777777" w:rsidR="00EF39E3" w:rsidRPr="00BF5FE5" w:rsidRDefault="00EF39E3" w:rsidP="00BF5FE5">
            <w:pPr>
              <w:jc w:val="center"/>
              <w:rPr>
                <w:rFonts w:asciiTheme="minorHAnsi" w:eastAsia="Times New Roman" w:hAnsiTheme="minorHAnsi" w:cs="Arial"/>
                <w:sz w:val="16"/>
                <w:szCs w:val="16"/>
              </w:rPr>
            </w:pPr>
          </w:p>
        </w:tc>
        <w:tc>
          <w:tcPr>
            <w:tcW w:w="99" w:type="pct"/>
            <w:vMerge/>
            <w:vAlign w:val="center"/>
            <w:hideMark/>
          </w:tcPr>
          <w:p w14:paraId="5A2103F1"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3FA11462" w14:textId="77777777" w:rsidR="00EF39E3" w:rsidRPr="00BF5FE5" w:rsidRDefault="00EF39E3" w:rsidP="00BF5FE5">
            <w:pPr>
              <w:jc w:val="center"/>
              <w:rPr>
                <w:rFonts w:asciiTheme="minorHAnsi" w:eastAsia="Times New Roman" w:hAnsiTheme="minorHAnsi" w:cs="Arial"/>
                <w:sz w:val="16"/>
                <w:szCs w:val="16"/>
              </w:rPr>
            </w:pPr>
          </w:p>
        </w:tc>
        <w:tc>
          <w:tcPr>
            <w:tcW w:w="101" w:type="pct"/>
            <w:vMerge/>
            <w:vAlign w:val="center"/>
            <w:hideMark/>
          </w:tcPr>
          <w:p w14:paraId="2197D9A8"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5985C4A4" w14:textId="77777777" w:rsidR="00EF39E3" w:rsidRPr="00BF5FE5" w:rsidRDefault="00EF39E3" w:rsidP="00BF5FE5">
            <w:pPr>
              <w:jc w:val="center"/>
              <w:rPr>
                <w:rFonts w:asciiTheme="minorHAnsi" w:eastAsia="Times New Roman" w:hAnsiTheme="minorHAnsi" w:cs="Arial"/>
                <w:sz w:val="16"/>
                <w:szCs w:val="16"/>
              </w:rPr>
            </w:pPr>
          </w:p>
        </w:tc>
        <w:tc>
          <w:tcPr>
            <w:tcW w:w="99" w:type="pct"/>
            <w:vMerge/>
            <w:vAlign w:val="center"/>
            <w:hideMark/>
          </w:tcPr>
          <w:p w14:paraId="7BD5B3C5" w14:textId="77777777" w:rsidR="00EF39E3" w:rsidRPr="00BF5FE5" w:rsidRDefault="00EF39E3" w:rsidP="00BF5FE5">
            <w:pPr>
              <w:jc w:val="center"/>
              <w:rPr>
                <w:rFonts w:asciiTheme="minorHAnsi" w:eastAsia="Times New Roman" w:hAnsiTheme="minorHAnsi" w:cs="Arial"/>
                <w:sz w:val="16"/>
                <w:szCs w:val="16"/>
              </w:rPr>
            </w:pPr>
          </w:p>
        </w:tc>
        <w:tc>
          <w:tcPr>
            <w:tcW w:w="99" w:type="pct"/>
            <w:vMerge/>
            <w:vAlign w:val="center"/>
            <w:hideMark/>
          </w:tcPr>
          <w:p w14:paraId="505E97DC" w14:textId="77777777" w:rsidR="00EF39E3" w:rsidRPr="00BF5FE5" w:rsidRDefault="00EF39E3" w:rsidP="00BF5FE5">
            <w:pPr>
              <w:jc w:val="center"/>
              <w:rPr>
                <w:rFonts w:asciiTheme="minorHAnsi" w:eastAsia="Times New Roman" w:hAnsiTheme="minorHAnsi" w:cs="Arial"/>
                <w:sz w:val="16"/>
                <w:szCs w:val="16"/>
              </w:rPr>
            </w:pPr>
          </w:p>
        </w:tc>
        <w:tc>
          <w:tcPr>
            <w:tcW w:w="99" w:type="pct"/>
            <w:vMerge/>
            <w:vAlign w:val="center"/>
            <w:hideMark/>
          </w:tcPr>
          <w:p w14:paraId="57F4A02C" w14:textId="77777777" w:rsidR="00EF39E3" w:rsidRPr="00BF5FE5" w:rsidRDefault="00EF39E3" w:rsidP="00BF5FE5">
            <w:pPr>
              <w:jc w:val="center"/>
              <w:rPr>
                <w:rFonts w:asciiTheme="minorHAnsi" w:eastAsia="Times New Roman" w:hAnsiTheme="minorHAnsi" w:cs="Arial"/>
                <w:sz w:val="16"/>
                <w:szCs w:val="16"/>
              </w:rPr>
            </w:pPr>
          </w:p>
        </w:tc>
        <w:tc>
          <w:tcPr>
            <w:tcW w:w="100" w:type="pct"/>
            <w:vMerge/>
            <w:vAlign w:val="center"/>
            <w:hideMark/>
          </w:tcPr>
          <w:p w14:paraId="5EB19C3D" w14:textId="77777777" w:rsidR="00EF39E3" w:rsidRPr="00BF5FE5" w:rsidRDefault="00EF39E3" w:rsidP="00BF5FE5">
            <w:pPr>
              <w:jc w:val="center"/>
              <w:rPr>
                <w:rFonts w:asciiTheme="minorHAnsi" w:eastAsia="Times New Roman" w:hAnsiTheme="minorHAnsi" w:cs="Arial"/>
                <w:sz w:val="16"/>
                <w:szCs w:val="16"/>
              </w:rPr>
            </w:pPr>
          </w:p>
        </w:tc>
        <w:tc>
          <w:tcPr>
            <w:tcW w:w="150" w:type="pct"/>
            <w:vMerge/>
            <w:vAlign w:val="center"/>
            <w:hideMark/>
          </w:tcPr>
          <w:p w14:paraId="5EC3AB59" w14:textId="77777777" w:rsidR="00EF39E3" w:rsidRPr="00BF5FE5" w:rsidRDefault="00EF39E3" w:rsidP="00BF5FE5">
            <w:pPr>
              <w:jc w:val="center"/>
              <w:rPr>
                <w:rFonts w:asciiTheme="minorHAnsi" w:eastAsia="Times New Roman" w:hAnsiTheme="minorHAnsi" w:cs="Arial"/>
                <w:sz w:val="16"/>
                <w:szCs w:val="16"/>
              </w:rPr>
            </w:pPr>
          </w:p>
        </w:tc>
        <w:tc>
          <w:tcPr>
            <w:tcW w:w="101" w:type="pct"/>
            <w:vMerge/>
            <w:vAlign w:val="center"/>
            <w:hideMark/>
          </w:tcPr>
          <w:p w14:paraId="13915159" w14:textId="77777777" w:rsidR="00EF39E3" w:rsidRPr="00BF5FE5" w:rsidRDefault="00EF39E3" w:rsidP="00BF5FE5">
            <w:pPr>
              <w:jc w:val="center"/>
              <w:rPr>
                <w:rFonts w:asciiTheme="minorHAnsi" w:eastAsia="Times New Roman" w:hAnsiTheme="minorHAnsi" w:cs="Arial"/>
                <w:sz w:val="16"/>
                <w:szCs w:val="16"/>
              </w:rPr>
            </w:pPr>
          </w:p>
        </w:tc>
        <w:tc>
          <w:tcPr>
            <w:tcW w:w="150" w:type="pct"/>
            <w:vMerge/>
            <w:vAlign w:val="center"/>
            <w:hideMark/>
          </w:tcPr>
          <w:p w14:paraId="48EA78E8" w14:textId="77777777" w:rsidR="00EF39E3" w:rsidRPr="00BF5FE5" w:rsidRDefault="00EF39E3" w:rsidP="00BF5FE5">
            <w:pPr>
              <w:jc w:val="center"/>
              <w:rPr>
                <w:rFonts w:asciiTheme="minorHAnsi" w:eastAsia="Times New Roman" w:hAnsiTheme="minorHAnsi" w:cs="Arial"/>
                <w:sz w:val="16"/>
                <w:szCs w:val="16"/>
              </w:rPr>
            </w:pPr>
          </w:p>
        </w:tc>
        <w:tc>
          <w:tcPr>
            <w:tcW w:w="150" w:type="pct"/>
            <w:vMerge/>
            <w:vAlign w:val="center"/>
            <w:hideMark/>
          </w:tcPr>
          <w:p w14:paraId="662D313F" w14:textId="77777777" w:rsidR="00EF39E3" w:rsidRPr="00BF5FE5" w:rsidRDefault="00EF39E3" w:rsidP="00BF5FE5">
            <w:pPr>
              <w:jc w:val="center"/>
              <w:rPr>
                <w:rFonts w:asciiTheme="minorHAnsi" w:eastAsia="Times New Roman" w:hAnsiTheme="minorHAnsi" w:cs="Arial"/>
                <w:sz w:val="16"/>
                <w:szCs w:val="16"/>
              </w:rPr>
            </w:pPr>
          </w:p>
        </w:tc>
        <w:tc>
          <w:tcPr>
            <w:tcW w:w="150" w:type="pct"/>
            <w:vMerge/>
            <w:vAlign w:val="center"/>
            <w:hideMark/>
          </w:tcPr>
          <w:p w14:paraId="6EC73D56" w14:textId="77777777" w:rsidR="00EF39E3" w:rsidRPr="00BF5FE5" w:rsidRDefault="00EF39E3" w:rsidP="00BF5FE5">
            <w:pPr>
              <w:jc w:val="center"/>
              <w:rPr>
                <w:rFonts w:asciiTheme="minorHAnsi" w:eastAsia="Times New Roman" w:hAnsiTheme="minorHAnsi" w:cs="Arial"/>
                <w:sz w:val="16"/>
                <w:szCs w:val="16"/>
              </w:rPr>
            </w:pPr>
          </w:p>
        </w:tc>
        <w:tc>
          <w:tcPr>
            <w:tcW w:w="201" w:type="pct"/>
            <w:vMerge/>
            <w:vAlign w:val="center"/>
            <w:hideMark/>
          </w:tcPr>
          <w:p w14:paraId="6C890B51" w14:textId="77777777" w:rsidR="00EF39E3" w:rsidRPr="00BF5FE5" w:rsidRDefault="00EF39E3" w:rsidP="00BF5FE5">
            <w:pPr>
              <w:jc w:val="center"/>
              <w:rPr>
                <w:rFonts w:asciiTheme="minorHAnsi" w:eastAsia="Times New Roman" w:hAnsiTheme="minorHAnsi" w:cs="Arial"/>
                <w:sz w:val="16"/>
                <w:szCs w:val="16"/>
              </w:rPr>
            </w:pPr>
          </w:p>
        </w:tc>
      </w:tr>
      <w:tr w:rsidR="005C7EB0" w:rsidRPr="00EF39E3" w14:paraId="0BB3D7E9" w14:textId="77777777" w:rsidTr="00503029">
        <w:trPr>
          <w:trHeight w:val="39"/>
        </w:trPr>
        <w:tc>
          <w:tcPr>
            <w:tcW w:w="850" w:type="pct"/>
            <w:shd w:val="clear" w:color="auto" w:fill="auto"/>
            <w:tcMar>
              <w:top w:w="12" w:type="dxa"/>
              <w:left w:w="12" w:type="dxa"/>
              <w:bottom w:w="0" w:type="dxa"/>
              <w:right w:w="12" w:type="dxa"/>
            </w:tcMar>
            <w:vAlign w:val="center"/>
            <w:hideMark/>
          </w:tcPr>
          <w:p w14:paraId="488D4819" w14:textId="77777777" w:rsidR="005C7EB0" w:rsidRPr="00DA38C1" w:rsidRDefault="005C7EB0" w:rsidP="005C7EB0">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UAECOB</w:t>
            </w:r>
          </w:p>
        </w:tc>
        <w:tc>
          <w:tcPr>
            <w:tcW w:w="464" w:type="pct"/>
            <w:gridSpan w:val="3"/>
            <w:shd w:val="clear" w:color="auto" w:fill="auto"/>
            <w:tcMar>
              <w:top w:w="12" w:type="dxa"/>
              <w:left w:w="12" w:type="dxa"/>
              <w:bottom w:w="0" w:type="dxa"/>
              <w:right w:w="12" w:type="dxa"/>
            </w:tcMar>
            <w:vAlign w:val="center"/>
            <w:hideMark/>
          </w:tcPr>
          <w:p w14:paraId="6F13B6A7"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21</w:t>
            </w:r>
          </w:p>
        </w:tc>
        <w:tc>
          <w:tcPr>
            <w:tcW w:w="100" w:type="pct"/>
            <w:shd w:val="clear" w:color="auto" w:fill="auto"/>
            <w:tcMar>
              <w:top w:w="12" w:type="dxa"/>
              <w:left w:w="12" w:type="dxa"/>
              <w:bottom w:w="0" w:type="dxa"/>
              <w:right w:w="12" w:type="dxa"/>
            </w:tcMar>
            <w:vAlign w:val="center"/>
            <w:hideMark/>
          </w:tcPr>
          <w:p w14:paraId="6253211F"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8</w:t>
            </w:r>
          </w:p>
        </w:tc>
        <w:tc>
          <w:tcPr>
            <w:tcW w:w="137" w:type="pct"/>
            <w:shd w:val="clear" w:color="auto" w:fill="auto"/>
            <w:tcMar>
              <w:top w:w="12" w:type="dxa"/>
              <w:left w:w="12" w:type="dxa"/>
              <w:bottom w:w="0" w:type="dxa"/>
              <w:right w:w="12" w:type="dxa"/>
            </w:tcMar>
            <w:vAlign w:val="center"/>
            <w:hideMark/>
          </w:tcPr>
          <w:p w14:paraId="2A2A973A"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EF8544D"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57C6EBB5"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054D6183"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04A2A181"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6E1A8D34"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0BA7FEB4"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46E2E7C7"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09E29377"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543FEB5C"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33350BEE"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15176555"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D972660"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6AA80910"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4B70A2FF"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3B29F7F7"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hideMark/>
          </w:tcPr>
          <w:p w14:paraId="541A84B6" w14:textId="7559C8FC" w:rsidR="005C7EB0" w:rsidRPr="00BF5FE5" w:rsidRDefault="005C7EB0" w:rsidP="005C7EB0">
            <w:pPr>
              <w:jc w:val="center"/>
              <w:rPr>
                <w:rFonts w:asciiTheme="minorHAnsi" w:eastAsia="Times New Roman" w:hAnsiTheme="minorHAnsi" w:cs="Arial"/>
                <w:sz w:val="16"/>
                <w:szCs w:val="16"/>
              </w:rPr>
            </w:pPr>
            <w:r w:rsidRPr="00814102">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hideMark/>
          </w:tcPr>
          <w:p w14:paraId="18622CFC" w14:textId="2AB52ADC" w:rsidR="005C7EB0" w:rsidRPr="00BF5FE5" w:rsidRDefault="005C7EB0" w:rsidP="005C7EB0">
            <w:pPr>
              <w:jc w:val="center"/>
              <w:rPr>
                <w:rFonts w:asciiTheme="minorHAnsi" w:eastAsia="Times New Roman" w:hAnsiTheme="minorHAnsi" w:cs="Arial"/>
                <w:sz w:val="16"/>
                <w:szCs w:val="16"/>
              </w:rPr>
            </w:pPr>
            <w:r w:rsidRPr="00814102">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hideMark/>
          </w:tcPr>
          <w:p w14:paraId="0964847C" w14:textId="6337F27D" w:rsidR="005C7EB0" w:rsidRPr="00BF5FE5" w:rsidRDefault="005C7EB0" w:rsidP="005C7EB0">
            <w:pPr>
              <w:jc w:val="center"/>
              <w:rPr>
                <w:rFonts w:asciiTheme="minorHAnsi" w:eastAsia="Times New Roman" w:hAnsiTheme="minorHAnsi" w:cs="Arial"/>
                <w:sz w:val="16"/>
                <w:szCs w:val="16"/>
              </w:rPr>
            </w:pPr>
            <w:r w:rsidRPr="00814102">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hideMark/>
          </w:tcPr>
          <w:p w14:paraId="703B40B7" w14:textId="6A7529B4" w:rsidR="005C7EB0" w:rsidRPr="00BF5FE5" w:rsidRDefault="005C7EB0" w:rsidP="005C7EB0">
            <w:pPr>
              <w:jc w:val="center"/>
              <w:rPr>
                <w:rFonts w:asciiTheme="minorHAnsi" w:eastAsia="Times New Roman" w:hAnsiTheme="minorHAnsi" w:cs="Arial"/>
                <w:sz w:val="16"/>
                <w:szCs w:val="16"/>
              </w:rPr>
            </w:pPr>
            <w:r w:rsidRPr="00814102">
              <w:rPr>
                <w:rFonts w:asciiTheme="minorHAnsi" w:eastAsia="Times New Roman" w:hAnsiTheme="minorHAnsi" w:cs="Arial"/>
                <w:sz w:val="16"/>
                <w:szCs w:val="16"/>
                <w:lang w:val="es-CO"/>
              </w:rPr>
              <w:t>SI</w:t>
            </w:r>
          </w:p>
        </w:tc>
        <w:tc>
          <w:tcPr>
            <w:tcW w:w="150" w:type="pct"/>
            <w:shd w:val="clear" w:color="auto" w:fill="auto"/>
            <w:tcMar>
              <w:top w:w="12" w:type="dxa"/>
              <w:left w:w="12" w:type="dxa"/>
              <w:bottom w:w="0" w:type="dxa"/>
              <w:right w:w="12" w:type="dxa"/>
            </w:tcMar>
            <w:vAlign w:val="center"/>
            <w:hideMark/>
          </w:tcPr>
          <w:p w14:paraId="2C2EAB1C" w14:textId="12C1CBD4" w:rsidR="005C7EB0" w:rsidRPr="00BF5FE5" w:rsidRDefault="005C7EB0" w:rsidP="005C7EB0">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hideMark/>
          </w:tcPr>
          <w:p w14:paraId="15672A1D"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31C76551"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986928B"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AB0A83A"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763288B7" w14:textId="77777777" w:rsidR="005C7EB0" w:rsidRPr="00BF5FE5" w:rsidRDefault="005C7EB0" w:rsidP="005C7EB0">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C7EB0" w:rsidRPr="00EF39E3" w14:paraId="16E87650" w14:textId="77777777" w:rsidTr="00503029">
        <w:trPr>
          <w:trHeight w:val="39"/>
        </w:trPr>
        <w:tc>
          <w:tcPr>
            <w:tcW w:w="850" w:type="pct"/>
            <w:shd w:val="clear" w:color="auto" w:fill="auto"/>
            <w:tcMar>
              <w:top w:w="12" w:type="dxa"/>
              <w:left w:w="12" w:type="dxa"/>
              <w:bottom w:w="0" w:type="dxa"/>
              <w:right w:w="12" w:type="dxa"/>
            </w:tcMar>
            <w:vAlign w:val="center"/>
            <w:hideMark/>
          </w:tcPr>
          <w:p w14:paraId="0D6EA9D7" w14:textId="77777777" w:rsidR="00EF39E3" w:rsidRPr="00DA38C1" w:rsidRDefault="00EF39E3" w:rsidP="00EF39E3">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SDM</w:t>
            </w:r>
          </w:p>
        </w:tc>
        <w:tc>
          <w:tcPr>
            <w:tcW w:w="150" w:type="pct"/>
            <w:shd w:val="clear" w:color="auto" w:fill="auto"/>
            <w:tcMar>
              <w:top w:w="12" w:type="dxa"/>
              <w:left w:w="12" w:type="dxa"/>
              <w:bottom w:w="0" w:type="dxa"/>
              <w:right w:w="12" w:type="dxa"/>
            </w:tcMar>
            <w:vAlign w:val="center"/>
            <w:hideMark/>
          </w:tcPr>
          <w:p w14:paraId="6976465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hideMark/>
          </w:tcPr>
          <w:p w14:paraId="7974678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01B427D8"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7694ABA"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20</w:t>
            </w:r>
          </w:p>
        </w:tc>
        <w:tc>
          <w:tcPr>
            <w:tcW w:w="137" w:type="pct"/>
            <w:shd w:val="clear" w:color="auto" w:fill="auto"/>
            <w:tcMar>
              <w:top w:w="12" w:type="dxa"/>
              <w:left w:w="12" w:type="dxa"/>
              <w:bottom w:w="0" w:type="dxa"/>
              <w:right w:w="12" w:type="dxa"/>
            </w:tcMar>
            <w:vAlign w:val="center"/>
            <w:hideMark/>
          </w:tcPr>
          <w:p w14:paraId="1D64C9CB"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E9E43D8"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589D79CD"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2C56A07D"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1257AE4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48C5D5F3"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68ADA44A"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6884A2FE"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436DCAA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660372F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2D5DED2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75EF9D0"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1A2467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29768CB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44010C8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749FB1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C32AB12"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ED9CC58"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4814115"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5DAA98DF"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74B77F78"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3EA22457"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D590049"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A6CD2D4"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BE0CE7C"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4A5E18C1" w14:textId="77777777" w:rsidR="00EF39E3" w:rsidRPr="00BF5FE5" w:rsidRDefault="00EF39E3" w:rsidP="00BF5FE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DA38C1" w:rsidRPr="00EF39E3" w14:paraId="3E87CC96" w14:textId="77777777" w:rsidTr="00503029">
        <w:trPr>
          <w:trHeight w:val="39"/>
        </w:trPr>
        <w:tc>
          <w:tcPr>
            <w:tcW w:w="850" w:type="pct"/>
            <w:shd w:val="clear" w:color="auto" w:fill="auto"/>
            <w:tcMar>
              <w:top w:w="12" w:type="dxa"/>
              <w:left w:w="12" w:type="dxa"/>
              <w:bottom w:w="0" w:type="dxa"/>
              <w:right w:w="12" w:type="dxa"/>
            </w:tcMar>
            <w:vAlign w:val="center"/>
          </w:tcPr>
          <w:p w14:paraId="07A46F3A" w14:textId="0C3D325D" w:rsidR="00DA38C1" w:rsidRPr="00BF5FE5" w:rsidRDefault="00DA38C1" w:rsidP="00DA38C1">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 xml:space="preserve">Prestador de Aseo - </w:t>
            </w:r>
            <w:r w:rsidRPr="00DA38C1">
              <w:rPr>
                <w:rFonts w:asciiTheme="minorHAnsi" w:eastAsia="Times New Roman" w:hAnsiTheme="minorHAnsi" w:cs="Arial"/>
                <w:sz w:val="18"/>
                <w:szCs w:val="18"/>
                <w:lang w:val="es-CO"/>
              </w:rPr>
              <w:t>Bogotá Limpia S.A.S ESP.</w:t>
            </w:r>
          </w:p>
        </w:tc>
        <w:tc>
          <w:tcPr>
            <w:tcW w:w="150" w:type="pct"/>
            <w:shd w:val="clear" w:color="auto" w:fill="auto"/>
            <w:tcMar>
              <w:top w:w="12" w:type="dxa"/>
              <w:left w:w="12" w:type="dxa"/>
              <w:bottom w:w="0" w:type="dxa"/>
              <w:right w:w="12" w:type="dxa"/>
            </w:tcMar>
            <w:vAlign w:val="center"/>
          </w:tcPr>
          <w:p w14:paraId="4A4BA976" w14:textId="22C1C6AB" w:rsidR="00DA38C1" w:rsidRPr="00BF5FE5"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7</w:t>
            </w:r>
          </w:p>
        </w:tc>
        <w:tc>
          <w:tcPr>
            <w:tcW w:w="100" w:type="pct"/>
            <w:shd w:val="clear" w:color="auto" w:fill="auto"/>
            <w:tcMar>
              <w:top w:w="12" w:type="dxa"/>
              <w:left w:w="12" w:type="dxa"/>
              <w:bottom w:w="0" w:type="dxa"/>
              <w:right w:w="12" w:type="dxa"/>
            </w:tcMar>
            <w:vAlign w:val="center"/>
          </w:tcPr>
          <w:p w14:paraId="53B0EE38" w14:textId="65B7CC85"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45AFCD82" w14:textId="572DFD2E"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46BD50A" w14:textId="1A56B903"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37D887D2" w14:textId="0C045FC4"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8DF5D0F" w14:textId="1EDA941C"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7C01ACC9" w14:textId="4270A899"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674E9EE4" w14:textId="7700D8C9"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4E32850B" w14:textId="768983BD"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0326C646" w14:textId="504A87A4" w:rsidR="00DA38C1" w:rsidRPr="00BF5FE5"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80" w:type="pct"/>
            <w:shd w:val="clear" w:color="auto" w:fill="auto"/>
            <w:tcMar>
              <w:top w:w="12" w:type="dxa"/>
              <w:left w:w="12" w:type="dxa"/>
              <w:bottom w:w="0" w:type="dxa"/>
              <w:right w:w="12" w:type="dxa"/>
            </w:tcMar>
            <w:vAlign w:val="center"/>
          </w:tcPr>
          <w:p w14:paraId="019125A7" w14:textId="6D87B200"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385E3051" w14:textId="2FE87F76" w:rsidR="00DA38C1" w:rsidRPr="00BF5FE5" w:rsidRDefault="00DA38C1" w:rsidP="00DA38C1">
            <w:pPr>
              <w:jc w:val="center"/>
              <w:rPr>
                <w:rFonts w:asciiTheme="minorHAnsi" w:eastAsia="Times New Roman" w:hAnsiTheme="minorHAnsi" w:cs="Arial"/>
                <w:sz w:val="16"/>
                <w:szCs w:val="16"/>
                <w:lang w:val="es-CO"/>
              </w:rPr>
            </w:pPr>
            <w:r w:rsidRPr="00171FB6">
              <w:rPr>
                <w:rFonts w:asciiTheme="minorHAnsi" w:eastAsia="Times New Roman" w:hAnsiTheme="minorHAnsi" w:cs="Arial"/>
                <w:sz w:val="16"/>
                <w:szCs w:val="16"/>
                <w:lang w:val="es-CO"/>
              </w:rPr>
              <w:t>SI</w:t>
            </w:r>
          </w:p>
        </w:tc>
        <w:tc>
          <w:tcPr>
            <w:tcW w:w="370" w:type="pct"/>
            <w:shd w:val="clear" w:color="auto" w:fill="auto"/>
            <w:tcMar>
              <w:top w:w="12" w:type="dxa"/>
              <w:left w:w="12" w:type="dxa"/>
              <w:bottom w:w="0" w:type="dxa"/>
              <w:right w:w="12" w:type="dxa"/>
            </w:tcMar>
            <w:vAlign w:val="center"/>
          </w:tcPr>
          <w:p w14:paraId="10706A31" w14:textId="5458B189"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3A68735" w14:textId="46FB4EE3" w:rsidR="00DA38C1" w:rsidRPr="00BF5FE5"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201" w:type="pct"/>
            <w:shd w:val="clear" w:color="auto" w:fill="auto"/>
            <w:tcMar>
              <w:top w:w="12" w:type="dxa"/>
              <w:left w:w="12" w:type="dxa"/>
              <w:bottom w:w="0" w:type="dxa"/>
              <w:right w:w="12" w:type="dxa"/>
            </w:tcMar>
            <w:vAlign w:val="center"/>
          </w:tcPr>
          <w:p w14:paraId="669DD8F0" w14:textId="026EC591" w:rsidR="00DA38C1" w:rsidRPr="00BF5FE5" w:rsidRDefault="00DA38C1" w:rsidP="00DA38C1">
            <w:pPr>
              <w:jc w:val="center"/>
              <w:rPr>
                <w:rFonts w:asciiTheme="minorHAnsi" w:eastAsia="Times New Roman" w:hAnsiTheme="minorHAnsi" w:cs="Arial"/>
                <w:sz w:val="16"/>
                <w:szCs w:val="16"/>
                <w:lang w:val="es-CO"/>
              </w:rPr>
            </w:pPr>
            <w:r w:rsidRPr="00171FB6">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tcPr>
          <w:p w14:paraId="5098637A" w14:textId="548C2F8A"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12D1591" w14:textId="2108AFA7"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9A111C6" w14:textId="6547706F"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333B850" w14:textId="00B13934"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232C322" w14:textId="29EC426E"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074C2C0" w14:textId="67BD34D3"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A5FF998" w14:textId="60A07734"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EF71EBF" w14:textId="0709E14F"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963801E" w14:textId="211537E4"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936ED1F" w14:textId="460DF567"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B337928" w14:textId="208C4683"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0BBC487" w14:textId="4079DE1D"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E6F5671" w14:textId="1E4AE62A"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054205E" w14:textId="3A6C94C0" w:rsidR="00DA38C1" w:rsidRPr="00BF5FE5"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66A7E9C" w14:textId="72936C21" w:rsidR="00DA38C1" w:rsidRPr="00BF5FE5" w:rsidRDefault="00DA38C1" w:rsidP="00DA38C1">
            <w:pPr>
              <w:jc w:val="center"/>
              <w:rPr>
                <w:rFonts w:asciiTheme="minorHAnsi" w:eastAsia="Times New Roman" w:hAnsiTheme="minorHAnsi" w:cs="Arial"/>
                <w:sz w:val="16"/>
                <w:szCs w:val="16"/>
              </w:rPr>
            </w:pPr>
            <w:r w:rsidRPr="00BB6F2C">
              <w:rPr>
                <w:rFonts w:asciiTheme="minorHAnsi" w:eastAsia="Times New Roman" w:hAnsiTheme="minorHAnsi" w:cs="Arial"/>
                <w:sz w:val="16"/>
                <w:szCs w:val="16"/>
                <w:lang w:val="es-CO"/>
              </w:rPr>
              <w:t>-</w:t>
            </w:r>
          </w:p>
        </w:tc>
      </w:tr>
      <w:tr w:rsidR="00DA38C1" w:rsidRPr="00EF39E3" w14:paraId="2B854A26" w14:textId="77777777" w:rsidTr="00503029">
        <w:trPr>
          <w:trHeight w:val="39"/>
        </w:trPr>
        <w:tc>
          <w:tcPr>
            <w:tcW w:w="850" w:type="pct"/>
            <w:shd w:val="clear" w:color="auto" w:fill="auto"/>
            <w:tcMar>
              <w:top w:w="12" w:type="dxa"/>
              <w:left w:w="12" w:type="dxa"/>
              <w:bottom w:w="0" w:type="dxa"/>
              <w:right w:w="12" w:type="dxa"/>
            </w:tcMar>
            <w:vAlign w:val="center"/>
          </w:tcPr>
          <w:p w14:paraId="17BFF53C" w14:textId="0AACC57B" w:rsidR="00DA38C1" w:rsidRDefault="00DA38C1" w:rsidP="00DA38C1">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 xml:space="preserve">Prestador de Aseo - </w:t>
            </w:r>
            <w:r w:rsidRPr="00DA38C1">
              <w:rPr>
                <w:rFonts w:asciiTheme="minorHAnsi" w:eastAsia="Times New Roman" w:hAnsiTheme="minorHAnsi" w:cs="Arial"/>
                <w:sz w:val="18"/>
                <w:szCs w:val="18"/>
                <w:lang w:val="es-CO"/>
              </w:rPr>
              <w:t>Área Limpia S.A ESP</w:t>
            </w:r>
          </w:p>
        </w:tc>
        <w:tc>
          <w:tcPr>
            <w:tcW w:w="150" w:type="pct"/>
            <w:shd w:val="clear" w:color="auto" w:fill="auto"/>
            <w:tcMar>
              <w:top w:w="12" w:type="dxa"/>
              <w:left w:w="12" w:type="dxa"/>
              <w:bottom w:w="0" w:type="dxa"/>
              <w:right w:w="12" w:type="dxa"/>
            </w:tcMar>
            <w:vAlign w:val="center"/>
          </w:tcPr>
          <w:p w14:paraId="3A2FC9F3" w14:textId="1FEAC39A" w:rsidR="00DA38C1"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72</w:t>
            </w:r>
          </w:p>
        </w:tc>
        <w:tc>
          <w:tcPr>
            <w:tcW w:w="100" w:type="pct"/>
            <w:shd w:val="clear" w:color="auto" w:fill="auto"/>
            <w:tcMar>
              <w:top w:w="12" w:type="dxa"/>
              <w:left w:w="12" w:type="dxa"/>
              <w:bottom w:w="0" w:type="dxa"/>
              <w:right w:w="12" w:type="dxa"/>
            </w:tcMar>
            <w:vAlign w:val="center"/>
          </w:tcPr>
          <w:p w14:paraId="5663503C" w14:textId="22ACB46D"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3B09E949" w14:textId="5692813A"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647670C" w14:textId="4D7480C9"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7C48DC72" w14:textId="097D7C62"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23DFE3F" w14:textId="2E197B84"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6F4F820A" w14:textId="22A44E79"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583C9A97" w14:textId="1463316E"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8036E7F" w14:textId="3C6C08A7"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6B2B73C" w14:textId="4E409BFC" w:rsidR="00DA38C1" w:rsidRPr="00BB6F2C"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80" w:type="pct"/>
            <w:shd w:val="clear" w:color="auto" w:fill="auto"/>
            <w:tcMar>
              <w:top w:w="12" w:type="dxa"/>
              <w:left w:w="12" w:type="dxa"/>
              <w:bottom w:w="0" w:type="dxa"/>
              <w:right w:w="12" w:type="dxa"/>
            </w:tcMar>
            <w:vAlign w:val="center"/>
          </w:tcPr>
          <w:p w14:paraId="312C3C02" w14:textId="3E61DCFD"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0906EFF2" w14:textId="7F28EE2B" w:rsidR="00DA38C1" w:rsidRPr="00BB6F2C" w:rsidRDefault="00DA38C1" w:rsidP="00DA38C1">
            <w:pPr>
              <w:jc w:val="center"/>
              <w:rPr>
                <w:rFonts w:asciiTheme="minorHAnsi" w:eastAsia="Times New Roman" w:hAnsiTheme="minorHAnsi" w:cs="Arial"/>
                <w:sz w:val="16"/>
                <w:szCs w:val="16"/>
                <w:lang w:val="es-CO"/>
              </w:rPr>
            </w:pPr>
            <w:r w:rsidRPr="00171FB6">
              <w:rPr>
                <w:rFonts w:asciiTheme="minorHAnsi" w:eastAsia="Times New Roman" w:hAnsiTheme="minorHAnsi" w:cs="Arial"/>
                <w:sz w:val="16"/>
                <w:szCs w:val="16"/>
                <w:lang w:val="es-CO"/>
              </w:rPr>
              <w:t>SI</w:t>
            </w:r>
          </w:p>
        </w:tc>
        <w:tc>
          <w:tcPr>
            <w:tcW w:w="370" w:type="pct"/>
            <w:shd w:val="clear" w:color="auto" w:fill="auto"/>
            <w:tcMar>
              <w:top w:w="12" w:type="dxa"/>
              <w:left w:w="12" w:type="dxa"/>
              <w:bottom w:w="0" w:type="dxa"/>
              <w:right w:w="12" w:type="dxa"/>
            </w:tcMar>
            <w:vAlign w:val="center"/>
          </w:tcPr>
          <w:p w14:paraId="6A2FDADF" w14:textId="65779748"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8EC938C" w14:textId="67E4EFE4" w:rsidR="00DA38C1" w:rsidRPr="00BB6F2C" w:rsidRDefault="00DA38C1"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201" w:type="pct"/>
            <w:shd w:val="clear" w:color="auto" w:fill="auto"/>
            <w:tcMar>
              <w:top w:w="12" w:type="dxa"/>
              <w:left w:w="12" w:type="dxa"/>
              <w:bottom w:w="0" w:type="dxa"/>
              <w:right w:w="12" w:type="dxa"/>
            </w:tcMar>
            <w:vAlign w:val="center"/>
          </w:tcPr>
          <w:p w14:paraId="36E54956" w14:textId="409CB276" w:rsidR="00DA38C1" w:rsidRPr="00BB6F2C" w:rsidRDefault="00DA38C1" w:rsidP="00DA38C1">
            <w:pPr>
              <w:jc w:val="center"/>
              <w:rPr>
                <w:rFonts w:asciiTheme="minorHAnsi" w:eastAsia="Times New Roman" w:hAnsiTheme="minorHAnsi" w:cs="Arial"/>
                <w:sz w:val="16"/>
                <w:szCs w:val="16"/>
                <w:lang w:val="es-CO"/>
              </w:rPr>
            </w:pPr>
            <w:r w:rsidRPr="00171FB6">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tcPr>
          <w:p w14:paraId="153B3C2A" w14:textId="14AD8D10"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C7FDB85" w14:textId="610957E8"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01542FF" w14:textId="3E7E48DB"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AB82DFD" w14:textId="0DBDD0C7"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6C93EC5" w14:textId="45FF2641"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179C8C8" w14:textId="686B5BC9"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81889DA" w14:textId="79AD157E"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06D714D" w14:textId="001E7D10"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1A0492D" w14:textId="2CB06CB6"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D2411A7" w14:textId="074747CE"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BC5E007" w14:textId="549A68DA"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1303467" w14:textId="42B543D1"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1570E50" w14:textId="3EF793D9"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3CCE410" w14:textId="3AEFCD64"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655FADB" w14:textId="1CA73BD7" w:rsidR="00DA38C1" w:rsidRPr="00BB6F2C" w:rsidRDefault="00DA38C1" w:rsidP="00DA38C1">
            <w:pPr>
              <w:jc w:val="center"/>
              <w:rPr>
                <w:rFonts w:asciiTheme="minorHAnsi" w:eastAsia="Times New Roman" w:hAnsiTheme="minorHAnsi" w:cs="Arial"/>
                <w:sz w:val="16"/>
                <w:szCs w:val="16"/>
                <w:lang w:val="es-CO"/>
              </w:rPr>
            </w:pPr>
            <w:r w:rsidRPr="00BB6F2C">
              <w:rPr>
                <w:rFonts w:asciiTheme="minorHAnsi" w:eastAsia="Times New Roman" w:hAnsiTheme="minorHAnsi" w:cs="Arial"/>
                <w:sz w:val="16"/>
                <w:szCs w:val="16"/>
                <w:lang w:val="es-CO"/>
              </w:rPr>
              <w:t>-</w:t>
            </w:r>
          </w:p>
        </w:tc>
      </w:tr>
      <w:tr w:rsidR="005C7EB0" w:rsidRPr="00EF39E3" w14:paraId="7DE1D058" w14:textId="77777777" w:rsidTr="00503029">
        <w:trPr>
          <w:trHeight w:val="170"/>
        </w:trPr>
        <w:tc>
          <w:tcPr>
            <w:tcW w:w="850" w:type="pct"/>
            <w:shd w:val="clear" w:color="auto" w:fill="auto"/>
            <w:tcMar>
              <w:top w:w="12" w:type="dxa"/>
              <w:left w:w="12" w:type="dxa"/>
              <w:bottom w:w="0" w:type="dxa"/>
              <w:right w:w="12" w:type="dxa"/>
            </w:tcMar>
            <w:vAlign w:val="center"/>
            <w:hideMark/>
          </w:tcPr>
          <w:p w14:paraId="6F0F9880" w14:textId="77777777" w:rsidR="00DA38C1" w:rsidRPr="00DA38C1" w:rsidRDefault="00DA38C1" w:rsidP="00DA38C1">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CRCSCB</w:t>
            </w:r>
          </w:p>
        </w:tc>
        <w:tc>
          <w:tcPr>
            <w:tcW w:w="150" w:type="pct"/>
            <w:shd w:val="clear" w:color="auto" w:fill="auto"/>
            <w:tcMar>
              <w:top w:w="12" w:type="dxa"/>
              <w:left w:w="12" w:type="dxa"/>
              <w:bottom w:w="0" w:type="dxa"/>
              <w:right w:w="12" w:type="dxa"/>
            </w:tcMar>
            <w:vAlign w:val="center"/>
            <w:hideMark/>
          </w:tcPr>
          <w:p w14:paraId="445A649B"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hideMark/>
          </w:tcPr>
          <w:p w14:paraId="5AD25CC2"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533D5F22"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hideMark/>
          </w:tcPr>
          <w:p w14:paraId="74778153"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27A95586"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2642BFA3"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69BE8E67"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4E69FC7A"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5307C636"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6C4BE30D"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365256F8"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0FDF3BA4"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01FFCA5D"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99" w:type="pct"/>
            <w:shd w:val="clear" w:color="auto" w:fill="auto"/>
            <w:tcMar>
              <w:top w:w="12" w:type="dxa"/>
              <w:left w:w="12" w:type="dxa"/>
              <w:bottom w:w="0" w:type="dxa"/>
              <w:right w:w="12" w:type="dxa"/>
            </w:tcMar>
            <w:vAlign w:val="center"/>
            <w:hideMark/>
          </w:tcPr>
          <w:p w14:paraId="4D0305B6"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07FEEC3E"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59B9B7D3"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44CE076C"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2EFF980C"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1E78C7B9"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1A92C300"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0B4F92B9"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06BC6DC5"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05CBD8A4"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hideMark/>
          </w:tcPr>
          <w:p w14:paraId="7842B649"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hideMark/>
          </w:tcPr>
          <w:p w14:paraId="3257FCE4"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1" w:type="pct"/>
            <w:shd w:val="clear" w:color="auto" w:fill="auto"/>
            <w:tcMar>
              <w:top w:w="12" w:type="dxa"/>
              <w:left w:w="12" w:type="dxa"/>
              <w:bottom w:w="0" w:type="dxa"/>
              <w:right w:w="12" w:type="dxa"/>
            </w:tcMar>
            <w:vAlign w:val="center"/>
            <w:hideMark/>
          </w:tcPr>
          <w:p w14:paraId="748D7FBB"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hideMark/>
          </w:tcPr>
          <w:p w14:paraId="736A1F05"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934E6D8"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D88D931"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5600F5C8" w14:textId="77777777" w:rsidR="00DA38C1" w:rsidRPr="00BF5FE5" w:rsidRDefault="00DA38C1"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2C6260BB" w14:textId="77777777" w:rsidTr="00503029">
        <w:trPr>
          <w:trHeight w:val="39"/>
        </w:trPr>
        <w:tc>
          <w:tcPr>
            <w:tcW w:w="850" w:type="pct"/>
            <w:shd w:val="clear" w:color="auto" w:fill="auto"/>
            <w:tcMar>
              <w:top w:w="12" w:type="dxa"/>
              <w:left w:w="12" w:type="dxa"/>
              <w:bottom w:w="0" w:type="dxa"/>
              <w:right w:w="12" w:type="dxa"/>
            </w:tcMar>
            <w:vAlign w:val="center"/>
          </w:tcPr>
          <w:p w14:paraId="0A640CD7" w14:textId="5525A300" w:rsidR="00503029" w:rsidRPr="00BF5FE5" w:rsidRDefault="00503029" w:rsidP="00DA38C1">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EAAB</w:t>
            </w:r>
          </w:p>
        </w:tc>
        <w:tc>
          <w:tcPr>
            <w:tcW w:w="150" w:type="pct"/>
            <w:shd w:val="clear" w:color="auto" w:fill="auto"/>
            <w:tcMar>
              <w:top w:w="12" w:type="dxa"/>
              <w:left w:w="12" w:type="dxa"/>
              <w:bottom w:w="0" w:type="dxa"/>
              <w:right w:w="12" w:type="dxa"/>
            </w:tcMar>
            <w:vAlign w:val="center"/>
          </w:tcPr>
          <w:p w14:paraId="3B4D4542" w14:textId="4BAFC852" w:rsidR="00503029" w:rsidRPr="00BF5FE5" w:rsidRDefault="00503029"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96</w:t>
            </w:r>
          </w:p>
        </w:tc>
        <w:tc>
          <w:tcPr>
            <w:tcW w:w="100" w:type="pct"/>
            <w:shd w:val="clear" w:color="auto" w:fill="auto"/>
            <w:tcMar>
              <w:top w:w="12" w:type="dxa"/>
              <w:left w:w="12" w:type="dxa"/>
              <w:bottom w:w="0" w:type="dxa"/>
              <w:right w:w="12" w:type="dxa"/>
            </w:tcMar>
            <w:vAlign w:val="center"/>
          </w:tcPr>
          <w:p w14:paraId="1E66D4D0" w14:textId="65C73009"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69FEEF40" w14:textId="258AB95D"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42D5339" w14:textId="55F5F46F"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09DE9DE8" w14:textId="45238882" w:rsidR="00503029" w:rsidRPr="00BF5FE5" w:rsidRDefault="00503029"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21</w:t>
            </w:r>
          </w:p>
        </w:tc>
        <w:tc>
          <w:tcPr>
            <w:tcW w:w="99" w:type="pct"/>
            <w:shd w:val="clear" w:color="auto" w:fill="auto"/>
            <w:tcMar>
              <w:top w:w="12" w:type="dxa"/>
              <w:left w:w="12" w:type="dxa"/>
              <w:bottom w:w="0" w:type="dxa"/>
              <w:right w:w="12" w:type="dxa"/>
            </w:tcMar>
            <w:vAlign w:val="center"/>
          </w:tcPr>
          <w:p w14:paraId="3C5C8BD9" w14:textId="57AF2362" w:rsidR="00503029" w:rsidRPr="00BF5FE5" w:rsidRDefault="00503029"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456DD102" w14:textId="7F38AB01" w:rsidR="00503029" w:rsidRPr="00BF5FE5" w:rsidRDefault="00503029" w:rsidP="00DA38C1">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73</w:t>
            </w:r>
          </w:p>
        </w:tc>
        <w:tc>
          <w:tcPr>
            <w:tcW w:w="70" w:type="pct"/>
            <w:shd w:val="clear" w:color="auto" w:fill="auto"/>
            <w:tcMar>
              <w:top w:w="12" w:type="dxa"/>
              <w:left w:w="12" w:type="dxa"/>
              <w:bottom w:w="0" w:type="dxa"/>
              <w:right w:w="12" w:type="dxa"/>
            </w:tcMar>
            <w:vAlign w:val="center"/>
          </w:tcPr>
          <w:p w14:paraId="20F81704" w14:textId="7DAB981F"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6897AD65" w14:textId="3AF7D2AD"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1DE3FDB2" w14:textId="505A0299"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4E884EC2" w14:textId="282299ED"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5E42520D" w14:textId="5277D39E"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315293F1" w14:textId="24F6DE4D"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8024883" w14:textId="2DBB011F"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AA499C4" w14:textId="7A26D13C"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7ABB551" w14:textId="3E35D5DF"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157B858" w14:textId="325A9538"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D47F298" w14:textId="58919298"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C3276E7" w14:textId="63B1B83E"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70852E8" w14:textId="33F6195C"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5618A11" w14:textId="0337BB69"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9FA6459" w14:textId="0C1D6E95"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5E890AE" w14:textId="0CF139CB"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603680E" w14:textId="1D42E3F6"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BBBE33C" w14:textId="2A300539"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2096244" w14:textId="0F451FAC"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D0BB313" w14:textId="69DCB34B"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4E1E127" w14:textId="2B86F9D5"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8877BBF" w14:textId="742B2B28" w:rsidR="00503029" w:rsidRPr="00BF5FE5" w:rsidRDefault="00503029" w:rsidP="00DA38C1">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20A31B7D" w14:textId="37238203"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r>
      <w:tr w:rsidR="00503029" w:rsidRPr="00EF39E3" w14:paraId="76271E73" w14:textId="77777777" w:rsidTr="00503029">
        <w:trPr>
          <w:trHeight w:val="39"/>
        </w:trPr>
        <w:tc>
          <w:tcPr>
            <w:tcW w:w="850" w:type="pct"/>
            <w:shd w:val="clear" w:color="auto" w:fill="auto"/>
            <w:tcMar>
              <w:top w:w="12" w:type="dxa"/>
              <w:left w:w="12" w:type="dxa"/>
              <w:bottom w:w="0" w:type="dxa"/>
              <w:right w:w="12" w:type="dxa"/>
            </w:tcMar>
            <w:vAlign w:val="center"/>
            <w:hideMark/>
          </w:tcPr>
          <w:p w14:paraId="5B02C63D" w14:textId="77777777" w:rsidR="00503029" w:rsidRPr="00DA38C1" w:rsidRDefault="00503029" w:rsidP="00DA38C1">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DCC</w:t>
            </w:r>
          </w:p>
        </w:tc>
        <w:tc>
          <w:tcPr>
            <w:tcW w:w="150" w:type="pct"/>
            <w:shd w:val="clear" w:color="auto" w:fill="auto"/>
            <w:tcMar>
              <w:top w:w="12" w:type="dxa"/>
              <w:left w:w="12" w:type="dxa"/>
              <w:bottom w:w="0" w:type="dxa"/>
              <w:right w:w="12" w:type="dxa"/>
            </w:tcMar>
            <w:vAlign w:val="center"/>
            <w:hideMark/>
          </w:tcPr>
          <w:p w14:paraId="147BFF2F"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3F96C90"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w:t>
            </w:r>
          </w:p>
        </w:tc>
        <w:tc>
          <w:tcPr>
            <w:tcW w:w="214" w:type="pct"/>
            <w:shd w:val="clear" w:color="auto" w:fill="auto"/>
            <w:tcMar>
              <w:top w:w="12" w:type="dxa"/>
              <w:left w:w="12" w:type="dxa"/>
              <w:bottom w:w="0" w:type="dxa"/>
              <w:right w:w="12" w:type="dxa"/>
            </w:tcMar>
            <w:vAlign w:val="center"/>
            <w:hideMark/>
          </w:tcPr>
          <w:p w14:paraId="42C6BCE2"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hideMark/>
          </w:tcPr>
          <w:p w14:paraId="5D490B95"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7</w:t>
            </w:r>
          </w:p>
        </w:tc>
        <w:tc>
          <w:tcPr>
            <w:tcW w:w="137" w:type="pct"/>
            <w:shd w:val="clear" w:color="auto" w:fill="auto"/>
            <w:tcMar>
              <w:top w:w="12" w:type="dxa"/>
              <w:left w:w="12" w:type="dxa"/>
              <w:bottom w:w="0" w:type="dxa"/>
              <w:right w:w="12" w:type="dxa"/>
            </w:tcMar>
            <w:vAlign w:val="center"/>
            <w:hideMark/>
          </w:tcPr>
          <w:p w14:paraId="564E3908"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w:t>
            </w:r>
          </w:p>
        </w:tc>
        <w:tc>
          <w:tcPr>
            <w:tcW w:w="99" w:type="pct"/>
            <w:shd w:val="clear" w:color="auto" w:fill="auto"/>
            <w:tcMar>
              <w:top w:w="12" w:type="dxa"/>
              <w:left w:w="12" w:type="dxa"/>
              <w:bottom w:w="0" w:type="dxa"/>
              <w:right w:w="12" w:type="dxa"/>
            </w:tcMar>
            <w:vAlign w:val="center"/>
            <w:hideMark/>
          </w:tcPr>
          <w:p w14:paraId="11EEC2F2"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0FB98BFE"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5C3C4D16"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10663F94"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3DA1CA89"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02E3C556"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45</w:t>
            </w:r>
          </w:p>
        </w:tc>
        <w:tc>
          <w:tcPr>
            <w:tcW w:w="154" w:type="pct"/>
            <w:shd w:val="clear" w:color="auto" w:fill="auto"/>
            <w:tcMar>
              <w:top w:w="12" w:type="dxa"/>
              <w:left w:w="12" w:type="dxa"/>
              <w:bottom w:w="0" w:type="dxa"/>
              <w:right w:w="12" w:type="dxa"/>
            </w:tcMar>
            <w:vAlign w:val="center"/>
            <w:hideMark/>
          </w:tcPr>
          <w:p w14:paraId="7716265E"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27CAD1D9"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2AE13964"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201" w:type="pct"/>
            <w:shd w:val="clear" w:color="auto" w:fill="auto"/>
            <w:tcMar>
              <w:top w:w="12" w:type="dxa"/>
              <w:left w:w="12" w:type="dxa"/>
              <w:bottom w:w="0" w:type="dxa"/>
              <w:right w:w="12" w:type="dxa"/>
            </w:tcMar>
            <w:vAlign w:val="center"/>
            <w:hideMark/>
          </w:tcPr>
          <w:p w14:paraId="1D6376B7"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BCE059A"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9B9A47B"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61E80415"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1CF18E25"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9E6E639"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2A1B0F2C" w14:textId="434EA837" w:rsidR="00503029" w:rsidRPr="00BF5FE5" w:rsidRDefault="00503029" w:rsidP="00DA38C1">
            <w:pPr>
              <w:jc w:val="center"/>
              <w:rPr>
                <w:rFonts w:asciiTheme="minorHAnsi" w:eastAsia="Times New Roman" w:hAnsiTheme="minorHAnsi" w:cs="Arial"/>
                <w:sz w:val="16"/>
                <w:szCs w:val="16"/>
              </w:rPr>
            </w:pPr>
          </w:p>
        </w:tc>
        <w:tc>
          <w:tcPr>
            <w:tcW w:w="99" w:type="pct"/>
            <w:shd w:val="clear" w:color="auto" w:fill="auto"/>
            <w:tcMar>
              <w:top w:w="12" w:type="dxa"/>
              <w:left w:w="12" w:type="dxa"/>
              <w:bottom w:w="0" w:type="dxa"/>
              <w:right w:w="12" w:type="dxa"/>
            </w:tcMar>
            <w:vAlign w:val="center"/>
            <w:hideMark/>
          </w:tcPr>
          <w:p w14:paraId="6B21C534"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09973AE7"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9BB6FB0"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76B85627"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w:t>
            </w:r>
          </w:p>
        </w:tc>
        <w:tc>
          <w:tcPr>
            <w:tcW w:w="101" w:type="pct"/>
            <w:shd w:val="clear" w:color="auto" w:fill="auto"/>
            <w:tcMar>
              <w:top w:w="12" w:type="dxa"/>
              <w:left w:w="12" w:type="dxa"/>
              <w:bottom w:w="0" w:type="dxa"/>
              <w:right w:w="12" w:type="dxa"/>
            </w:tcMar>
            <w:vAlign w:val="center"/>
            <w:hideMark/>
          </w:tcPr>
          <w:p w14:paraId="18CDFE3F"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319F75E7"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D7AEF8A"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0446C0F"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5BF236A4" w14:textId="77777777" w:rsidR="00503029" w:rsidRPr="00BF5FE5" w:rsidRDefault="00503029" w:rsidP="00DA38C1">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4D2A6DE6" w14:textId="77777777" w:rsidTr="00503029">
        <w:trPr>
          <w:trHeight w:val="39"/>
        </w:trPr>
        <w:tc>
          <w:tcPr>
            <w:tcW w:w="850" w:type="pct"/>
            <w:shd w:val="clear" w:color="auto" w:fill="auto"/>
            <w:tcMar>
              <w:top w:w="12" w:type="dxa"/>
              <w:left w:w="12" w:type="dxa"/>
              <w:bottom w:w="0" w:type="dxa"/>
              <w:right w:w="12" w:type="dxa"/>
            </w:tcMar>
            <w:vAlign w:val="center"/>
          </w:tcPr>
          <w:p w14:paraId="492226B2" w14:textId="25AA82EA" w:rsidR="00503029" w:rsidRPr="00BF5FE5" w:rsidRDefault="00503029" w:rsidP="00A113B9">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Usaquén</w:t>
            </w:r>
          </w:p>
        </w:tc>
        <w:tc>
          <w:tcPr>
            <w:tcW w:w="150" w:type="pct"/>
            <w:shd w:val="clear" w:color="auto" w:fill="auto"/>
            <w:tcMar>
              <w:top w:w="12" w:type="dxa"/>
              <w:left w:w="12" w:type="dxa"/>
              <w:bottom w:w="0" w:type="dxa"/>
              <w:right w:w="12" w:type="dxa"/>
            </w:tcMar>
            <w:vAlign w:val="center"/>
          </w:tcPr>
          <w:p w14:paraId="3E335674" w14:textId="196D1052"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288672C" w14:textId="0817CDF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55EAE451" w14:textId="14445A37"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2F45CF65" w14:textId="1D45A44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2432129C" w14:textId="13BC2FC2"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000B800" w14:textId="3580D18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269F9CDC" w14:textId="29F3471E"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54517AFD" w14:textId="74FC1546"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54E8184C" w14:textId="05C9144C"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66F8F406" w14:textId="0E1C5073"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77B670E7" w14:textId="6F46FF07"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2D164F3F" w14:textId="11B292AD"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4BEAEB25" w14:textId="0AB1B65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0E4BBA51" w14:textId="5EABEF2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A378108" w14:textId="0501BD8D"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E5DCDF3" w14:textId="2ED187AA"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FB2A60A" w14:textId="374E5C8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398A167" w14:textId="543F68E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5174C91B" w14:textId="1FA7331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853DEBD" w14:textId="6C5ED6E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494A88B" w14:textId="0D678A4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6129299" w14:textId="5830935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18EB09B" w14:textId="5A9170B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A19E68D" w14:textId="189EA70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EAE8A8F" w14:textId="19798883"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690679E5" w14:textId="6676D77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87F4040" w14:textId="7833D952"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4D0ACF9" w14:textId="782525B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4887824" w14:textId="44257C62"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275D2F3" w14:textId="6D218268"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5B62BF7D" w14:textId="77777777" w:rsidTr="00503029">
        <w:trPr>
          <w:trHeight w:val="39"/>
        </w:trPr>
        <w:tc>
          <w:tcPr>
            <w:tcW w:w="850" w:type="pct"/>
            <w:shd w:val="clear" w:color="auto" w:fill="auto"/>
            <w:tcMar>
              <w:top w:w="12" w:type="dxa"/>
              <w:left w:w="12" w:type="dxa"/>
              <w:bottom w:w="0" w:type="dxa"/>
              <w:right w:w="12" w:type="dxa"/>
            </w:tcMar>
            <w:vAlign w:val="center"/>
          </w:tcPr>
          <w:p w14:paraId="5DFA1F67" w14:textId="3994C292" w:rsidR="00503029" w:rsidRPr="00BF5FE5" w:rsidRDefault="00503029" w:rsidP="00A113B9">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Chapinero</w:t>
            </w:r>
          </w:p>
        </w:tc>
        <w:tc>
          <w:tcPr>
            <w:tcW w:w="150" w:type="pct"/>
            <w:shd w:val="clear" w:color="auto" w:fill="auto"/>
            <w:tcMar>
              <w:top w:w="12" w:type="dxa"/>
              <w:left w:w="12" w:type="dxa"/>
              <w:bottom w:w="0" w:type="dxa"/>
              <w:right w:w="12" w:type="dxa"/>
            </w:tcMar>
            <w:vAlign w:val="center"/>
          </w:tcPr>
          <w:p w14:paraId="5F93A090" w14:textId="1AF93F5F"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3D838E9A" w14:textId="6700DB4D"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7B027F10" w14:textId="26EA173B"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29D16FD7" w14:textId="7D89E86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62BC5BA7" w14:textId="2EA4C90D"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F14F99F" w14:textId="02C1BC4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12B92E71" w14:textId="5D60F7B6"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65376B42" w14:textId="6C0BEDFD"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1A1AA463" w14:textId="20B5F0D5"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0B21228A" w14:textId="7EE4E0D5"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1136C0EF" w14:textId="2D925A32"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7C943829" w14:textId="629AEBB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5D3B6498" w14:textId="6C524E4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A8F040B" w14:textId="2C9208D5"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6B9AF841" w14:textId="7969A3C6"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332C2C9" w14:textId="64BCDF4F"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D676586" w14:textId="3CCFC79F"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2AE8A9D" w14:textId="0A29E426"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D088712" w14:textId="042240ED"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B3295CF" w14:textId="312183A3"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EA9D8A1" w14:textId="6DC3DF4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4E85555" w14:textId="0E588EB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01E643D" w14:textId="7666DA43"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8F84124" w14:textId="62D044D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6E7D8C4" w14:textId="6AEE83F6"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3773DD7A" w14:textId="5B495E9D"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30457FA" w14:textId="28BF9CC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8AFF6AD" w14:textId="59ED6B4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1971134" w14:textId="04399AD4"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7B7BE73B" w14:textId="30F5592F"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1874C39B" w14:textId="77777777" w:rsidTr="00503029">
        <w:trPr>
          <w:trHeight w:val="39"/>
        </w:trPr>
        <w:tc>
          <w:tcPr>
            <w:tcW w:w="850" w:type="pct"/>
            <w:shd w:val="clear" w:color="auto" w:fill="auto"/>
            <w:tcMar>
              <w:top w:w="12" w:type="dxa"/>
              <w:left w:w="12" w:type="dxa"/>
              <w:bottom w:w="0" w:type="dxa"/>
              <w:right w:w="12" w:type="dxa"/>
            </w:tcMar>
            <w:vAlign w:val="center"/>
            <w:hideMark/>
          </w:tcPr>
          <w:p w14:paraId="55C80714" w14:textId="77777777" w:rsidR="00503029" w:rsidRPr="00DA38C1" w:rsidRDefault="00503029" w:rsidP="00A113B9">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lastRenderedPageBreak/>
              <w:t>Alcaldía Santa Fe</w:t>
            </w:r>
          </w:p>
        </w:tc>
        <w:tc>
          <w:tcPr>
            <w:tcW w:w="150" w:type="pct"/>
            <w:shd w:val="clear" w:color="auto" w:fill="auto"/>
            <w:tcMar>
              <w:top w:w="12" w:type="dxa"/>
              <w:left w:w="12" w:type="dxa"/>
              <w:bottom w:w="0" w:type="dxa"/>
              <w:right w:w="12" w:type="dxa"/>
            </w:tcMar>
            <w:vAlign w:val="center"/>
            <w:hideMark/>
          </w:tcPr>
          <w:p w14:paraId="75C47A48"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D940B34"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037E84DD"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hideMark/>
          </w:tcPr>
          <w:p w14:paraId="27BBC3E4"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6956BEBE"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FE072B7"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209D9B58"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595D2FAC"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66FAB5DE"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3B20046D"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5656B053"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56B73B1D"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4E63B501"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6223CFA9"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12E2809B"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166C779A"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5A3518C0"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4203545E"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14C87317"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68F40422"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44F70D4"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26A8651C"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253BB2D3"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E47FF59"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2B1BEA1A"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68F0A928"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739648D5"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7750365"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0F1028D0"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79FA7559" w14:textId="77777777"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75E6D788" w14:textId="77777777" w:rsidTr="00503029">
        <w:trPr>
          <w:trHeight w:val="39"/>
        </w:trPr>
        <w:tc>
          <w:tcPr>
            <w:tcW w:w="850" w:type="pct"/>
            <w:shd w:val="clear" w:color="auto" w:fill="auto"/>
            <w:tcMar>
              <w:top w:w="12" w:type="dxa"/>
              <w:left w:w="12" w:type="dxa"/>
              <w:bottom w:w="0" w:type="dxa"/>
              <w:right w:w="12" w:type="dxa"/>
            </w:tcMar>
            <w:vAlign w:val="center"/>
          </w:tcPr>
          <w:p w14:paraId="00EC0810" w14:textId="514661B8" w:rsidR="00503029" w:rsidRPr="00BF5FE5" w:rsidRDefault="00503029" w:rsidP="00A113B9">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San</w:t>
            </w:r>
            <w:r>
              <w:rPr>
                <w:rFonts w:asciiTheme="minorHAnsi" w:eastAsia="Times New Roman" w:hAnsiTheme="minorHAnsi" w:cs="Arial"/>
                <w:sz w:val="18"/>
                <w:szCs w:val="18"/>
                <w:lang w:val="es-CO"/>
              </w:rPr>
              <w:t xml:space="preserve"> Cristóbal</w:t>
            </w:r>
          </w:p>
        </w:tc>
        <w:tc>
          <w:tcPr>
            <w:tcW w:w="150" w:type="pct"/>
            <w:shd w:val="clear" w:color="auto" w:fill="auto"/>
            <w:tcMar>
              <w:top w:w="12" w:type="dxa"/>
              <w:left w:w="12" w:type="dxa"/>
              <w:bottom w:w="0" w:type="dxa"/>
              <w:right w:w="12" w:type="dxa"/>
            </w:tcMar>
            <w:vAlign w:val="center"/>
          </w:tcPr>
          <w:p w14:paraId="79FE05C8" w14:textId="0813B182"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2130BDCC" w14:textId="418A2BF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65EE0EF4" w14:textId="2AB5F23F" w:rsidR="00503029" w:rsidRPr="00BF5FE5" w:rsidRDefault="00503029" w:rsidP="00A113B9">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4</w:t>
            </w:r>
          </w:p>
        </w:tc>
        <w:tc>
          <w:tcPr>
            <w:tcW w:w="100" w:type="pct"/>
            <w:shd w:val="clear" w:color="auto" w:fill="auto"/>
            <w:tcMar>
              <w:top w:w="12" w:type="dxa"/>
              <w:left w:w="12" w:type="dxa"/>
              <w:bottom w:w="0" w:type="dxa"/>
              <w:right w:w="12" w:type="dxa"/>
            </w:tcMar>
            <w:vAlign w:val="center"/>
          </w:tcPr>
          <w:p w14:paraId="78C08A4B" w14:textId="0331396C"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0D864F6B" w14:textId="127485BB"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4A16C32" w14:textId="1B3B11D5"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6FC0C06F" w14:textId="4427DA04"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50A34F58" w14:textId="47E3A9CA"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427C7E6" w14:textId="03F5782A"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52C8FBC" w14:textId="7B0F8532"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3992D638" w14:textId="1D75DA3C"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513101A7" w14:textId="4D41E811"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60193F4E" w14:textId="7470BDD2"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39E72CB" w14:textId="242F25D7"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0A6BF52" w14:textId="3FCB6905"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8068402" w14:textId="7988BC54"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D0304AF" w14:textId="0DADE8B7"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7D7A41C" w14:textId="63C5743E"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26BFADCD" w14:textId="29095E7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27B4D0B" w14:textId="6779E34E"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F4761FB" w14:textId="4A120CA4"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086C2DC" w14:textId="317BB93C"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CEE4251" w14:textId="727DFB7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B7319CF" w14:textId="6625588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9B1E1C1" w14:textId="41C116F8"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82E94DD" w14:textId="279AF43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E119D67" w14:textId="7E97F72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4D05E53" w14:textId="26F1D289"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8BF4AD4" w14:textId="2626A850" w:rsidR="00503029" w:rsidRPr="00BF5FE5" w:rsidRDefault="00503029" w:rsidP="00A113B9">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7DA67516" w14:textId="3413D709" w:rsidR="00503029" w:rsidRPr="00BF5FE5" w:rsidRDefault="00503029" w:rsidP="00A113B9">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1803914E" w14:textId="77777777" w:rsidTr="00503029">
        <w:trPr>
          <w:trHeight w:val="39"/>
        </w:trPr>
        <w:tc>
          <w:tcPr>
            <w:tcW w:w="850" w:type="pct"/>
            <w:shd w:val="clear" w:color="auto" w:fill="auto"/>
            <w:tcMar>
              <w:top w:w="12" w:type="dxa"/>
              <w:left w:w="12" w:type="dxa"/>
              <w:bottom w:w="0" w:type="dxa"/>
              <w:right w:w="12" w:type="dxa"/>
            </w:tcMar>
            <w:vAlign w:val="center"/>
          </w:tcPr>
          <w:p w14:paraId="61A39EDD" w14:textId="1E1CE69D" w:rsidR="00503029" w:rsidRPr="00BF5FE5" w:rsidRDefault="00503029" w:rsidP="00A440DA">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 xml:space="preserve">Alcaldía </w:t>
            </w:r>
            <w:r>
              <w:rPr>
                <w:rFonts w:asciiTheme="minorHAnsi" w:eastAsia="Times New Roman" w:hAnsiTheme="minorHAnsi" w:cs="Arial"/>
                <w:sz w:val="18"/>
                <w:szCs w:val="18"/>
                <w:lang w:val="es-CO"/>
              </w:rPr>
              <w:t>Usme</w:t>
            </w:r>
          </w:p>
        </w:tc>
        <w:tc>
          <w:tcPr>
            <w:tcW w:w="150" w:type="pct"/>
            <w:shd w:val="clear" w:color="auto" w:fill="auto"/>
            <w:tcMar>
              <w:top w:w="12" w:type="dxa"/>
              <w:left w:w="12" w:type="dxa"/>
              <w:bottom w:w="0" w:type="dxa"/>
              <w:right w:w="12" w:type="dxa"/>
            </w:tcMar>
            <w:vAlign w:val="center"/>
          </w:tcPr>
          <w:p w14:paraId="5D126AEF" w14:textId="53B9BC2D"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8</w:t>
            </w:r>
          </w:p>
        </w:tc>
        <w:tc>
          <w:tcPr>
            <w:tcW w:w="100" w:type="pct"/>
            <w:shd w:val="clear" w:color="auto" w:fill="auto"/>
            <w:tcMar>
              <w:top w:w="12" w:type="dxa"/>
              <w:left w:w="12" w:type="dxa"/>
              <w:bottom w:w="0" w:type="dxa"/>
              <w:right w:w="12" w:type="dxa"/>
            </w:tcMar>
            <w:vAlign w:val="center"/>
          </w:tcPr>
          <w:p w14:paraId="269D4D2F" w14:textId="660AFEF8"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7BA6CF4D" w14:textId="7B938966"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6</w:t>
            </w:r>
          </w:p>
        </w:tc>
        <w:tc>
          <w:tcPr>
            <w:tcW w:w="100" w:type="pct"/>
            <w:shd w:val="clear" w:color="auto" w:fill="auto"/>
            <w:tcMar>
              <w:top w:w="12" w:type="dxa"/>
              <w:left w:w="12" w:type="dxa"/>
              <w:bottom w:w="0" w:type="dxa"/>
              <w:right w:w="12" w:type="dxa"/>
            </w:tcMar>
            <w:vAlign w:val="center"/>
          </w:tcPr>
          <w:p w14:paraId="496BA4E6" w14:textId="287015D4"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41A1E2FF" w14:textId="6F022122"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A8E2980" w14:textId="3FBDFB4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3ADAFDAD" w14:textId="765CC7A6"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7E429828" w14:textId="60641FBE"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5BD42D37" w14:textId="7C22A059"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75D78C64" w14:textId="576E7EDA"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6931CA5E" w14:textId="4505493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362D63AC" w14:textId="76D76D0B"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06558A11" w14:textId="417F2E9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1A9E53B8" w14:textId="472A35F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46FE6D65" w14:textId="3965DF10"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9B79455" w14:textId="142B2C7A"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2C25627" w14:textId="5755F89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46FBE67" w14:textId="182FBD5D"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DE86403" w14:textId="7A8044D7"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751BBE7" w14:textId="25DDE4D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5A26DA6" w14:textId="4C9FF16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355663F" w14:textId="2EFBECB5"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E408349" w14:textId="11B4A6C3"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BF95FDB" w14:textId="5A6E337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8DF5AAF" w14:textId="50BA72DE"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BA6A473" w14:textId="1BD57F6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2FF7E15" w14:textId="688624BA"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E94CF35" w14:textId="7D3BF33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DDE0D74" w14:textId="7FEFA58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AB6F5E1" w14:textId="27AD3C2D" w:rsidR="00503029" w:rsidRPr="00BF5FE5" w:rsidRDefault="00503029" w:rsidP="00A440DA">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2A03AFAD" w14:textId="77777777" w:rsidTr="00503029">
        <w:trPr>
          <w:trHeight w:val="39"/>
        </w:trPr>
        <w:tc>
          <w:tcPr>
            <w:tcW w:w="850" w:type="pct"/>
            <w:shd w:val="clear" w:color="auto" w:fill="auto"/>
            <w:tcMar>
              <w:top w:w="12" w:type="dxa"/>
              <w:left w:w="12" w:type="dxa"/>
              <w:bottom w:w="0" w:type="dxa"/>
              <w:right w:w="12" w:type="dxa"/>
            </w:tcMar>
            <w:vAlign w:val="center"/>
          </w:tcPr>
          <w:p w14:paraId="3A7124BE" w14:textId="5FEE76BD" w:rsidR="00503029" w:rsidRPr="00BF5FE5" w:rsidRDefault="00503029" w:rsidP="00A440DA">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 xml:space="preserve">Alcaldía </w:t>
            </w:r>
            <w:r>
              <w:rPr>
                <w:rFonts w:asciiTheme="minorHAnsi" w:eastAsia="Times New Roman" w:hAnsiTheme="minorHAnsi" w:cs="Arial"/>
                <w:sz w:val="18"/>
                <w:szCs w:val="18"/>
                <w:lang w:val="es-CO"/>
              </w:rPr>
              <w:t>Tunjuelito</w:t>
            </w:r>
          </w:p>
        </w:tc>
        <w:tc>
          <w:tcPr>
            <w:tcW w:w="150" w:type="pct"/>
            <w:shd w:val="clear" w:color="auto" w:fill="auto"/>
            <w:tcMar>
              <w:top w:w="12" w:type="dxa"/>
              <w:left w:w="12" w:type="dxa"/>
              <w:bottom w:w="0" w:type="dxa"/>
              <w:right w:w="12" w:type="dxa"/>
            </w:tcMar>
            <w:vAlign w:val="center"/>
          </w:tcPr>
          <w:p w14:paraId="219B7301" w14:textId="446A5CE1"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6397A901" w14:textId="29A76495"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4C3B7BAE" w14:textId="028BDF17"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2104A6C4" w14:textId="15CA5EE8"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4A7E7DE7" w14:textId="0FA7954B"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99" w:type="pct"/>
            <w:shd w:val="clear" w:color="auto" w:fill="auto"/>
            <w:tcMar>
              <w:top w:w="12" w:type="dxa"/>
              <w:left w:w="12" w:type="dxa"/>
              <w:bottom w:w="0" w:type="dxa"/>
              <w:right w:w="12" w:type="dxa"/>
            </w:tcMar>
            <w:vAlign w:val="center"/>
          </w:tcPr>
          <w:p w14:paraId="71B0D271" w14:textId="133E0EE8"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27863CDA" w14:textId="4ECE9972"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63D93E27" w14:textId="66E188F9"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0323889" w14:textId="3C29FA63"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102" w:type="pct"/>
            <w:shd w:val="clear" w:color="auto" w:fill="auto"/>
            <w:tcMar>
              <w:top w:w="12" w:type="dxa"/>
              <w:left w:w="12" w:type="dxa"/>
              <w:bottom w:w="0" w:type="dxa"/>
              <w:right w:w="12" w:type="dxa"/>
            </w:tcMar>
            <w:vAlign w:val="center"/>
          </w:tcPr>
          <w:p w14:paraId="41AF957E" w14:textId="305C7006"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0806E5AF" w14:textId="654255A4"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0BA61510" w14:textId="3CDC6F03"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7D82B9E9" w14:textId="6F9B9849"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1B231B34" w14:textId="3F2E0C53"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2CD76199" w14:textId="649BA3E4"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DC7FDE7" w14:textId="41EB569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C646028" w14:textId="7C64D25D"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11C9C530" w14:textId="42E723E2"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049E7013" w14:textId="385876B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D3E2DC4" w14:textId="603650FA"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99" w:type="pct"/>
            <w:shd w:val="clear" w:color="auto" w:fill="auto"/>
            <w:tcMar>
              <w:top w:w="12" w:type="dxa"/>
              <w:left w:w="12" w:type="dxa"/>
              <w:bottom w:w="0" w:type="dxa"/>
              <w:right w:w="12" w:type="dxa"/>
            </w:tcMar>
            <w:vAlign w:val="center"/>
          </w:tcPr>
          <w:p w14:paraId="656EA020" w14:textId="249599BA"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001E95A" w14:textId="1A374366"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46219F5" w14:textId="552156D4"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28A93F0" w14:textId="2380DBFC"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6</w:t>
            </w:r>
          </w:p>
        </w:tc>
        <w:tc>
          <w:tcPr>
            <w:tcW w:w="150" w:type="pct"/>
            <w:shd w:val="clear" w:color="auto" w:fill="auto"/>
            <w:tcMar>
              <w:top w:w="12" w:type="dxa"/>
              <w:left w:w="12" w:type="dxa"/>
              <w:bottom w:w="0" w:type="dxa"/>
              <w:right w:w="12" w:type="dxa"/>
            </w:tcMar>
            <w:vAlign w:val="center"/>
          </w:tcPr>
          <w:p w14:paraId="195A200D" w14:textId="363CBDD8"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18C5F9A" w14:textId="32B0CEA8"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tcPr>
          <w:p w14:paraId="713C6F5C" w14:textId="21CD1CD6"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6890326" w14:textId="54D813A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14AA3D8" w14:textId="00780788"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677C638B" w14:textId="17C58F8D" w:rsidR="00503029" w:rsidRPr="00BF5FE5" w:rsidRDefault="00503029" w:rsidP="00A440DA">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377050D4" w14:textId="77777777" w:rsidTr="00503029">
        <w:trPr>
          <w:trHeight w:val="39"/>
        </w:trPr>
        <w:tc>
          <w:tcPr>
            <w:tcW w:w="850" w:type="pct"/>
            <w:shd w:val="clear" w:color="auto" w:fill="auto"/>
            <w:tcMar>
              <w:top w:w="12" w:type="dxa"/>
              <w:left w:w="12" w:type="dxa"/>
              <w:bottom w:w="0" w:type="dxa"/>
              <w:right w:w="12" w:type="dxa"/>
            </w:tcMar>
            <w:vAlign w:val="center"/>
          </w:tcPr>
          <w:p w14:paraId="22A3C6B7" w14:textId="6AB1FE2C" w:rsidR="00503029" w:rsidRPr="00BF5FE5" w:rsidRDefault="00503029" w:rsidP="00A440DA">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 xml:space="preserve">Alcaldía </w:t>
            </w:r>
            <w:r>
              <w:rPr>
                <w:rFonts w:asciiTheme="minorHAnsi" w:eastAsia="Times New Roman" w:hAnsiTheme="minorHAnsi" w:cs="Arial"/>
                <w:sz w:val="18"/>
                <w:szCs w:val="18"/>
                <w:lang w:val="es-CO"/>
              </w:rPr>
              <w:t>Bosa</w:t>
            </w:r>
          </w:p>
        </w:tc>
        <w:tc>
          <w:tcPr>
            <w:tcW w:w="150" w:type="pct"/>
            <w:shd w:val="clear" w:color="auto" w:fill="auto"/>
            <w:tcMar>
              <w:top w:w="12" w:type="dxa"/>
              <w:left w:w="12" w:type="dxa"/>
              <w:bottom w:w="0" w:type="dxa"/>
              <w:right w:w="12" w:type="dxa"/>
            </w:tcMar>
            <w:vAlign w:val="center"/>
          </w:tcPr>
          <w:p w14:paraId="000B0F76" w14:textId="5A1C1E59"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35CBF17" w14:textId="35C2F684"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214" w:type="pct"/>
            <w:shd w:val="clear" w:color="auto" w:fill="auto"/>
            <w:tcMar>
              <w:top w:w="12" w:type="dxa"/>
              <w:left w:w="12" w:type="dxa"/>
              <w:bottom w:w="0" w:type="dxa"/>
              <w:right w:w="12" w:type="dxa"/>
            </w:tcMar>
            <w:vAlign w:val="center"/>
          </w:tcPr>
          <w:p w14:paraId="581BA90D" w14:textId="338D8D3C"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38313B14" w14:textId="18F296AE" w:rsidR="00503029"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53B4428F" w14:textId="7EF8B0C4"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99" w:type="pct"/>
            <w:shd w:val="clear" w:color="auto" w:fill="auto"/>
            <w:tcMar>
              <w:top w:w="12" w:type="dxa"/>
              <w:left w:w="12" w:type="dxa"/>
              <w:bottom w:w="0" w:type="dxa"/>
              <w:right w:w="12" w:type="dxa"/>
            </w:tcMar>
            <w:vAlign w:val="center"/>
          </w:tcPr>
          <w:p w14:paraId="456A4F0D" w14:textId="56E776CB"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1A677D2B" w14:textId="08C5277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0F398D20" w14:textId="0E887C7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DE7C870" w14:textId="251ABDF7" w:rsidR="00503029"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300132ED" w14:textId="6AE2387D"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80" w:type="pct"/>
            <w:shd w:val="clear" w:color="auto" w:fill="auto"/>
            <w:tcMar>
              <w:top w:w="12" w:type="dxa"/>
              <w:left w:w="12" w:type="dxa"/>
              <w:bottom w:w="0" w:type="dxa"/>
              <w:right w:w="12" w:type="dxa"/>
            </w:tcMar>
            <w:vAlign w:val="center"/>
          </w:tcPr>
          <w:p w14:paraId="390B7774" w14:textId="41037559"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07F27051" w14:textId="3CB9A602"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7ACB785D" w14:textId="392269ED"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6AD576AD" w14:textId="784682B5"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A36C475" w14:textId="4411633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21B8EDA" w14:textId="5647877D"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tcPr>
          <w:p w14:paraId="36440C93" w14:textId="115299A8"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tcPr>
          <w:p w14:paraId="6BA332E6" w14:textId="3D4EEC5E"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6EE4970A" w14:textId="33ACD592"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tcPr>
          <w:p w14:paraId="528353A4" w14:textId="5F5742D1"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tcPr>
          <w:p w14:paraId="132CA1E8" w14:textId="4958373B"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24C0744" w14:textId="584BAC1F"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9BF8835" w14:textId="6A170B5C"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3D91E30" w14:textId="6BFD235C" w:rsidR="00503029"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50" w:type="pct"/>
            <w:shd w:val="clear" w:color="auto" w:fill="auto"/>
            <w:tcMar>
              <w:top w:w="12" w:type="dxa"/>
              <w:left w:w="12" w:type="dxa"/>
              <w:bottom w:w="0" w:type="dxa"/>
              <w:right w:w="12" w:type="dxa"/>
            </w:tcMar>
            <w:vAlign w:val="center"/>
          </w:tcPr>
          <w:p w14:paraId="2B67F579" w14:textId="7F294B65" w:rsidR="00503029" w:rsidRPr="00BF5FE5" w:rsidRDefault="00503029" w:rsidP="00A440DA">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4E40FB39" w14:textId="56EA6F1B" w:rsidR="00503029"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DF29280" w14:textId="7AB55411"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DEAF557" w14:textId="19671AA5"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9D2F753" w14:textId="2375F932" w:rsidR="00503029" w:rsidRPr="00BF5FE5" w:rsidRDefault="00503029" w:rsidP="00A440DA">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D671A7F" w14:textId="7FE5B10D" w:rsidR="00503029" w:rsidRPr="00BF5FE5" w:rsidRDefault="00503029" w:rsidP="00A440DA">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4E740C5E" w14:textId="77777777" w:rsidTr="00503029">
        <w:trPr>
          <w:trHeight w:val="39"/>
        </w:trPr>
        <w:tc>
          <w:tcPr>
            <w:tcW w:w="850" w:type="pct"/>
            <w:shd w:val="clear" w:color="auto" w:fill="auto"/>
            <w:tcMar>
              <w:top w:w="12" w:type="dxa"/>
              <w:left w:w="12" w:type="dxa"/>
              <w:bottom w:w="0" w:type="dxa"/>
              <w:right w:w="12" w:type="dxa"/>
            </w:tcMar>
            <w:vAlign w:val="center"/>
          </w:tcPr>
          <w:p w14:paraId="24B070EE" w14:textId="31D4321B" w:rsidR="00503029" w:rsidRPr="00BF5FE5" w:rsidRDefault="00503029" w:rsidP="00876EDE">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Kennedy</w:t>
            </w:r>
          </w:p>
        </w:tc>
        <w:tc>
          <w:tcPr>
            <w:tcW w:w="150" w:type="pct"/>
            <w:shd w:val="clear" w:color="auto" w:fill="auto"/>
            <w:tcMar>
              <w:top w:w="12" w:type="dxa"/>
              <w:left w:w="12" w:type="dxa"/>
              <w:bottom w:w="0" w:type="dxa"/>
              <w:right w:w="12" w:type="dxa"/>
            </w:tcMar>
            <w:vAlign w:val="center"/>
          </w:tcPr>
          <w:p w14:paraId="1FE92BC3" w14:textId="3493120C"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4</w:t>
            </w:r>
          </w:p>
        </w:tc>
        <w:tc>
          <w:tcPr>
            <w:tcW w:w="100" w:type="pct"/>
            <w:shd w:val="clear" w:color="auto" w:fill="auto"/>
            <w:tcMar>
              <w:top w:w="12" w:type="dxa"/>
              <w:left w:w="12" w:type="dxa"/>
              <w:bottom w:w="0" w:type="dxa"/>
              <w:right w:w="12" w:type="dxa"/>
            </w:tcMar>
            <w:vAlign w:val="center"/>
          </w:tcPr>
          <w:p w14:paraId="4F408E63" w14:textId="092820D7"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214" w:type="pct"/>
            <w:shd w:val="clear" w:color="auto" w:fill="auto"/>
            <w:tcMar>
              <w:top w:w="12" w:type="dxa"/>
              <w:left w:w="12" w:type="dxa"/>
              <w:bottom w:w="0" w:type="dxa"/>
              <w:right w:w="12" w:type="dxa"/>
            </w:tcMar>
            <w:vAlign w:val="center"/>
          </w:tcPr>
          <w:p w14:paraId="7AA34ECB" w14:textId="6380A0B6"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6612B1FD" w14:textId="58A24054"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764314A4" w14:textId="638ACB07"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3</w:t>
            </w:r>
          </w:p>
        </w:tc>
        <w:tc>
          <w:tcPr>
            <w:tcW w:w="99" w:type="pct"/>
            <w:shd w:val="clear" w:color="auto" w:fill="auto"/>
            <w:tcMar>
              <w:top w:w="12" w:type="dxa"/>
              <w:left w:w="12" w:type="dxa"/>
              <w:bottom w:w="0" w:type="dxa"/>
              <w:right w:w="12" w:type="dxa"/>
            </w:tcMar>
            <w:vAlign w:val="center"/>
          </w:tcPr>
          <w:p w14:paraId="067BE0B3" w14:textId="5E9BB6B0"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5967F616" w14:textId="16BC746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045899A4" w14:textId="56CA4D90"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560ACE6A" w14:textId="2A0E655B"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2</w:t>
            </w:r>
          </w:p>
        </w:tc>
        <w:tc>
          <w:tcPr>
            <w:tcW w:w="102" w:type="pct"/>
            <w:shd w:val="clear" w:color="auto" w:fill="auto"/>
            <w:tcMar>
              <w:top w:w="12" w:type="dxa"/>
              <w:left w:w="12" w:type="dxa"/>
              <w:bottom w:w="0" w:type="dxa"/>
              <w:right w:w="12" w:type="dxa"/>
            </w:tcMar>
            <w:vAlign w:val="center"/>
          </w:tcPr>
          <w:p w14:paraId="779DAE4B" w14:textId="055317F3"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773461C3" w14:textId="5FCA681E"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2F97730C" w14:textId="7309327E"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60255AEA" w14:textId="42E305AF"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141DAEC2" w14:textId="1A5DD26F"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51C60398" w14:textId="1C5EA738"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484C41F" w14:textId="7641E057"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464B44C" w14:textId="58485101"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665BC0D" w14:textId="695886AD"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2</w:t>
            </w:r>
          </w:p>
        </w:tc>
        <w:tc>
          <w:tcPr>
            <w:tcW w:w="101" w:type="pct"/>
            <w:shd w:val="clear" w:color="auto" w:fill="auto"/>
            <w:tcMar>
              <w:top w:w="12" w:type="dxa"/>
              <w:left w:w="12" w:type="dxa"/>
              <w:bottom w:w="0" w:type="dxa"/>
              <w:right w:w="12" w:type="dxa"/>
            </w:tcMar>
            <w:vAlign w:val="center"/>
          </w:tcPr>
          <w:p w14:paraId="07EBFC8B" w14:textId="04338998"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3</w:t>
            </w:r>
          </w:p>
        </w:tc>
        <w:tc>
          <w:tcPr>
            <w:tcW w:w="100" w:type="pct"/>
            <w:shd w:val="clear" w:color="auto" w:fill="auto"/>
            <w:tcMar>
              <w:top w:w="12" w:type="dxa"/>
              <w:left w:w="12" w:type="dxa"/>
              <w:bottom w:w="0" w:type="dxa"/>
              <w:right w:w="12" w:type="dxa"/>
            </w:tcMar>
            <w:vAlign w:val="center"/>
          </w:tcPr>
          <w:p w14:paraId="03440E5B" w14:textId="48325187"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2</w:t>
            </w:r>
          </w:p>
        </w:tc>
        <w:tc>
          <w:tcPr>
            <w:tcW w:w="99" w:type="pct"/>
            <w:shd w:val="clear" w:color="auto" w:fill="auto"/>
            <w:tcMar>
              <w:top w:w="12" w:type="dxa"/>
              <w:left w:w="12" w:type="dxa"/>
              <w:bottom w:w="0" w:type="dxa"/>
              <w:right w:w="12" w:type="dxa"/>
            </w:tcMar>
            <w:vAlign w:val="center"/>
          </w:tcPr>
          <w:p w14:paraId="64E772D4" w14:textId="4D6E828E"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E2D0A95" w14:textId="23936B9D"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0FBBF42" w14:textId="69941A55"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14E52B9C" w14:textId="71C326D6"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tcPr>
          <w:p w14:paraId="36C6B0FA" w14:textId="66B5D886" w:rsidR="00503029"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F802E39" w14:textId="69408563"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tcPr>
          <w:p w14:paraId="737A44E1" w14:textId="6B4A18B4"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4B15577" w14:textId="14A2A741"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2287519" w14:textId="3EF737D0"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52102C5" w14:textId="2D25002E" w:rsidR="00503029" w:rsidRPr="00BF5FE5" w:rsidRDefault="00503029" w:rsidP="00876EDE">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02CC44CE" w14:textId="77777777" w:rsidTr="00503029">
        <w:trPr>
          <w:trHeight w:val="39"/>
        </w:trPr>
        <w:tc>
          <w:tcPr>
            <w:tcW w:w="850" w:type="pct"/>
            <w:shd w:val="clear" w:color="auto" w:fill="auto"/>
            <w:tcMar>
              <w:top w:w="12" w:type="dxa"/>
              <w:left w:w="12" w:type="dxa"/>
              <w:bottom w:w="0" w:type="dxa"/>
              <w:right w:w="12" w:type="dxa"/>
            </w:tcMar>
            <w:vAlign w:val="center"/>
          </w:tcPr>
          <w:p w14:paraId="7B5B25AE" w14:textId="5E3D0409" w:rsidR="00503029" w:rsidRPr="00BF5FE5" w:rsidRDefault="00503029" w:rsidP="00876EDE">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 xml:space="preserve">Alcaldía </w:t>
            </w:r>
            <w:r>
              <w:rPr>
                <w:rFonts w:asciiTheme="minorHAnsi" w:eastAsia="Times New Roman" w:hAnsiTheme="minorHAnsi" w:cs="Arial"/>
                <w:sz w:val="18"/>
                <w:szCs w:val="18"/>
                <w:lang w:val="es-CO"/>
              </w:rPr>
              <w:t>Fontibón</w:t>
            </w:r>
          </w:p>
        </w:tc>
        <w:tc>
          <w:tcPr>
            <w:tcW w:w="150" w:type="pct"/>
            <w:shd w:val="clear" w:color="auto" w:fill="auto"/>
            <w:tcMar>
              <w:top w:w="12" w:type="dxa"/>
              <w:left w:w="12" w:type="dxa"/>
              <w:bottom w:w="0" w:type="dxa"/>
              <w:right w:w="12" w:type="dxa"/>
            </w:tcMar>
            <w:vAlign w:val="center"/>
          </w:tcPr>
          <w:p w14:paraId="72C17593" w14:textId="03E1C7EC" w:rsidR="00503029" w:rsidRPr="00BF5FE5" w:rsidRDefault="00503029" w:rsidP="00876EDE">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6</w:t>
            </w:r>
          </w:p>
        </w:tc>
        <w:tc>
          <w:tcPr>
            <w:tcW w:w="100" w:type="pct"/>
            <w:shd w:val="clear" w:color="auto" w:fill="auto"/>
            <w:tcMar>
              <w:top w:w="12" w:type="dxa"/>
              <w:left w:w="12" w:type="dxa"/>
              <w:bottom w:w="0" w:type="dxa"/>
              <w:right w:w="12" w:type="dxa"/>
            </w:tcMar>
            <w:vAlign w:val="center"/>
          </w:tcPr>
          <w:p w14:paraId="02C881DD" w14:textId="694DE41C"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612ABFB1" w14:textId="5588DB09" w:rsidR="00503029" w:rsidRPr="00BF5FE5" w:rsidRDefault="00503029" w:rsidP="00876EDE">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4008E349" w14:textId="493F82AD"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30044D46" w14:textId="2485046F"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0154388" w14:textId="1E07EB25"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3ACC8EB9" w14:textId="30D4B599"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548C32A3" w14:textId="6B47692C"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217F727B" w14:textId="2D9ABED6"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3157954D" w14:textId="2497E95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080782CB" w14:textId="72DF8106"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233154BA" w14:textId="0365BBE5"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368C3924" w14:textId="70E5E54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3C78DE30" w14:textId="3E99D1A0"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3F0B58D" w14:textId="2E0BB248"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4719B18" w14:textId="11C32EC1"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557BC63" w14:textId="07E5573E"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1E3058C" w14:textId="045090B0"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D588EB3" w14:textId="21CB550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9671D66" w14:textId="1089C403"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3DFD0FC" w14:textId="10317219"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C6121D9" w14:textId="53F2D5BD"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55C548E" w14:textId="25FE9764"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2249371" w14:textId="3302A81A"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039374F" w14:textId="07F7BFF2"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1" w:type="pct"/>
            <w:shd w:val="clear" w:color="auto" w:fill="auto"/>
            <w:tcMar>
              <w:top w:w="12" w:type="dxa"/>
              <w:left w:w="12" w:type="dxa"/>
              <w:bottom w:w="0" w:type="dxa"/>
              <w:right w:w="12" w:type="dxa"/>
            </w:tcMar>
            <w:vAlign w:val="center"/>
          </w:tcPr>
          <w:p w14:paraId="1E0BA2B3" w14:textId="468B59DD"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F6D6E11" w14:textId="6B0360E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4244F20" w14:textId="7BA97427"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FFC6D5E" w14:textId="2ED9EE49" w:rsidR="00503029" w:rsidRPr="00BF5FE5" w:rsidRDefault="00503029" w:rsidP="00876EDE">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71FC9AD1" w14:textId="79973292" w:rsidR="00503029" w:rsidRPr="00BF5FE5" w:rsidRDefault="00503029" w:rsidP="00876EDE">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75576ED0" w14:textId="77777777" w:rsidTr="00503029">
        <w:trPr>
          <w:trHeight w:val="39"/>
        </w:trPr>
        <w:tc>
          <w:tcPr>
            <w:tcW w:w="850" w:type="pct"/>
            <w:shd w:val="clear" w:color="auto" w:fill="auto"/>
            <w:tcMar>
              <w:top w:w="12" w:type="dxa"/>
              <w:left w:w="12" w:type="dxa"/>
              <w:bottom w:w="0" w:type="dxa"/>
              <w:right w:w="12" w:type="dxa"/>
            </w:tcMar>
            <w:vAlign w:val="center"/>
          </w:tcPr>
          <w:p w14:paraId="378A1B84" w14:textId="229C96FA" w:rsidR="00503029" w:rsidRPr="00BF5FE5"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Engativá</w:t>
            </w:r>
          </w:p>
        </w:tc>
        <w:tc>
          <w:tcPr>
            <w:tcW w:w="150" w:type="pct"/>
            <w:shd w:val="clear" w:color="auto" w:fill="auto"/>
            <w:tcMar>
              <w:top w:w="12" w:type="dxa"/>
              <w:left w:w="12" w:type="dxa"/>
              <w:bottom w:w="0" w:type="dxa"/>
              <w:right w:w="12" w:type="dxa"/>
            </w:tcMar>
            <w:vAlign w:val="center"/>
          </w:tcPr>
          <w:p w14:paraId="484E65DA" w14:textId="6C58A7EB" w:rsidR="00503029"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02A6404E" w14:textId="202EDDEE"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3EFD9739" w14:textId="4104BB2B" w:rsidR="00503029"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219F49F7" w14:textId="6D8D33F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76E5548E" w14:textId="5D0E7DC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4</w:t>
            </w:r>
          </w:p>
        </w:tc>
        <w:tc>
          <w:tcPr>
            <w:tcW w:w="99" w:type="pct"/>
            <w:shd w:val="clear" w:color="auto" w:fill="auto"/>
            <w:tcMar>
              <w:top w:w="12" w:type="dxa"/>
              <w:left w:w="12" w:type="dxa"/>
              <w:bottom w:w="0" w:type="dxa"/>
              <w:right w:w="12" w:type="dxa"/>
            </w:tcMar>
            <w:vAlign w:val="center"/>
          </w:tcPr>
          <w:p w14:paraId="56E9C4E5" w14:textId="0FFC951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61336207" w14:textId="67F12E2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0B448269" w14:textId="2A83BBD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5E4B9DC8" w14:textId="1AC94F9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15F0DEDF" w14:textId="37FF27B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54A2C2FD" w14:textId="52A2E1AE"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2</w:t>
            </w:r>
          </w:p>
        </w:tc>
        <w:tc>
          <w:tcPr>
            <w:tcW w:w="154" w:type="pct"/>
            <w:shd w:val="clear" w:color="auto" w:fill="auto"/>
            <w:tcMar>
              <w:top w:w="12" w:type="dxa"/>
              <w:left w:w="12" w:type="dxa"/>
              <w:bottom w:w="0" w:type="dxa"/>
              <w:right w:w="12" w:type="dxa"/>
            </w:tcMar>
            <w:vAlign w:val="center"/>
          </w:tcPr>
          <w:p w14:paraId="031F43AC" w14:textId="4DB8C06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6173D634" w14:textId="43B91FD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33ED75FD" w14:textId="3007ED8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7D4475F" w14:textId="3B2F1247"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5C2E6E5" w14:textId="17DD124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120C1CD" w14:textId="1712D12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60B78A72" w14:textId="47EEE18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1" w:type="pct"/>
            <w:shd w:val="clear" w:color="auto" w:fill="auto"/>
            <w:tcMar>
              <w:top w:w="12" w:type="dxa"/>
              <w:left w:w="12" w:type="dxa"/>
              <w:bottom w:w="0" w:type="dxa"/>
              <w:right w:w="12" w:type="dxa"/>
            </w:tcMar>
            <w:vAlign w:val="center"/>
          </w:tcPr>
          <w:p w14:paraId="7C47215C" w14:textId="324F6E8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4FD7CBF2" w14:textId="2C512E5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99" w:type="pct"/>
            <w:shd w:val="clear" w:color="auto" w:fill="auto"/>
            <w:tcMar>
              <w:top w:w="12" w:type="dxa"/>
              <w:left w:w="12" w:type="dxa"/>
              <w:bottom w:w="0" w:type="dxa"/>
              <w:right w:w="12" w:type="dxa"/>
            </w:tcMar>
            <w:vAlign w:val="center"/>
          </w:tcPr>
          <w:p w14:paraId="24B7D0C4" w14:textId="416C1AB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AD0BE7A" w14:textId="6B48FCF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99" w:type="pct"/>
            <w:shd w:val="clear" w:color="auto" w:fill="auto"/>
            <w:tcMar>
              <w:top w:w="12" w:type="dxa"/>
              <w:left w:w="12" w:type="dxa"/>
              <w:bottom w:w="0" w:type="dxa"/>
              <w:right w:w="12" w:type="dxa"/>
            </w:tcMar>
            <w:vAlign w:val="center"/>
          </w:tcPr>
          <w:p w14:paraId="75282EE6" w14:textId="6A1EB6C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19C32EE" w14:textId="3756B8C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05A943B" w14:textId="14FA6A0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2DF53EA7" w14:textId="65C264E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tcPr>
          <w:p w14:paraId="34714E62" w14:textId="6DA70F3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9D8D2ED" w14:textId="3CFFD4D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E20B953" w14:textId="3D956C4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87255EF" w14:textId="2867219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23909E63" w14:textId="77777777" w:rsidTr="00503029">
        <w:trPr>
          <w:trHeight w:val="39"/>
        </w:trPr>
        <w:tc>
          <w:tcPr>
            <w:tcW w:w="850" w:type="pct"/>
            <w:shd w:val="clear" w:color="auto" w:fill="auto"/>
            <w:tcMar>
              <w:top w:w="12" w:type="dxa"/>
              <w:left w:w="12" w:type="dxa"/>
              <w:bottom w:w="0" w:type="dxa"/>
              <w:right w:w="12" w:type="dxa"/>
            </w:tcMar>
            <w:vAlign w:val="center"/>
          </w:tcPr>
          <w:p w14:paraId="6DD1BCC7" w14:textId="66ED18DF" w:rsidR="00503029" w:rsidRPr="00BF5FE5"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Su</w:t>
            </w:r>
            <w:r>
              <w:rPr>
                <w:rFonts w:asciiTheme="minorHAnsi" w:eastAsia="Times New Roman" w:hAnsiTheme="minorHAnsi" w:cs="Arial"/>
                <w:sz w:val="18"/>
                <w:szCs w:val="18"/>
                <w:lang w:val="es-CO"/>
              </w:rPr>
              <w:t>ba</w:t>
            </w:r>
          </w:p>
        </w:tc>
        <w:tc>
          <w:tcPr>
            <w:tcW w:w="150" w:type="pct"/>
            <w:shd w:val="clear" w:color="auto" w:fill="auto"/>
            <w:tcMar>
              <w:top w:w="12" w:type="dxa"/>
              <w:left w:w="12" w:type="dxa"/>
              <w:bottom w:w="0" w:type="dxa"/>
              <w:right w:w="12" w:type="dxa"/>
            </w:tcMar>
            <w:vAlign w:val="center"/>
          </w:tcPr>
          <w:p w14:paraId="22441EF2" w14:textId="30E00B50"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6</w:t>
            </w:r>
          </w:p>
        </w:tc>
        <w:tc>
          <w:tcPr>
            <w:tcW w:w="100" w:type="pct"/>
            <w:shd w:val="clear" w:color="auto" w:fill="auto"/>
            <w:tcMar>
              <w:top w:w="12" w:type="dxa"/>
              <w:left w:w="12" w:type="dxa"/>
              <w:bottom w:w="0" w:type="dxa"/>
              <w:right w:w="12" w:type="dxa"/>
            </w:tcMar>
            <w:vAlign w:val="center"/>
          </w:tcPr>
          <w:p w14:paraId="2A63FF1C" w14:textId="1E1ECFE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593E9CCD" w14:textId="1F1ADAF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2125730" w14:textId="644DF2F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24A7A9CD" w14:textId="1D6FD0E5"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5</w:t>
            </w:r>
          </w:p>
        </w:tc>
        <w:tc>
          <w:tcPr>
            <w:tcW w:w="99" w:type="pct"/>
            <w:shd w:val="clear" w:color="auto" w:fill="auto"/>
            <w:tcMar>
              <w:top w:w="12" w:type="dxa"/>
              <w:left w:w="12" w:type="dxa"/>
              <w:bottom w:w="0" w:type="dxa"/>
              <w:right w:w="12" w:type="dxa"/>
            </w:tcMar>
            <w:vAlign w:val="center"/>
          </w:tcPr>
          <w:p w14:paraId="4F29DD63" w14:textId="65AD93C4"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141EF67C" w14:textId="4F0AB75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02E2AC85" w14:textId="69288F7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4D012A01" w14:textId="5413F88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40B55157" w14:textId="1D3162E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06FE5372" w14:textId="0AAB087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65D3F1E9" w14:textId="5E6F7B17"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0EF46C03" w14:textId="75D2095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51E065F0" w14:textId="15BDC66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28B38088" w14:textId="2C70DE8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9569ACE" w14:textId="011649C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A7D898E" w14:textId="4F18EB2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1D12F9AF" w14:textId="0A01EFD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C017408" w14:textId="0759F02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ECD3F5B" w14:textId="205EF01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30467FE" w14:textId="752DA01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B163E42" w14:textId="72633DE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F5F52A6" w14:textId="644A1BD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6F2B7FF" w14:textId="0A1AA9A7"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288977B2" w14:textId="3BEB1507"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3CC1BB22" w14:textId="4492919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F34EE86" w14:textId="45E77AA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CAF8F74" w14:textId="5C5A73F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61F29E2" w14:textId="151F0C1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496ADA7" w14:textId="631FADE3"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07C6E912" w14:textId="77777777" w:rsidTr="00503029">
        <w:trPr>
          <w:trHeight w:val="39"/>
        </w:trPr>
        <w:tc>
          <w:tcPr>
            <w:tcW w:w="850" w:type="pct"/>
            <w:shd w:val="clear" w:color="auto" w:fill="auto"/>
            <w:tcMar>
              <w:top w:w="12" w:type="dxa"/>
              <w:left w:w="12" w:type="dxa"/>
              <w:bottom w:w="0" w:type="dxa"/>
              <w:right w:w="12" w:type="dxa"/>
            </w:tcMar>
            <w:vAlign w:val="center"/>
          </w:tcPr>
          <w:p w14:paraId="19054BFA" w14:textId="7EFD7D1B" w:rsidR="00503029" w:rsidRPr="00BF5FE5" w:rsidRDefault="00503029" w:rsidP="002055A5">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Barrios Unidos</w:t>
            </w:r>
          </w:p>
        </w:tc>
        <w:tc>
          <w:tcPr>
            <w:tcW w:w="150" w:type="pct"/>
            <w:shd w:val="clear" w:color="auto" w:fill="auto"/>
            <w:tcMar>
              <w:top w:w="12" w:type="dxa"/>
              <w:left w:w="12" w:type="dxa"/>
              <w:bottom w:w="0" w:type="dxa"/>
              <w:right w:w="12" w:type="dxa"/>
            </w:tcMar>
            <w:vAlign w:val="center"/>
          </w:tcPr>
          <w:p w14:paraId="7B407714" w14:textId="174A69F3"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325427C" w14:textId="06B486F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77747193" w14:textId="56AA7D6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9360F36" w14:textId="6599EA27"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39F2595E" w14:textId="596E332F"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15B4151" w14:textId="368ACF2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44E595EB" w14:textId="0638FE2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36B53BE0" w14:textId="537AFDD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61C6E29B" w14:textId="7E563BEE"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2" w:type="pct"/>
            <w:shd w:val="clear" w:color="auto" w:fill="auto"/>
            <w:tcMar>
              <w:top w:w="12" w:type="dxa"/>
              <w:left w:w="12" w:type="dxa"/>
              <w:bottom w:w="0" w:type="dxa"/>
              <w:right w:w="12" w:type="dxa"/>
            </w:tcMar>
            <w:vAlign w:val="center"/>
          </w:tcPr>
          <w:p w14:paraId="25F0332B" w14:textId="576D03E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0AE7D0D1" w14:textId="0C3C137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7A428D62" w14:textId="77C3351C"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6636CFED" w14:textId="16D9699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5FD3A384" w14:textId="2DB36C7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5534F8C9" w14:textId="5755D39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C391E32" w14:textId="12A271E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6484292" w14:textId="7CF8EAB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D2ED625" w14:textId="7452082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08DA33FE" w14:textId="0A0EF877"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6095624" w14:textId="7B5EA74C"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F3A65C4" w14:textId="7945060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E5EDD02" w14:textId="6805C28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851502C" w14:textId="400418CC"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27D758A" w14:textId="7838119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212E289" w14:textId="2DD38AC4"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69896C79" w14:textId="345CD68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8133B77" w14:textId="689EE58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4DD3871" w14:textId="32D8B99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5CB3CB0" w14:textId="3F53F91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40E40CAC" w14:textId="1387EC82"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357BADB1" w14:textId="77777777" w:rsidTr="00503029">
        <w:trPr>
          <w:trHeight w:val="39"/>
        </w:trPr>
        <w:tc>
          <w:tcPr>
            <w:tcW w:w="850" w:type="pct"/>
            <w:shd w:val="clear" w:color="auto" w:fill="auto"/>
            <w:tcMar>
              <w:top w:w="12" w:type="dxa"/>
              <w:left w:w="12" w:type="dxa"/>
              <w:bottom w:w="0" w:type="dxa"/>
              <w:right w:w="12" w:type="dxa"/>
            </w:tcMar>
            <w:vAlign w:val="center"/>
          </w:tcPr>
          <w:p w14:paraId="56874896" w14:textId="3A39999F" w:rsidR="00503029" w:rsidRDefault="00503029" w:rsidP="002055A5">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Teusaquillo</w:t>
            </w:r>
          </w:p>
        </w:tc>
        <w:tc>
          <w:tcPr>
            <w:tcW w:w="150" w:type="pct"/>
            <w:shd w:val="clear" w:color="auto" w:fill="auto"/>
            <w:tcMar>
              <w:top w:w="12" w:type="dxa"/>
              <w:left w:w="12" w:type="dxa"/>
              <w:bottom w:w="0" w:type="dxa"/>
              <w:right w:w="12" w:type="dxa"/>
            </w:tcMar>
            <w:vAlign w:val="center"/>
          </w:tcPr>
          <w:p w14:paraId="1EF88746" w14:textId="653D68FE"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F6A47AB" w14:textId="7FF1B7CE"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6B4C50A6" w14:textId="77254A6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9BECEDD" w14:textId="6CA33E7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5812D71D" w14:textId="4DA0ED64"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5D363C7" w14:textId="31C0072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79A7A6E0" w14:textId="2EDEECE9"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2FB9DA8F" w14:textId="393371A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08026B1B" w14:textId="4E1656D3"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5FD3A567" w14:textId="432E13E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557D3BE8" w14:textId="59BD95D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407004CE" w14:textId="592B84D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24751E4A" w14:textId="7595385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3C17D35A" w14:textId="789EB5C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7913EEB2" w14:textId="7BB03CE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CB91C0D" w14:textId="331C566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475DC17" w14:textId="612AD4E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28892F21" w14:textId="4337747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31E1D77C" w14:textId="417B05E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014895D" w14:textId="279ECD4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EE67C0A" w14:textId="1237076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B3181DF" w14:textId="64229FC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55013C3" w14:textId="1F586E1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C13122D" w14:textId="1E83FED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2AD4F99" w14:textId="48D41E1A"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4DD34ED0" w14:textId="0C93946E"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E835E2D" w14:textId="14B1F04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0C0C24F" w14:textId="095C26C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DEB2200" w14:textId="2F490068"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084108D" w14:textId="1EA1544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6E9F2B60" w14:textId="77777777" w:rsidTr="00503029">
        <w:trPr>
          <w:trHeight w:val="39"/>
        </w:trPr>
        <w:tc>
          <w:tcPr>
            <w:tcW w:w="850" w:type="pct"/>
            <w:shd w:val="clear" w:color="auto" w:fill="auto"/>
            <w:tcMar>
              <w:top w:w="12" w:type="dxa"/>
              <w:left w:w="12" w:type="dxa"/>
              <w:bottom w:w="0" w:type="dxa"/>
              <w:right w:w="12" w:type="dxa"/>
            </w:tcMar>
            <w:vAlign w:val="center"/>
          </w:tcPr>
          <w:p w14:paraId="1DA5023C" w14:textId="5C2CA120" w:rsidR="00503029" w:rsidRDefault="00503029" w:rsidP="002055A5">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Los Mártires</w:t>
            </w:r>
          </w:p>
        </w:tc>
        <w:tc>
          <w:tcPr>
            <w:tcW w:w="150" w:type="pct"/>
            <w:shd w:val="clear" w:color="auto" w:fill="auto"/>
            <w:tcMar>
              <w:top w:w="12" w:type="dxa"/>
              <w:left w:w="12" w:type="dxa"/>
              <w:bottom w:w="0" w:type="dxa"/>
              <w:right w:w="12" w:type="dxa"/>
            </w:tcMar>
            <w:vAlign w:val="center"/>
          </w:tcPr>
          <w:p w14:paraId="5E53838C" w14:textId="2DDDC81D"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44EA8433" w14:textId="533E927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73DE7968" w14:textId="0A36E0BC"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38E485AA" w14:textId="74B9B0B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31E8A067" w14:textId="12BCF309"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45E5A7F" w14:textId="75C46DA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72C2941F" w14:textId="0BB02B5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2DB96F3C" w14:textId="007A6F0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3DED21F2" w14:textId="313D4FFE"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2" w:type="pct"/>
            <w:shd w:val="clear" w:color="auto" w:fill="auto"/>
            <w:tcMar>
              <w:top w:w="12" w:type="dxa"/>
              <w:left w:w="12" w:type="dxa"/>
              <w:bottom w:w="0" w:type="dxa"/>
              <w:right w:w="12" w:type="dxa"/>
            </w:tcMar>
            <w:vAlign w:val="center"/>
          </w:tcPr>
          <w:p w14:paraId="4D3C0FE3" w14:textId="78119C4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143A628A" w14:textId="56A63A12"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1EE31144" w14:textId="420EA75F"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081A1BF9" w14:textId="4737B164"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6CAFD0C2" w14:textId="3E9D26EA"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2FE8903F" w14:textId="2DEAB3D4"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7F29EC7" w14:textId="2001972C"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1C1DC43" w14:textId="78112D93"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52BB103" w14:textId="460E6241"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78327C2E" w14:textId="30DC2936"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43D2FB78" w14:textId="0925CF0B"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0060496" w14:textId="0A8484FC"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1EAA7BD" w14:textId="18EE5C9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231CECF" w14:textId="363B9DA6"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3BD7AA2D" w14:textId="426E2DB0"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BA8450E" w14:textId="17DB8B96" w:rsidR="00503029"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616E1994" w14:textId="6774C235" w:rsidR="00503029" w:rsidRPr="00BF5FE5" w:rsidRDefault="00503029" w:rsidP="002055A5">
            <w:pPr>
              <w:jc w:val="center"/>
              <w:rPr>
                <w:rFonts w:asciiTheme="minorHAnsi" w:eastAsia="Times New Roman" w:hAnsiTheme="minorHAnsi" w:cs="Arial"/>
                <w:sz w:val="16"/>
                <w:szCs w:val="16"/>
                <w:lang w:val="es-CO"/>
              </w:rPr>
            </w:pPr>
            <w:r>
              <w:rPr>
                <w:rFonts w:asciiTheme="minorHAnsi" w:eastAsia="Times New Roman" w:hAnsiTheme="minorHAnsi" w:cs="Arial"/>
                <w:sz w:val="16"/>
                <w:szCs w:val="16"/>
                <w:lang w:val="es-CO"/>
              </w:rPr>
              <w:t>1</w:t>
            </w:r>
          </w:p>
        </w:tc>
        <w:tc>
          <w:tcPr>
            <w:tcW w:w="150" w:type="pct"/>
            <w:shd w:val="clear" w:color="auto" w:fill="auto"/>
            <w:tcMar>
              <w:top w:w="12" w:type="dxa"/>
              <w:left w:w="12" w:type="dxa"/>
              <w:bottom w:w="0" w:type="dxa"/>
              <w:right w:w="12" w:type="dxa"/>
            </w:tcMar>
            <w:vAlign w:val="center"/>
          </w:tcPr>
          <w:p w14:paraId="57D82765" w14:textId="37A9009E"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1A6C255C" w14:textId="69897E05"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41E201D4" w14:textId="5AB470BD" w:rsidR="00503029" w:rsidRPr="00BF5FE5" w:rsidRDefault="00503029" w:rsidP="002055A5">
            <w:pPr>
              <w:jc w:val="center"/>
              <w:rPr>
                <w:rFonts w:asciiTheme="minorHAnsi" w:eastAsia="Times New Roman" w:hAnsiTheme="minorHAnsi" w:cs="Arial"/>
                <w:sz w:val="16"/>
                <w:szCs w:val="16"/>
                <w:lang w:val="es-CO"/>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166CFFD4" w14:textId="5755E43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56A19710" w14:textId="77777777" w:rsidTr="00503029">
        <w:trPr>
          <w:trHeight w:val="250"/>
        </w:trPr>
        <w:tc>
          <w:tcPr>
            <w:tcW w:w="850" w:type="pct"/>
            <w:shd w:val="clear" w:color="auto" w:fill="auto"/>
            <w:tcMar>
              <w:top w:w="12" w:type="dxa"/>
              <w:left w:w="12" w:type="dxa"/>
              <w:bottom w:w="0" w:type="dxa"/>
              <w:right w:w="12" w:type="dxa"/>
            </w:tcMar>
            <w:vAlign w:val="center"/>
            <w:hideMark/>
          </w:tcPr>
          <w:p w14:paraId="5280D6EB" w14:textId="143DE87E" w:rsidR="00503029" w:rsidRPr="00DA38C1"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Antonio Nariño</w:t>
            </w:r>
          </w:p>
        </w:tc>
        <w:tc>
          <w:tcPr>
            <w:tcW w:w="150" w:type="pct"/>
            <w:shd w:val="clear" w:color="auto" w:fill="auto"/>
            <w:tcMar>
              <w:top w:w="12" w:type="dxa"/>
              <w:left w:w="12" w:type="dxa"/>
              <w:bottom w:w="0" w:type="dxa"/>
              <w:right w:w="12" w:type="dxa"/>
            </w:tcMar>
            <w:vAlign w:val="center"/>
            <w:hideMark/>
          </w:tcPr>
          <w:p w14:paraId="33C1C56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hideMark/>
          </w:tcPr>
          <w:p w14:paraId="2BBE8D3B"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483CEC9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hideMark/>
          </w:tcPr>
          <w:p w14:paraId="644D6D17"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095EFE7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1C543541"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658BD04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3FC259E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1E000DDF"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0320EFC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219AFE2F"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52160B9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32C7B1B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31FA929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74D6E9D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73D603B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45A8F06"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512DD4E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664CDE1B"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2DF1A340"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2A10A83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5C130BC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1B755B6"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51601C7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F307936"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1" w:type="pct"/>
            <w:shd w:val="clear" w:color="auto" w:fill="auto"/>
            <w:tcMar>
              <w:top w:w="12" w:type="dxa"/>
              <w:left w:w="12" w:type="dxa"/>
              <w:bottom w:w="0" w:type="dxa"/>
              <w:right w:w="12" w:type="dxa"/>
            </w:tcMar>
            <w:vAlign w:val="center"/>
            <w:hideMark/>
          </w:tcPr>
          <w:p w14:paraId="31A6FC1D"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E22A2CC"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1CC6A2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5A10AEA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4D08689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5F73FCF0" w14:textId="77777777" w:rsidTr="00503029">
        <w:trPr>
          <w:trHeight w:val="250"/>
        </w:trPr>
        <w:tc>
          <w:tcPr>
            <w:tcW w:w="850" w:type="pct"/>
            <w:shd w:val="clear" w:color="auto" w:fill="auto"/>
            <w:tcMar>
              <w:top w:w="12" w:type="dxa"/>
              <w:left w:w="12" w:type="dxa"/>
              <w:bottom w:w="0" w:type="dxa"/>
              <w:right w:w="12" w:type="dxa"/>
            </w:tcMar>
            <w:vAlign w:val="center"/>
          </w:tcPr>
          <w:p w14:paraId="102D26B8" w14:textId="1D639997" w:rsidR="00503029" w:rsidRPr="00DA38C1"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Puente Aranda</w:t>
            </w:r>
          </w:p>
        </w:tc>
        <w:tc>
          <w:tcPr>
            <w:tcW w:w="150" w:type="pct"/>
            <w:shd w:val="clear" w:color="auto" w:fill="auto"/>
            <w:tcMar>
              <w:top w:w="12" w:type="dxa"/>
              <w:left w:w="12" w:type="dxa"/>
              <w:bottom w:w="0" w:type="dxa"/>
              <w:right w:w="12" w:type="dxa"/>
            </w:tcMar>
            <w:vAlign w:val="center"/>
          </w:tcPr>
          <w:p w14:paraId="2F331585" w14:textId="1107ED75"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rPr>
              <w:t>-</w:t>
            </w:r>
          </w:p>
        </w:tc>
        <w:tc>
          <w:tcPr>
            <w:tcW w:w="100" w:type="pct"/>
            <w:shd w:val="clear" w:color="auto" w:fill="auto"/>
            <w:tcMar>
              <w:top w:w="12" w:type="dxa"/>
              <w:left w:w="12" w:type="dxa"/>
              <w:bottom w:w="0" w:type="dxa"/>
              <w:right w:w="12" w:type="dxa"/>
            </w:tcMar>
            <w:vAlign w:val="center"/>
          </w:tcPr>
          <w:p w14:paraId="55CD5D64" w14:textId="782D4C6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4284A982" w14:textId="7CDA4198"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7667B471" w14:textId="5C136D69"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0382598D" w14:textId="7059457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AB22B7F" w14:textId="2BCAA46C"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603B8698" w14:textId="1812941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66A75ECA" w14:textId="1BC7C319"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3DEC68F7" w14:textId="599444E9"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31838FB1" w14:textId="28248CA4"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1F2C497A" w14:textId="1D343BE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010B8E70" w14:textId="77EBF6D2"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33640C3F" w14:textId="3268BC9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20369126" w14:textId="7716DE44"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686B2FFD" w14:textId="4359BD8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31CE28C" w14:textId="64C7DFC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62C1117" w14:textId="62E15818"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3987F7D" w14:textId="79FD7964"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C5FB9FA" w14:textId="0C26E805"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1F6E5DF3" w14:textId="4B9FB08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816FA9B" w14:textId="4843108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54990983" w14:textId="4FDE698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E0ED470" w14:textId="22825ED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9F88B1A" w14:textId="7E7E3EC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EFD4A0B" w14:textId="4C3BCAE9"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560E93E3" w14:textId="2CE42C7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84C4A1A" w14:textId="488B2A5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1C38ABA" w14:textId="1DE5677D"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5AE061E" w14:textId="04BFEC3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302D932D" w14:textId="51D6EB73"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059A8295" w14:textId="77777777" w:rsidTr="00503029">
        <w:trPr>
          <w:trHeight w:val="250"/>
        </w:trPr>
        <w:tc>
          <w:tcPr>
            <w:tcW w:w="850" w:type="pct"/>
            <w:shd w:val="clear" w:color="auto" w:fill="auto"/>
            <w:tcMar>
              <w:top w:w="12" w:type="dxa"/>
              <w:left w:w="12" w:type="dxa"/>
              <w:bottom w:w="0" w:type="dxa"/>
              <w:right w:w="12" w:type="dxa"/>
            </w:tcMar>
            <w:vAlign w:val="center"/>
          </w:tcPr>
          <w:p w14:paraId="7FBB69FC" w14:textId="7F6DA36C" w:rsidR="00503029" w:rsidRPr="00DA38C1" w:rsidRDefault="00503029" w:rsidP="002055A5">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La Candelaria</w:t>
            </w:r>
          </w:p>
        </w:tc>
        <w:tc>
          <w:tcPr>
            <w:tcW w:w="150" w:type="pct"/>
            <w:shd w:val="clear" w:color="auto" w:fill="auto"/>
            <w:tcMar>
              <w:top w:w="12" w:type="dxa"/>
              <w:left w:w="12" w:type="dxa"/>
              <w:bottom w:w="0" w:type="dxa"/>
              <w:right w:w="12" w:type="dxa"/>
            </w:tcMar>
            <w:vAlign w:val="center"/>
          </w:tcPr>
          <w:p w14:paraId="53DDF0D7" w14:textId="10C2DF73"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rPr>
              <w:t>-</w:t>
            </w:r>
          </w:p>
        </w:tc>
        <w:tc>
          <w:tcPr>
            <w:tcW w:w="100" w:type="pct"/>
            <w:shd w:val="clear" w:color="auto" w:fill="auto"/>
            <w:tcMar>
              <w:top w:w="12" w:type="dxa"/>
              <w:left w:w="12" w:type="dxa"/>
              <w:bottom w:w="0" w:type="dxa"/>
              <w:right w:w="12" w:type="dxa"/>
            </w:tcMar>
            <w:vAlign w:val="center"/>
          </w:tcPr>
          <w:p w14:paraId="046D5189" w14:textId="1F02F328"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70DD97AF" w14:textId="4F36F7BC"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tcPr>
          <w:p w14:paraId="00110725" w14:textId="0ACAB59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284BBF94" w14:textId="1DA5814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7D015FE3" w14:textId="715E553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38C88E1D" w14:textId="4AF71A0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0100B1C0" w14:textId="04AF829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12AFC39B" w14:textId="5C31F68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7BEFD544" w14:textId="03CC90A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3AD593BE" w14:textId="59D66C8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2E91AFD3" w14:textId="120E3550"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2612F64A" w14:textId="461FEF5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407F370B" w14:textId="522EB08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6B6F89BE" w14:textId="64381565"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31043BAE" w14:textId="5699AD6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A724D38" w14:textId="609EA0A9"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E090A00" w14:textId="4086557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BD185BB" w14:textId="7C89FA3D"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00427B5" w14:textId="5451FCF5"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A741D40" w14:textId="6862142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6392F990" w14:textId="15ABEB25"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187CF6EF" w14:textId="7F68AF2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0D19FEB4" w14:textId="6E14344C"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94CE4A1" w14:textId="18272C3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55EBD8E4" w14:textId="31D8F7E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53EC8BF4" w14:textId="6BAB274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34C1E369" w14:textId="200F41F0"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D3E0FD6" w14:textId="04615800"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20F22C4E" w14:textId="2579BA3D"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6A715B2B" w14:textId="77777777" w:rsidTr="00503029">
        <w:trPr>
          <w:trHeight w:val="58"/>
        </w:trPr>
        <w:tc>
          <w:tcPr>
            <w:tcW w:w="850" w:type="pct"/>
            <w:shd w:val="clear" w:color="auto" w:fill="auto"/>
            <w:tcMar>
              <w:top w:w="12" w:type="dxa"/>
              <w:left w:w="12" w:type="dxa"/>
              <w:bottom w:w="0" w:type="dxa"/>
              <w:right w:w="12" w:type="dxa"/>
            </w:tcMar>
            <w:vAlign w:val="center"/>
            <w:hideMark/>
          </w:tcPr>
          <w:p w14:paraId="1390443B" w14:textId="260CE4D2" w:rsidR="00503029" w:rsidRPr="00DA38C1"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Rafael Uribe Uribe</w:t>
            </w:r>
          </w:p>
        </w:tc>
        <w:tc>
          <w:tcPr>
            <w:tcW w:w="150" w:type="pct"/>
            <w:shd w:val="clear" w:color="auto" w:fill="auto"/>
            <w:tcMar>
              <w:top w:w="12" w:type="dxa"/>
              <w:left w:w="12" w:type="dxa"/>
              <w:bottom w:w="0" w:type="dxa"/>
              <w:right w:w="12" w:type="dxa"/>
            </w:tcMar>
            <w:vAlign w:val="center"/>
            <w:hideMark/>
          </w:tcPr>
          <w:p w14:paraId="2096447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w:t>
            </w:r>
          </w:p>
        </w:tc>
        <w:tc>
          <w:tcPr>
            <w:tcW w:w="100" w:type="pct"/>
            <w:shd w:val="clear" w:color="auto" w:fill="auto"/>
            <w:tcMar>
              <w:top w:w="12" w:type="dxa"/>
              <w:left w:w="12" w:type="dxa"/>
              <w:bottom w:w="0" w:type="dxa"/>
              <w:right w:w="12" w:type="dxa"/>
            </w:tcMar>
            <w:vAlign w:val="center"/>
            <w:hideMark/>
          </w:tcPr>
          <w:p w14:paraId="3FCCF8BF"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356F92B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hideMark/>
          </w:tcPr>
          <w:p w14:paraId="145CAD2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426BAB3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3794A5C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5CA9086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5BB539D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527859FF"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6E217FA0"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5</w:t>
            </w:r>
          </w:p>
        </w:tc>
        <w:tc>
          <w:tcPr>
            <w:tcW w:w="180" w:type="pct"/>
            <w:shd w:val="clear" w:color="auto" w:fill="auto"/>
            <w:tcMar>
              <w:top w:w="12" w:type="dxa"/>
              <w:left w:w="12" w:type="dxa"/>
              <w:bottom w:w="0" w:type="dxa"/>
              <w:right w:w="12" w:type="dxa"/>
            </w:tcMar>
            <w:vAlign w:val="center"/>
            <w:hideMark/>
          </w:tcPr>
          <w:p w14:paraId="1629FDDC"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63FCA79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6EB5BD9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4D3842F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026E059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51D8BE4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03099161"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25</w:t>
            </w:r>
          </w:p>
        </w:tc>
        <w:tc>
          <w:tcPr>
            <w:tcW w:w="100" w:type="pct"/>
            <w:shd w:val="clear" w:color="auto" w:fill="auto"/>
            <w:tcMar>
              <w:top w:w="12" w:type="dxa"/>
              <w:left w:w="12" w:type="dxa"/>
              <w:bottom w:w="0" w:type="dxa"/>
              <w:right w:w="12" w:type="dxa"/>
            </w:tcMar>
            <w:vAlign w:val="center"/>
            <w:hideMark/>
          </w:tcPr>
          <w:p w14:paraId="211AF4F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10</w:t>
            </w:r>
          </w:p>
        </w:tc>
        <w:tc>
          <w:tcPr>
            <w:tcW w:w="101" w:type="pct"/>
            <w:shd w:val="clear" w:color="auto" w:fill="auto"/>
            <w:tcMar>
              <w:top w:w="12" w:type="dxa"/>
              <w:left w:w="12" w:type="dxa"/>
              <w:bottom w:w="0" w:type="dxa"/>
              <w:right w:w="12" w:type="dxa"/>
            </w:tcMar>
            <w:vAlign w:val="center"/>
            <w:hideMark/>
          </w:tcPr>
          <w:p w14:paraId="22340FC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18</w:t>
            </w:r>
          </w:p>
        </w:tc>
        <w:tc>
          <w:tcPr>
            <w:tcW w:w="100" w:type="pct"/>
            <w:shd w:val="clear" w:color="auto" w:fill="auto"/>
            <w:tcMar>
              <w:top w:w="12" w:type="dxa"/>
              <w:left w:w="12" w:type="dxa"/>
              <w:bottom w:w="0" w:type="dxa"/>
              <w:right w:w="12" w:type="dxa"/>
            </w:tcMar>
            <w:vAlign w:val="center"/>
            <w:hideMark/>
          </w:tcPr>
          <w:p w14:paraId="424D4B2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20</w:t>
            </w:r>
          </w:p>
        </w:tc>
        <w:tc>
          <w:tcPr>
            <w:tcW w:w="99" w:type="pct"/>
            <w:shd w:val="clear" w:color="auto" w:fill="auto"/>
            <w:tcMar>
              <w:top w:w="12" w:type="dxa"/>
              <w:left w:w="12" w:type="dxa"/>
              <w:bottom w:w="0" w:type="dxa"/>
              <w:right w:w="12" w:type="dxa"/>
            </w:tcMar>
            <w:vAlign w:val="center"/>
            <w:hideMark/>
          </w:tcPr>
          <w:p w14:paraId="2A493AE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5664EBE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8BA19A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1676689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5796614F"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3F1FFD5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9471D8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10</w:t>
            </w:r>
          </w:p>
        </w:tc>
        <w:tc>
          <w:tcPr>
            <w:tcW w:w="150" w:type="pct"/>
            <w:shd w:val="clear" w:color="auto" w:fill="auto"/>
            <w:tcMar>
              <w:top w:w="12" w:type="dxa"/>
              <w:left w:w="12" w:type="dxa"/>
              <w:bottom w:w="0" w:type="dxa"/>
              <w:right w:w="12" w:type="dxa"/>
            </w:tcMar>
            <w:vAlign w:val="center"/>
            <w:hideMark/>
          </w:tcPr>
          <w:p w14:paraId="4844372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20</w:t>
            </w:r>
          </w:p>
        </w:tc>
        <w:tc>
          <w:tcPr>
            <w:tcW w:w="150" w:type="pct"/>
            <w:shd w:val="clear" w:color="auto" w:fill="auto"/>
            <w:tcMar>
              <w:top w:w="12" w:type="dxa"/>
              <w:left w:w="12" w:type="dxa"/>
              <w:bottom w:w="0" w:type="dxa"/>
              <w:right w:w="12" w:type="dxa"/>
            </w:tcMar>
            <w:vAlign w:val="center"/>
            <w:hideMark/>
          </w:tcPr>
          <w:p w14:paraId="7C04CA1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8</w:t>
            </w:r>
          </w:p>
        </w:tc>
        <w:tc>
          <w:tcPr>
            <w:tcW w:w="201" w:type="pct"/>
            <w:shd w:val="clear" w:color="auto" w:fill="auto"/>
            <w:tcMar>
              <w:top w:w="12" w:type="dxa"/>
              <w:left w:w="12" w:type="dxa"/>
              <w:bottom w:w="0" w:type="dxa"/>
              <w:right w:w="12" w:type="dxa"/>
            </w:tcMar>
            <w:vAlign w:val="center"/>
            <w:hideMark/>
          </w:tcPr>
          <w:p w14:paraId="5EC9453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5BD921A8" w14:textId="77777777" w:rsidTr="00503029">
        <w:trPr>
          <w:trHeight w:val="250"/>
        </w:trPr>
        <w:tc>
          <w:tcPr>
            <w:tcW w:w="850" w:type="pct"/>
            <w:shd w:val="clear" w:color="auto" w:fill="auto"/>
            <w:tcMar>
              <w:top w:w="12" w:type="dxa"/>
              <w:left w:w="12" w:type="dxa"/>
              <w:bottom w:w="0" w:type="dxa"/>
              <w:right w:w="12" w:type="dxa"/>
            </w:tcMar>
            <w:vAlign w:val="center"/>
          </w:tcPr>
          <w:p w14:paraId="19C37B0E" w14:textId="0716A032" w:rsidR="00503029" w:rsidRPr="00DA38C1" w:rsidRDefault="00503029" w:rsidP="002055A5">
            <w:pPr>
              <w:rPr>
                <w:rFonts w:asciiTheme="minorHAnsi" w:eastAsia="Times New Roman" w:hAnsiTheme="minorHAnsi" w:cs="Arial"/>
                <w:sz w:val="18"/>
                <w:szCs w:val="18"/>
                <w:lang w:val="es-CO"/>
              </w:rPr>
            </w:pPr>
            <w:r>
              <w:rPr>
                <w:rFonts w:asciiTheme="minorHAnsi" w:eastAsia="Times New Roman" w:hAnsiTheme="minorHAnsi" w:cs="Arial"/>
                <w:sz w:val="18"/>
                <w:szCs w:val="18"/>
                <w:lang w:val="es-CO"/>
              </w:rPr>
              <w:t>Alcaldía Ciudad Bolívar</w:t>
            </w:r>
          </w:p>
        </w:tc>
        <w:tc>
          <w:tcPr>
            <w:tcW w:w="150" w:type="pct"/>
            <w:shd w:val="clear" w:color="auto" w:fill="auto"/>
            <w:tcMar>
              <w:top w:w="12" w:type="dxa"/>
              <w:left w:w="12" w:type="dxa"/>
              <w:bottom w:w="0" w:type="dxa"/>
              <w:right w:w="12" w:type="dxa"/>
            </w:tcMar>
            <w:vAlign w:val="center"/>
          </w:tcPr>
          <w:p w14:paraId="7B549A47" w14:textId="15AA91FF"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rPr>
              <w:t>2</w:t>
            </w:r>
          </w:p>
        </w:tc>
        <w:tc>
          <w:tcPr>
            <w:tcW w:w="100" w:type="pct"/>
            <w:shd w:val="clear" w:color="auto" w:fill="auto"/>
            <w:tcMar>
              <w:top w:w="12" w:type="dxa"/>
              <w:left w:w="12" w:type="dxa"/>
              <w:bottom w:w="0" w:type="dxa"/>
              <w:right w:w="12" w:type="dxa"/>
            </w:tcMar>
            <w:vAlign w:val="center"/>
          </w:tcPr>
          <w:p w14:paraId="77AF9FF5" w14:textId="0E88ECF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tcPr>
          <w:p w14:paraId="2798781C" w14:textId="28F79436"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1</w:t>
            </w:r>
          </w:p>
        </w:tc>
        <w:tc>
          <w:tcPr>
            <w:tcW w:w="100" w:type="pct"/>
            <w:shd w:val="clear" w:color="auto" w:fill="auto"/>
            <w:tcMar>
              <w:top w:w="12" w:type="dxa"/>
              <w:left w:w="12" w:type="dxa"/>
              <w:bottom w:w="0" w:type="dxa"/>
              <w:right w:w="12" w:type="dxa"/>
            </w:tcMar>
            <w:vAlign w:val="center"/>
          </w:tcPr>
          <w:p w14:paraId="1F4498A0" w14:textId="059D9D01"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tcPr>
          <w:p w14:paraId="259FEC6C" w14:textId="0A9CEA30"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033DAADA" w14:textId="40D0D71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tcPr>
          <w:p w14:paraId="6FD028D6" w14:textId="26D8EBF8"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tcPr>
          <w:p w14:paraId="1FBB8A10" w14:textId="6AE155A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78AC5D01" w14:textId="61A07363"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tcPr>
          <w:p w14:paraId="0778DD5D" w14:textId="637776F4"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tcPr>
          <w:p w14:paraId="42D0DEC6" w14:textId="791B4E3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tcPr>
          <w:p w14:paraId="61FF2F4A" w14:textId="2795BE66"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tcPr>
          <w:p w14:paraId="15C6102A" w14:textId="36B61E1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tcPr>
          <w:p w14:paraId="6A66CC69" w14:textId="03ADBD7D"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tcPr>
          <w:p w14:paraId="04BCB7FB" w14:textId="3B4B296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56EAD7DF" w14:textId="6DFAAEC3"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SI</w:t>
            </w:r>
          </w:p>
        </w:tc>
        <w:tc>
          <w:tcPr>
            <w:tcW w:w="99" w:type="pct"/>
            <w:shd w:val="clear" w:color="auto" w:fill="auto"/>
            <w:tcMar>
              <w:top w:w="12" w:type="dxa"/>
              <w:left w:w="12" w:type="dxa"/>
              <w:bottom w:w="0" w:type="dxa"/>
              <w:right w:w="12" w:type="dxa"/>
            </w:tcMar>
            <w:vAlign w:val="center"/>
          </w:tcPr>
          <w:p w14:paraId="0A686EFD" w14:textId="6F5F2AB4"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SI</w:t>
            </w:r>
          </w:p>
        </w:tc>
        <w:tc>
          <w:tcPr>
            <w:tcW w:w="100" w:type="pct"/>
            <w:shd w:val="clear" w:color="auto" w:fill="auto"/>
            <w:tcMar>
              <w:top w:w="12" w:type="dxa"/>
              <w:left w:w="12" w:type="dxa"/>
              <w:bottom w:w="0" w:type="dxa"/>
              <w:right w:w="12" w:type="dxa"/>
            </w:tcMar>
            <w:vAlign w:val="center"/>
          </w:tcPr>
          <w:p w14:paraId="6376A5BE" w14:textId="2643D5B5"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SI</w:t>
            </w:r>
          </w:p>
        </w:tc>
        <w:tc>
          <w:tcPr>
            <w:tcW w:w="101" w:type="pct"/>
            <w:shd w:val="clear" w:color="auto" w:fill="auto"/>
            <w:tcMar>
              <w:top w:w="12" w:type="dxa"/>
              <w:left w:w="12" w:type="dxa"/>
              <w:bottom w:w="0" w:type="dxa"/>
              <w:right w:w="12" w:type="dxa"/>
            </w:tcMar>
            <w:vAlign w:val="center"/>
          </w:tcPr>
          <w:p w14:paraId="59C14EF3" w14:textId="0424005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67FEB3D1" w14:textId="742EEE43"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31453636" w14:textId="47777D0E"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473D94ED" w14:textId="4E054E4A"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tcPr>
          <w:p w14:paraId="208723BD" w14:textId="3C993C4F"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tcPr>
          <w:p w14:paraId="7B72C2C1" w14:textId="5DAB6ADB"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CA64FAF" w14:textId="142F2A54"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tcPr>
          <w:p w14:paraId="134BEA3B" w14:textId="7077990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6265A46F" w14:textId="37368A72"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70622FB5" w14:textId="4269F64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tcPr>
          <w:p w14:paraId="01CD167D" w14:textId="68FC7FA5" w:rsidR="00503029" w:rsidRPr="00BF5FE5" w:rsidRDefault="00503029" w:rsidP="002055A5">
            <w:pPr>
              <w:jc w:val="center"/>
              <w:rPr>
                <w:rFonts w:asciiTheme="minorHAnsi" w:eastAsia="Times New Roman" w:hAnsiTheme="minorHAnsi" w:cs="Arial"/>
                <w:sz w:val="16"/>
                <w:szCs w:val="16"/>
              </w:rPr>
            </w:pPr>
            <w:r>
              <w:rPr>
                <w:rFonts w:asciiTheme="minorHAnsi" w:eastAsia="Times New Roman" w:hAnsiTheme="minorHAnsi" w:cs="Arial"/>
                <w:sz w:val="16"/>
                <w:szCs w:val="16"/>
                <w:lang w:val="es-CO"/>
              </w:rPr>
              <w:t>SI</w:t>
            </w:r>
          </w:p>
        </w:tc>
        <w:tc>
          <w:tcPr>
            <w:tcW w:w="201" w:type="pct"/>
            <w:shd w:val="clear" w:color="auto" w:fill="auto"/>
            <w:tcMar>
              <w:top w:w="12" w:type="dxa"/>
              <w:left w:w="12" w:type="dxa"/>
              <w:bottom w:w="0" w:type="dxa"/>
              <w:right w:w="12" w:type="dxa"/>
            </w:tcMar>
            <w:vAlign w:val="center"/>
          </w:tcPr>
          <w:p w14:paraId="33E463E5" w14:textId="5B532D45"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r w:rsidR="00503029" w:rsidRPr="00EF39E3" w14:paraId="638F5E2C" w14:textId="77777777" w:rsidTr="00503029">
        <w:trPr>
          <w:trHeight w:val="250"/>
        </w:trPr>
        <w:tc>
          <w:tcPr>
            <w:tcW w:w="850" w:type="pct"/>
            <w:shd w:val="clear" w:color="auto" w:fill="auto"/>
            <w:tcMar>
              <w:top w:w="12" w:type="dxa"/>
              <w:left w:w="12" w:type="dxa"/>
              <w:bottom w:w="0" w:type="dxa"/>
              <w:right w:w="12" w:type="dxa"/>
            </w:tcMar>
            <w:vAlign w:val="center"/>
            <w:hideMark/>
          </w:tcPr>
          <w:p w14:paraId="33ED163B" w14:textId="4A233254" w:rsidR="00503029" w:rsidRPr="00DA38C1" w:rsidRDefault="00503029" w:rsidP="002055A5">
            <w:pPr>
              <w:rPr>
                <w:rFonts w:asciiTheme="minorHAnsi" w:eastAsia="Times New Roman" w:hAnsiTheme="minorHAnsi" w:cs="Arial"/>
                <w:sz w:val="18"/>
                <w:szCs w:val="18"/>
                <w:lang w:val="es-CO"/>
              </w:rPr>
            </w:pPr>
            <w:r w:rsidRPr="00BF5FE5">
              <w:rPr>
                <w:rFonts w:asciiTheme="minorHAnsi" w:eastAsia="Times New Roman" w:hAnsiTheme="minorHAnsi" w:cs="Arial"/>
                <w:sz w:val="18"/>
                <w:szCs w:val="18"/>
                <w:lang w:val="es-CO"/>
              </w:rPr>
              <w:t>Alcaldía Sumapaz</w:t>
            </w:r>
          </w:p>
        </w:tc>
        <w:tc>
          <w:tcPr>
            <w:tcW w:w="150" w:type="pct"/>
            <w:shd w:val="clear" w:color="auto" w:fill="auto"/>
            <w:tcMar>
              <w:top w:w="12" w:type="dxa"/>
              <w:left w:w="12" w:type="dxa"/>
              <w:bottom w:w="0" w:type="dxa"/>
              <w:right w:w="12" w:type="dxa"/>
            </w:tcMar>
            <w:vAlign w:val="center"/>
            <w:hideMark/>
          </w:tcPr>
          <w:p w14:paraId="297A9400"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31</w:t>
            </w:r>
          </w:p>
        </w:tc>
        <w:tc>
          <w:tcPr>
            <w:tcW w:w="100" w:type="pct"/>
            <w:shd w:val="clear" w:color="auto" w:fill="auto"/>
            <w:tcMar>
              <w:top w:w="12" w:type="dxa"/>
              <w:left w:w="12" w:type="dxa"/>
              <w:bottom w:w="0" w:type="dxa"/>
              <w:right w:w="12" w:type="dxa"/>
            </w:tcMar>
            <w:vAlign w:val="center"/>
            <w:hideMark/>
          </w:tcPr>
          <w:p w14:paraId="5E8C912D"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14" w:type="pct"/>
            <w:shd w:val="clear" w:color="auto" w:fill="auto"/>
            <w:tcMar>
              <w:top w:w="12" w:type="dxa"/>
              <w:left w:w="12" w:type="dxa"/>
              <w:bottom w:w="0" w:type="dxa"/>
              <w:right w:w="12" w:type="dxa"/>
            </w:tcMar>
            <w:vAlign w:val="center"/>
            <w:hideMark/>
          </w:tcPr>
          <w:p w14:paraId="51AA48A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CB14E2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37" w:type="pct"/>
            <w:shd w:val="clear" w:color="auto" w:fill="auto"/>
            <w:tcMar>
              <w:top w:w="12" w:type="dxa"/>
              <w:left w:w="12" w:type="dxa"/>
              <w:bottom w:w="0" w:type="dxa"/>
              <w:right w:w="12" w:type="dxa"/>
            </w:tcMar>
            <w:vAlign w:val="center"/>
            <w:hideMark/>
          </w:tcPr>
          <w:p w14:paraId="0910568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52D47EDD"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73" w:type="pct"/>
            <w:shd w:val="clear" w:color="auto" w:fill="auto"/>
            <w:tcMar>
              <w:top w:w="12" w:type="dxa"/>
              <w:left w:w="12" w:type="dxa"/>
              <w:bottom w:w="0" w:type="dxa"/>
              <w:right w:w="12" w:type="dxa"/>
            </w:tcMar>
            <w:vAlign w:val="center"/>
            <w:hideMark/>
          </w:tcPr>
          <w:p w14:paraId="3D13CDDC"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70" w:type="pct"/>
            <w:shd w:val="clear" w:color="auto" w:fill="auto"/>
            <w:tcMar>
              <w:top w:w="12" w:type="dxa"/>
              <w:left w:w="12" w:type="dxa"/>
              <w:bottom w:w="0" w:type="dxa"/>
              <w:right w:w="12" w:type="dxa"/>
            </w:tcMar>
            <w:vAlign w:val="center"/>
            <w:hideMark/>
          </w:tcPr>
          <w:p w14:paraId="3BCD4824"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4D55510A"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2" w:type="pct"/>
            <w:shd w:val="clear" w:color="auto" w:fill="auto"/>
            <w:tcMar>
              <w:top w:w="12" w:type="dxa"/>
              <w:left w:w="12" w:type="dxa"/>
              <w:bottom w:w="0" w:type="dxa"/>
              <w:right w:w="12" w:type="dxa"/>
            </w:tcMar>
            <w:vAlign w:val="center"/>
            <w:hideMark/>
          </w:tcPr>
          <w:p w14:paraId="5D12BCC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80" w:type="pct"/>
            <w:shd w:val="clear" w:color="auto" w:fill="auto"/>
            <w:tcMar>
              <w:top w:w="12" w:type="dxa"/>
              <w:left w:w="12" w:type="dxa"/>
              <w:bottom w:w="0" w:type="dxa"/>
              <w:right w:w="12" w:type="dxa"/>
            </w:tcMar>
            <w:vAlign w:val="center"/>
            <w:hideMark/>
          </w:tcPr>
          <w:p w14:paraId="32E21250"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4" w:type="pct"/>
            <w:shd w:val="clear" w:color="auto" w:fill="auto"/>
            <w:tcMar>
              <w:top w:w="12" w:type="dxa"/>
              <w:left w:w="12" w:type="dxa"/>
              <w:bottom w:w="0" w:type="dxa"/>
              <w:right w:w="12" w:type="dxa"/>
            </w:tcMar>
            <w:vAlign w:val="center"/>
            <w:hideMark/>
          </w:tcPr>
          <w:p w14:paraId="25E55AFC"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370" w:type="pct"/>
            <w:shd w:val="clear" w:color="auto" w:fill="auto"/>
            <w:tcMar>
              <w:top w:w="12" w:type="dxa"/>
              <w:left w:w="12" w:type="dxa"/>
              <w:bottom w:w="0" w:type="dxa"/>
              <w:right w:w="12" w:type="dxa"/>
            </w:tcMar>
            <w:vAlign w:val="center"/>
            <w:hideMark/>
          </w:tcPr>
          <w:p w14:paraId="6AE039C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99" w:type="pct"/>
            <w:shd w:val="clear" w:color="auto" w:fill="auto"/>
            <w:tcMar>
              <w:top w:w="12" w:type="dxa"/>
              <w:left w:w="12" w:type="dxa"/>
              <w:bottom w:w="0" w:type="dxa"/>
              <w:right w:w="12" w:type="dxa"/>
            </w:tcMar>
            <w:vAlign w:val="center"/>
            <w:hideMark/>
          </w:tcPr>
          <w:p w14:paraId="37167FE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7534D83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758A5E2"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EE07D2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352F42C0"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71208F1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091E99A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5F8B6E3"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618D16E7"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99" w:type="pct"/>
            <w:shd w:val="clear" w:color="auto" w:fill="auto"/>
            <w:tcMar>
              <w:top w:w="12" w:type="dxa"/>
              <w:left w:w="12" w:type="dxa"/>
              <w:bottom w:w="0" w:type="dxa"/>
              <w:right w:w="12" w:type="dxa"/>
            </w:tcMar>
            <w:vAlign w:val="center"/>
            <w:hideMark/>
          </w:tcPr>
          <w:p w14:paraId="7CB4803E"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0" w:type="pct"/>
            <w:shd w:val="clear" w:color="auto" w:fill="auto"/>
            <w:tcMar>
              <w:top w:w="12" w:type="dxa"/>
              <w:left w:w="12" w:type="dxa"/>
              <w:bottom w:w="0" w:type="dxa"/>
              <w:right w:w="12" w:type="dxa"/>
            </w:tcMar>
            <w:vAlign w:val="center"/>
            <w:hideMark/>
          </w:tcPr>
          <w:p w14:paraId="33A8D30B"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6EB52509"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01" w:type="pct"/>
            <w:shd w:val="clear" w:color="auto" w:fill="auto"/>
            <w:tcMar>
              <w:top w:w="12" w:type="dxa"/>
              <w:left w:w="12" w:type="dxa"/>
              <w:bottom w:w="0" w:type="dxa"/>
              <w:right w:w="12" w:type="dxa"/>
            </w:tcMar>
            <w:vAlign w:val="center"/>
            <w:hideMark/>
          </w:tcPr>
          <w:p w14:paraId="365AB48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50CC1BAC"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414E68A8"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150" w:type="pct"/>
            <w:shd w:val="clear" w:color="auto" w:fill="auto"/>
            <w:tcMar>
              <w:top w:w="12" w:type="dxa"/>
              <w:left w:w="12" w:type="dxa"/>
              <w:bottom w:w="0" w:type="dxa"/>
              <w:right w:w="12" w:type="dxa"/>
            </w:tcMar>
            <w:vAlign w:val="center"/>
            <w:hideMark/>
          </w:tcPr>
          <w:p w14:paraId="7811C05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lang w:val="es-CO"/>
              </w:rPr>
              <w:t>-</w:t>
            </w:r>
          </w:p>
        </w:tc>
        <w:tc>
          <w:tcPr>
            <w:tcW w:w="201" w:type="pct"/>
            <w:shd w:val="clear" w:color="auto" w:fill="auto"/>
            <w:tcMar>
              <w:top w:w="12" w:type="dxa"/>
              <w:left w:w="12" w:type="dxa"/>
              <w:bottom w:w="0" w:type="dxa"/>
              <w:right w:w="12" w:type="dxa"/>
            </w:tcMar>
            <w:vAlign w:val="center"/>
            <w:hideMark/>
          </w:tcPr>
          <w:p w14:paraId="5C0C6BC5" w14:textId="77777777" w:rsidR="00503029" w:rsidRPr="00BF5FE5" w:rsidRDefault="00503029" w:rsidP="002055A5">
            <w:pPr>
              <w:jc w:val="center"/>
              <w:rPr>
                <w:rFonts w:asciiTheme="minorHAnsi" w:eastAsia="Times New Roman" w:hAnsiTheme="minorHAnsi" w:cs="Arial"/>
                <w:sz w:val="16"/>
                <w:szCs w:val="16"/>
              </w:rPr>
            </w:pPr>
            <w:r w:rsidRPr="00BF5FE5">
              <w:rPr>
                <w:rFonts w:asciiTheme="minorHAnsi" w:eastAsia="Times New Roman" w:hAnsiTheme="minorHAnsi" w:cs="Arial"/>
                <w:sz w:val="16"/>
                <w:szCs w:val="16"/>
              </w:rPr>
              <w:t>-</w:t>
            </w:r>
          </w:p>
        </w:tc>
      </w:tr>
    </w:tbl>
    <w:p w14:paraId="022C162D" w14:textId="1E04DF8C" w:rsidR="006478CA" w:rsidRPr="00DA38C1" w:rsidRDefault="00DA38C1" w:rsidP="00914917">
      <w:pPr>
        <w:rPr>
          <w:rFonts w:asciiTheme="minorHAnsi" w:eastAsia="Times New Roman" w:hAnsiTheme="minorHAnsi" w:cs="Arial"/>
          <w:sz w:val="16"/>
          <w:lang w:val="es-CO"/>
        </w:rPr>
        <w:sectPr w:rsidR="006478CA" w:rsidRPr="00DA38C1" w:rsidSect="003A1351">
          <w:pgSz w:w="15840" w:h="12240" w:orient="landscape"/>
          <w:pgMar w:top="1701" w:right="1417" w:bottom="1701" w:left="1417" w:header="708" w:footer="708" w:gutter="0"/>
          <w:cols w:space="708"/>
          <w:docGrid w:linePitch="360"/>
        </w:sectPr>
      </w:pPr>
      <w:r>
        <w:rPr>
          <w:rFonts w:eastAsia="Times New Roman" w:cs="Arial"/>
          <w:b/>
        </w:rPr>
        <w:t xml:space="preserve">* </w:t>
      </w:r>
      <w:r w:rsidRPr="00BF5FE5">
        <w:rPr>
          <w:rFonts w:asciiTheme="minorHAnsi" w:eastAsia="Times New Roman" w:hAnsiTheme="minorHAnsi" w:cs="Arial"/>
          <w:sz w:val="16"/>
          <w:lang w:val="es-CO"/>
        </w:rPr>
        <w:t>Vehículos utilitarios, Carga y Trabajo Pesado</w:t>
      </w:r>
      <w:r>
        <w:rPr>
          <w:rFonts w:asciiTheme="minorHAnsi" w:eastAsia="Times New Roman" w:hAnsiTheme="minorHAnsi" w:cs="Arial"/>
          <w:sz w:val="16"/>
          <w:lang w:val="es-CO"/>
        </w:rPr>
        <w:t xml:space="preserve">, donde se incluye </w:t>
      </w:r>
      <w:r w:rsidR="00A440DA">
        <w:rPr>
          <w:rFonts w:asciiTheme="minorHAnsi" w:eastAsia="Times New Roman" w:hAnsiTheme="minorHAnsi" w:cs="Arial"/>
          <w:sz w:val="16"/>
          <w:lang w:val="es-CO"/>
        </w:rPr>
        <w:t xml:space="preserve">camión, </w:t>
      </w:r>
      <w:r>
        <w:rPr>
          <w:rFonts w:asciiTheme="minorHAnsi" w:eastAsia="Times New Roman" w:hAnsiTheme="minorHAnsi" w:cs="Arial"/>
          <w:sz w:val="16"/>
          <w:lang w:val="es-CO"/>
        </w:rPr>
        <w:t>volquetas, minicargadores,</w:t>
      </w:r>
      <w:r w:rsidR="00876EDE" w:rsidRPr="00876EDE">
        <w:t xml:space="preserve"> </w:t>
      </w:r>
      <w:r w:rsidR="00876EDE" w:rsidRPr="00876EDE">
        <w:rPr>
          <w:rFonts w:asciiTheme="minorHAnsi" w:eastAsia="Times New Roman" w:hAnsiTheme="minorHAnsi" w:cs="Arial"/>
          <w:sz w:val="16"/>
          <w:lang w:val="es-CO"/>
        </w:rPr>
        <w:t>bobcat</w:t>
      </w:r>
      <w:r w:rsidR="00876EDE">
        <w:rPr>
          <w:rFonts w:asciiTheme="minorHAnsi" w:eastAsia="Times New Roman" w:hAnsiTheme="minorHAnsi" w:cs="Arial"/>
          <w:sz w:val="16"/>
          <w:lang w:val="es-CO"/>
        </w:rPr>
        <w:t>,</w:t>
      </w:r>
      <w:r>
        <w:rPr>
          <w:rFonts w:asciiTheme="minorHAnsi" w:eastAsia="Times New Roman" w:hAnsiTheme="minorHAnsi" w:cs="Arial"/>
          <w:sz w:val="16"/>
          <w:lang w:val="es-CO"/>
        </w:rPr>
        <w:t xml:space="preserve"> retroexcavadoras, </w:t>
      </w:r>
      <w:r w:rsidR="00A440DA">
        <w:rPr>
          <w:rFonts w:asciiTheme="minorHAnsi" w:eastAsia="Times New Roman" w:hAnsiTheme="minorHAnsi" w:cs="Arial"/>
          <w:sz w:val="16"/>
          <w:lang w:val="es-CO"/>
        </w:rPr>
        <w:t xml:space="preserve">camabajas, </w:t>
      </w:r>
      <w:r w:rsidR="00876EDE">
        <w:rPr>
          <w:rFonts w:asciiTheme="minorHAnsi" w:eastAsia="Times New Roman" w:hAnsiTheme="minorHAnsi" w:cs="Arial"/>
          <w:sz w:val="16"/>
          <w:lang w:val="es-CO"/>
        </w:rPr>
        <w:t>vibrocompactador,</w:t>
      </w:r>
      <w:r w:rsidR="00876EDE" w:rsidRPr="00876EDE">
        <w:rPr>
          <w:rFonts w:asciiTheme="minorHAnsi" w:eastAsia="Times New Roman" w:hAnsiTheme="minorHAnsi" w:cs="Arial"/>
          <w:sz w:val="16"/>
          <w:lang w:val="es-CO"/>
        </w:rPr>
        <w:t xml:space="preserve"> mo</w:t>
      </w:r>
      <w:r w:rsidR="00876EDE">
        <w:rPr>
          <w:rFonts w:asciiTheme="minorHAnsi" w:eastAsia="Times New Roman" w:hAnsiTheme="minorHAnsi" w:cs="Arial"/>
          <w:sz w:val="16"/>
          <w:lang w:val="es-CO"/>
        </w:rPr>
        <w:t xml:space="preserve">toniveladora, </w:t>
      </w:r>
      <w:r>
        <w:rPr>
          <w:rFonts w:asciiTheme="minorHAnsi" w:eastAsia="Times New Roman" w:hAnsiTheme="minorHAnsi" w:cs="Arial"/>
          <w:sz w:val="16"/>
          <w:lang w:val="es-CO"/>
        </w:rPr>
        <w:t>compactadores, minimatic, ampli roll, chiper, carro canasta, sopladoras, entre otros</w:t>
      </w:r>
    </w:p>
    <w:p w14:paraId="74AEF11B" w14:textId="45265D62" w:rsidR="009C6A14" w:rsidRPr="00E30E1E" w:rsidRDefault="00AB04F4" w:rsidP="002055A5">
      <w:pPr>
        <w:pStyle w:val="Ttulo2"/>
        <w:numPr>
          <w:ilvl w:val="1"/>
          <w:numId w:val="12"/>
        </w:numPr>
      </w:pPr>
      <w:bookmarkStart w:id="177" w:name="_Toc51930687"/>
      <w:bookmarkStart w:id="178" w:name="_Toc53041366"/>
      <w:r w:rsidRPr="00E30E1E">
        <w:lastRenderedPageBreak/>
        <w:t>I</w:t>
      </w:r>
      <w:r w:rsidR="00772F0F" w:rsidRPr="00E30E1E">
        <w:t xml:space="preserve">nformación </w:t>
      </w:r>
      <w:r w:rsidR="00E30E1E" w:rsidRPr="00E30E1E">
        <w:t xml:space="preserve">y divulgación </w:t>
      </w:r>
      <w:bookmarkEnd w:id="177"/>
      <w:r w:rsidR="00E30E1E" w:rsidRPr="00E30E1E">
        <w:t>pública</w:t>
      </w:r>
      <w:bookmarkEnd w:id="178"/>
    </w:p>
    <w:p w14:paraId="517D0946" w14:textId="77777777" w:rsidR="00F45534" w:rsidRPr="001852FF" w:rsidRDefault="00F45534" w:rsidP="00F45534">
      <w:pPr>
        <w:pStyle w:val="Prrafodelista"/>
        <w:rPr>
          <w:rFonts w:ascii="Arial" w:eastAsia="Times New Roman" w:hAnsi="Arial" w:cs="Arial"/>
        </w:rPr>
      </w:pPr>
    </w:p>
    <w:p w14:paraId="608BC43A" w14:textId="1F01FADE" w:rsidR="00A754D9" w:rsidRPr="001852FF" w:rsidRDefault="00A754D9" w:rsidP="00A754D9">
      <w:pPr>
        <w:autoSpaceDE w:val="0"/>
        <w:autoSpaceDN w:val="0"/>
        <w:adjustRightInd w:val="0"/>
        <w:rPr>
          <w:rFonts w:eastAsia="Times New Roman" w:cs="Arial"/>
          <w:color w:val="000000"/>
        </w:rPr>
      </w:pPr>
      <w:r w:rsidRPr="001852FF">
        <w:rPr>
          <w:rFonts w:eastAsia="Times New Roman" w:cs="Arial"/>
          <w:color w:val="000000"/>
        </w:rPr>
        <w:t>Emitir información oficial a grupos objetivos sobre causas, efectos y acciones adelantadas durante el manejo de una emergencia, bajo un criterio adecuado y preciso de la información sobre la situación y brindar recomendaciones.</w:t>
      </w:r>
    </w:p>
    <w:p w14:paraId="73C519C3" w14:textId="77777777" w:rsidR="00A754D9" w:rsidRPr="001852FF" w:rsidRDefault="00A754D9" w:rsidP="00A754D9">
      <w:pPr>
        <w:autoSpaceDE w:val="0"/>
        <w:autoSpaceDN w:val="0"/>
        <w:adjustRightInd w:val="0"/>
        <w:rPr>
          <w:rFonts w:eastAsia="Times New Roman" w:cs="Arial"/>
          <w:color w:val="000000"/>
          <w:sz w:val="20"/>
          <w:szCs w:val="20"/>
          <w:highlight w:val="green"/>
        </w:rPr>
      </w:pPr>
    </w:p>
    <w:tbl>
      <w:tblPr>
        <w:tblW w:w="8620" w:type="dxa"/>
        <w:tblCellMar>
          <w:left w:w="0" w:type="dxa"/>
          <w:right w:w="0" w:type="dxa"/>
        </w:tblCellMar>
        <w:tblLook w:val="04A0" w:firstRow="1" w:lastRow="0" w:firstColumn="1" w:lastColumn="0" w:noHBand="0" w:noVBand="1"/>
      </w:tblPr>
      <w:tblGrid>
        <w:gridCol w:w="6580"/>
        <w:gridCol w:w="2040"/>
      </w:tblGrid>
      <w:tr w:rsidR="00A754D9" w:rsidRPr="001852FF" w14:paraId="2ACAD901" w14:textId="77777777" w:rsidTr="00A754D9">
        <w:trPr>
          <w:trHeight w:val="348"/>
        </w:trPr>
        <w:tc>
          <w:tcPr>
            <w:tcW w:w="6580" w:type="dxa"/>
            <w:vMerge w:val="restar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0273FB5A" w14:textId="77777777" w:rsidR="00A754D9" w:rsidRPr="0006255A" w:rsidRDefault="00A754D9" w:rsidP="0006255A">
            <w:pPr>
              <w:autoSpaceDE w:val="0"/>
              <w:autoSpaceDN w:val="0"/>
              <w:adjustRightInd w:val="0"/>
              <w:jc w:val="center"/>
              <w:rPr>
                <w:rFonts w:eastAsia="Times New Roman" w:cs="Arial"/>
                <w:b/>
                <w:color w:val="000000"/>
                <w:sz w:val="20"/>
                <w:szCs w:val="20"/>
                <w:lang w:val="es-CO"/>
              </w:rPr>
            </w:pPr>
            <w:r w:rsidRPr="0006255A">
              <w:rPr>
                <w:rFonts w:eastAsia="Times New Roman" w:cs="Arial"/>
                <w:b/>
                <w:color w:val="000000"/>
                <w:sz w:val="20"/>
                <w:szCs w:val="20"/>
                <w:lang w:val="es-ES"/>
              </w:rPr>
              <w:t>Actividad</w:t>
            </w:r>
          </w:p>
        </w:tc>
        <w:tc>
          <w:tcPr>
            <w:tcW w:w="204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67E6A90" w14:textId="77777777" w:rsidR="00A754D9" w:rsidRPr="0006255A" w:rsidRDefault="00A754D9" w:rsidP="0006255A">
            <w:pPr>
              <w:autoSpaceDE w:val="0"/>
              <w:autoSpaceDN w:val="0"/>
              <w:adjustRightInd w:val="0"/>
              <w:jc w:val="center"/>
              <w:rPr>
                <w:rFonts w:eastAsia="Times New Roman" w:cs="Arial"/>
                <w:b/>
                <w:color w:val="000000"/>
                <w:sz w:val="20"/>
                <w:szCs w:val="20"/>
                <w:lang w:val="es-CO"/>
              </w:rPr>
            </w:pPr>
            <w:r w:rsidRPr="0006255A">
              <w:rPr>
                <w:rFonts w:eastAsia="Times New Roman" w:cs="Arial"/>
                <w:b/>
                <w:color w:val="000000"/>
                <w:sz w:val="20"/>
                <w:szCs w:val="20"/>
                <w:lang w:val="es-ES"/>
              </w:rPr>
              <w:t>Responsable</w:t>
            </w:r>
          </w:p>
        </w:tc>
      </w:tr>
      <w:tr w:rsidR="00A754D9" w:rsidRPr="001852FF" w14:paraId="3F3B9224" w14:textId="77777777" w:rsidTr="0006255A">
        <w:trPr>
          <w:trHeight w:val="20"/>
        </w:trPr>
        <w:tc>
          <w:tcPr>
            <w:tcW w:w="0" w:type="auto"/>
            <w:vMerge/>
            <w:tcBorders>
              <w:top w:val="single" w:sz="8" w:space="0" w:color="FFFFFF"/>
              <w:left w:val="single" w:sz="8" w:space="0" w:color="FFFFFF"/>
              <w:bottom w:val="single" w:sz="24" w:space="0" w:color="FFFFFF"/>
              <w:right w:val="single" w:sz="8" w:space="0" w:color="FFFFFF"/>
            </w:tcBorders>
            <w:vAlign w:val="center"/>
            <w:hideMark/>
          </w:tcPr>
          <w:p w14:paraId="42F3B8CE" w14:textId="77777777" w:rsidR="00A754D9" w:rsidRPr="001852FF" w:rsidRDefault="00A754D9" w:rsidP="00A754D9">
            <w:pPr>
              <w:autoSpaceDE w:val="0"/>
              <w:autoSpaceDN w:val="0"/>
              <w:adjustRightInd w:val="0"/>
              <w:rPr>
                <w:rFonts w:eastAsia="Times New Roman" w:cs="Arial"/>
                <w:color w:val="000000"/>
                <w:sz w:val="20"/>
                <w:szCs w:val="20"/>
                <w:highlight w:val="green"/>
                <w:lang w:val="es-CO"/>
              </w:rPr>
            </w:pPr>
          </w:p>
        </w:tc>
        <w:tc>
          <w:tcPr>
            <w:tcW w:w="2040" w:type="dxa"/>
            <w:tcBorders>
              <w:top w:val="single" w:sz="24" w:space="0" w:color="FFFFFF"/>
              <w:left w:val="single" w:sz="24" w:space="0" w:color="FFFFFF"/>
              <w:bottom w:val="single" w:sz="8" w:space="0" w:color="FFFFFF"/>
              <w:right w:val="single" w:sz="8" w:space="0" w:color="FFFFFF"/>
            </w:tcBorders>
            <w:shd w:val="clear" w:color="auto" w:fill="C5E0B4"/>
            <w:tcMar>
              <w:top w:w="15" w:type="dxa"/>
              <w:left w:w="108" w:type="dxa"/>
              <w:bottom w:w="0" w:type="dxa"/>
              <w:right w:w="108" w:type="dxa"/>
            </w:tcMar>
            <w:vAlign w:val="center"/>
            <w:hideMark/>
          </w:tcPr>
          <w:p w14:paraId="1B058E94" w14:textId="77777777" w:rsidR="00A754D9" w:rsidRPr="001852FF" w:rsidRDefault="00A754D9" w:rsidP="0006255A">
            <w:pPr>
              <w:autoSpaceDE w:val="0"/>
              <w:autoSpaceDN w:val="0"/>
              <w:adjustRightInd w:val="0"/>
              <w:jc w:val="center"/>
              <w:rPr>
                <w:rFonts w:eastAsia="Times New Roman" w:cs="Arial"/>
                <w:color w:val="000000"/>
                <w:sz w:val="20"/>
                <w:szCs w:val="20"/>
                <w:lang w:val="es-CO"/>
              </w:rPr>
            </w:pPr>
            <w:r w:rsidRPr="001852FF">
              <w:rPr>
                <w:rFonts w:eastAsia="Times New Roman" w:cs="Arial"/>
                <w:color w:val="000000"/>
                <w:sz w:val="20"/>
                <w:szCs w:val="20"/>
                <w:lang w:val="es-ES"/>
              </w:rPr>
              <w:t>IDIGER</w:t>
            </w:r>
          </w:p>
        </w:tc>
      </w:tr>
      <w:tr w:rsidR="00A754D9" w:rsidRPr="001852FF" w14:paraId="579D789A" w14:textId="77777777" w:rsidTr="00A754D9">
        <w:trPr>
          <w:trHeight w:val="591"/>
        </w:trPr>
        <w:tc>
          <w:tcPr>
            <w:tcW w:w="6580" w:type="dxa"/>
            <w:tcBorders>
              <w:top w:val="single" w:sz="24"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6B6248C4"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 xml:space="preserve">Coordinación interinstitucional para la construcción del comunicado oficial, teniendo en cuenta: antecedentes, acciones, estadísticas, imágenes de apoyo, mapas, georreferenciación, entre otros. </w:t>
            </w:r>
          </w:p>
        </w:tc>
        <w:tc>
          <w:tcPr>
            <w:tcW w:w="204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348E714D" w14:textId="27C04CA2"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1ED384C1" w14:textId="77777777" w:rsidTr="007173D1">
        <w:trPr>
          <w:trHeight w:val="183"/>
        </w:trPr>
        <w:tc>
          <w:tcPr>
            <w:tcW w:w="658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4F289FC9"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Instalar punto de información general para el público.</w:t>
            </w:r>
          </w:p>
        </w:tc>
        <w:tc>
          <w:tcPr>
            <w:tcW w:w="204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6486B4D0" w14:textId="77777777"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025A1CA0" w14:textId="77777777" w:rsidTr="007173D1">
        <w:trPr>
          <w:trHeight w:val="267"/>
        </w:trPr>
        <w:tc>
          <w:tcPr>
            <w:tcW w:w="658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339896E3"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Atender los requerimientos en materia de información pública durante el manejo de la emergencia.</w:t>
            </w:r>
          </w:p>
        </w:tc>
        <w:tc>
          <w:tcPr>
            <w:tcW w:w="204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7FE153D5" w14:textId="77777777"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36BB38C3" w14:textId="77777777" w:rsidTr="00A754D9">
        <w:trPr>
          <w:trHeight w:val="588"/>
        </w:trPr>
        <w:tc>
          <w:tcPr>
            <w:tcW w:w="658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5608DE8C"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Definir la construcción de mensajes para los diferentes públicos objetivos:</w:t>
            </w:r>
          </w:p>
          <w:p w14:paraId="2D4E7216" w14:textId="77777777" w:rsidR="00A63BD0" w:rsidRPr="001852FF" w:rsidRDefault="00463868" w:rsidP="00A754D9">
            <w:pPr>
              <w:numPr>
                <w:ilvl w:val="0"/>
                <w:numId w:val="27"/>
              </w:num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Medios de comunicación.</w:t>
            </w:r>
          </w:p>
          <w:p w14:paraId="357B7C93" w14:textId="77777777" w:rsidR="00A63BD0" w:rsidRPr="001852FF" w:rsidRDefault="00463868" w:rsidP="00A754D9">
            <w:pPr>
              <w:numPr>
                <w:ilvl w:val="0"/>
                <w:numId w:val="27"/>
              </w:num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Comunidad en general.</w:t>
            </w:r>
          </w:p>
          <w:p w14:paraId="5D66F149" w14:textId="77777777" w:rsidR="00A63BD0" w:rsidRPr="001852FF" w:rsidRDefault="00463868" w:rsidP="00A754D9">
            <w:pPr>
              <w:numPr>
                <w:ilvl w:val="0"/>
                <w:numId w:val="27"/>
              </w:num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Comunidad afectada.</w:t>
            </w:r>
          </w:p>
          <w:p w14:paraId="51436E36" w14:textId="77777777" w:rsidR="00A63BD0" w:rsidRPr="001852FF" w:rsidRDefault="00463868" w:rsidP="00A754D9">
            <w:pPr>
              <w:numPr>
                <w:ilvl w:val="0"/>
                <w:numId w:val="27"/>
              </w:num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Instituciones.</w:t>
            </w:r>
          </w:p>
        </w:tc>
        <w:tc>
          <w:tcPr>
            <w:tcW w:w="204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22E7EEA7" w14:textId="1748BCD8"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0B391BA5" w14:textId="77777777" w:rsidTr="007173D1">
        <w:trPr>
          <w:trHeight w:val="281"/>
        </w:trPr>
        <w:tc>
          <w:tcPr>
            <w:tcW w:w="658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477D5E3E"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Atender los requerimientos de los medios de comunicación, identificación de voceros y entrega de información oficial. Organizar  ruedas de prensa</w:t>
            </w:r>
          </w:p>
        </w:tc>
        <w:tc>
          <w:tcPr>
            <w:tcW w:w="204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2F953C5A" w14:textId="5C8163B6"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64C41D9F" w14:textId="77777777" w:rsidTr="007173D1">
        <w:trPr>
          <w:trHeight w:val="56"/>
        </w:trPr>
        <w:tc>
          <w:tcPr>
            <w:tcW w:w="658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28E63F57"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 xml:space="preserve">Elaborar y actualizar los contenidos para redes sociales </w:t>
            </w:r>
          </w:p>
        </w:tc>
        <w:tc>
          <w:tcPr>
            <w:tcW w:w="204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2418C180" w14:textId="77777777"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122EA96B" w14:textId="77777777" w:rsidTr="00A754D9">
        <w:tc>
          <w:tcPr>
            <w:tcW w:w="658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52B13999"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 xml:space="preserve">Coordinar la emisión de comunicaciones oficiales por parte del Alcalde Mayor. </w:t>
            </w:r>
          </w:p>
        </w:tc>
        <w:tc>
          <w:tcPr>
            <w:tcW w:w="2040" w:type="dxa"/>
            <w:tcBorders>
              <w:top w:val="single" w:sz="8" w:space="0" w:color="FFFFFF"/>
              <w:left w:val="single" w:sz="8" w:space="0" w:color="FFFFFF"/>
              <w:bottom w:val="single" w:sz="8" w:space="0" w:color="FFFFFF"/>
              <w:right w:val="single" w:sz="8" w:space="0" w:color="FFFFFF"/>
            </w:tcBorders>
            <w:shd w:val="clear" w:color="auto" w:fill="D9D9D9"/>
            <w:tcMar>
              <w:top w:w="15" w:type="dxa"/>
              <w:left w:w="108" w:type="dxa"/>
              <w:bottom w:w="0" w:type="dxa"/>
              <w:right w:w="108" w:type="dxa"/>
            </w:tcMar>
            <w:vAlign w:val="center"/>
            <w:hideMark/>
          </w:tcPr>
          <w:p w14:paraId="73FB7E71" w14:textId="77777777"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r w:rsidR="00A754D9" w:rsidRPr="001852FF" w14:paraId="047177BA" w14:textId="77777777" w:rsidTr="007173D1">
        <w:trPr>
          <w:trHeight w:val="56"/>
        </w:trPr>
        <w:tc>
          <w:tcPr>
            <w:tcW w:w="658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232624CC" w14:textId="77777777" w:rsidR="00A754D9" w:rsidRPr="001852FF" w:rsidRDefault="00A754D9" w:rsidP="00A754D9">
            <w:pPr>
              <w:autoSpaceDE w:val="0"/>
              <w:autoSpaceDN w:val="0"/>
              <w:adjustRightInd w:val="0"/>
              <w:rPr>
                <w:rFonts w:eastAsia="Times New Roman" w:cs="Arial"/>
                <w:color w:val="000000"/>
                <w:sz w:val="20"/>
                <w:szCs w:val="20"/>
                <w:lang w:val="es-CO"/>
              </w:rPr>
            </w:pPr>
            <w:r w:rsidRPr="001852FF">
              <w:rPr>
                <w:rFonts w:eastAsia="Times New Roman" w:cs="Arial"/>
                <w:color w:val="000000"/>
                <w:sz w:val="20"/>
                <w:szCs w:val="20"/>
                <w:lang w:val="es-ES"/>
              </w:rPr>
              <w:t>Realizar monitoreo y seguimiento a medios de comunicación.</w:t>
            </w:r>
          </w:p>
        </w:tc>
        <w:tc>
          <w:tcPr>
            <w:tcW w:w="2040" w:type="dxa"/>
            <w:tcBorders>
              <w:top w:val="single" w:sz="8" w:space="0" w:color="FFFFFF"/>
              <w:left w:val="single" w:sz="8" w:space="0" w:color="FFFFFF"/>
              <w:bottom w:val="single" w:sz="8" w:space="0" w:color="FFFFFF"/>
              <w:right w:val="single" w:sz="8" w:space="0" w:color="FFFFFF"/>
            </w:tcBorders>
            <w:shd w:val="clear" w:color="auto" w:fill="B4C7E7"/>
            <w:tcMar>
              <w:top w:w="15" w:type="dxa"/>
              <w:left w:w="108" w:type="dxa"/>
              <w:bottom w:w="0" w:type="dxa"/>
              <w:right w:w="108" w:type="dxa"/>
            </w:tcMar>
            <w:vAlign w:val="center"/>
            <w:hideMark/>
          </w:tcPr>
          <w:p w14:paraId="095E5F0F" w14:textId="77777777" w:rsidR="00A754D9" w:rsidRPr="001852FF" w:rsidRDefault="00A754D9" w:rsidP="00756A92">
            <w:pPr>
              <w:autoSpaceDE w:val="0"/>
              <w:autoSpaceDN w:val="0"/>
              <w:adjustRightInd w:val="0"/>
              <w:jc w:val="center"/>
              <w:rPr>
                <w:rFonts w:eastAsia="Times New Roman" w:cs="Arial"/>
                <w:color w:val="000000"/>
                <w:sz w:val="20"/>
                <w:szCs w:val="20"/>
                <w:lang w:val="es-CO"/>
              </w:rPr>
            </w:pPr>
            <w:r w:rsidRPr="001852FF">
              <w:rPr>
                <w:rFonts w:ascii="Segoe UI Symbol" w:eastAsia="Times New Roman" w:hAnsi="Segoe UI Symbol" w:cs="Segoe UI Symbol"/>
                <w:b/>
                <w:bCs/>
                <w:color w:val="000000"/>
                <w:sz w:val="20"/>
                <w:szCs w:val="20"/>
                <w:lang w:val="es-ES"/>
              </w:rPr>
              <w:t>✓</w:t>
            </w:r>
          </w:p>
        </w:tc>
      </w:tr>
    </w:tbl>
    <w:p w14:paraId="34DA520A" w14:textId="77777777" w:rsidR="00A754D9" w:rsidRPr="001852FF" w:rsidRDefault="00A754D9" w:rsidP="00A754D9">
      <w:pPr>
        <w:autoSpaceDE w:val="0"/>
        <w:autoSpaceDN w:val="0"/>
        <w:adjustRightInd w:val="0"/>
        <w:rPr>
          <w:rFonts w:eastAsia="Times New Roman" w:cs="Arial"/>
          <w:color w:val="000000"/>
          <w:sz w:val="20"/>
          <w:szCs w:val="20"/>
          <w:highlight w:val="green"/>
          <w:lang w:val="es-CO"/>
        </w:rPr>
      </w:pPr>
    </w:p>
    <w:p w14:paraId="32CE8AB7" w14:textId="29DF4E38" w:rsidR="00B16AA2" w:rsidRPr="001852FF" w:rsidRDefault="00463868" w:rsidP="00A754D9">
      <w:pPr>
        <w:autoSpaceDE w:val="0"/>
        <w:autoSpaceDN w:val="0"/>
        <w:adjustRightInd w:val="0"/>
        <w:rPr>
          <w:rFonts w:cs="Arial"/>
          <w:iCs/>
          <w:szCs w:val="20"/>
          <w:lang w:val="es-ES"/>
        </w:rPr>
      </w:pPr>
      <w:r w:rsidRPr="001852FF">
        <w:rPr>
          <w:rFonts w:cs="Arial"/>
          <w:iCs/>
          <w:szCs w:val="20"/>
          <w:lang w:val="es-ES"/>
        </w:rPr>
        <w:t>De acuerdo a las particularidades de la emergencia, determinadas entidades son el referente principal para la emisión de comunicados. Por ejemplo:</w:t>
      </w:r>
    </w:p>
    <w:p w14:paraId="5D4DE84D" w14:textId="77777777" w:rsidR="00745059" w:rsidRPr="001852FF" w:rsidRDefault="00745059" w:rsidP="00745059">
      <w:pPr>
        <w:autoSpaceDE w:val="0"/>
        <w:autoSpaceDN w:val="0"/>
        <w:adjustRightInd w:val="0"/>
        <w:rPr>
          <w:rFonts w:cs="Arial"/>
          <w:iCs/>
          <w:sz w:val="20"/>
          <w:szCs w:val="20"/>
          <w:lang w:val="es-CO"/>
        </w:rPr>
      </w:pPr>
    </w:p>
    <w:tbl>
      <w:tblPr>
        <w:tblW w:w="8830" w:type="dxa"/>
        <w:jc w:val="center"/>
        <w:tblCellMar>
          <w:left w:w="0" w:type="dxa"/>
          <w:right w:w="0" w:type="dxa"/>
        </w:tblCellMar>
        <w:tblLook w:val="0420" w:firstRow="1" w:lastRow="0" w:firstColumn="0" w:lastColumn="0" w:noHBand="0" w:noVBand="1"/>
      </w:tblPr>
      <w:tblGrid>
        <w:gridCol w:w="5335"/>
        <w:gridCol w:w="3495"/>
      </w:tblGrid>
      <w:tr w:rsidR="00A754D9" w:rsidRPr="001852FF" w14:paraId="3222CFFA" w14:textId="77777777" w:rsidTr="007173D1">
        <w:trPr>
          <w:trHeight w:val="17"/>
          <w:jc w:val="center"/>
        </w:trPr>
        <w:tc>
          <w:tcPr>
            <w:tcW w:w="533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479A0D4C" w14:textId="77777777" w:rsidR="00A754D9" w:rsidRPr="001852FF" w:rsidRDefault="00A754D9" w:rsidP="00A754D9">
            <w:pPr>
              <w:autoSpaceDE w:val="0"/>
              <w:autoSpaceDN w:val="0"/>
              <w:adjustRightInd w:val="0"/>
              <w:rPr>
                <w:rFonts w:cs="Arial"/>
                <w:iCs/>
                <w:sz w:val="20"/>
                <w:szCs w:val="20"/>
                <w:lang w:val="es-CO"/>
              </w:rPr>
            </w:pPr>
            <w:r w:rsidRPr="001852FF">
              <w:rPr>
                <w:rFonts w:cs="Arial"/>
                <w:b/>
                <w:bCs/>
                <w:iCs/>
                <w:sz w:val="20"/>
                <w:szCs w:val="20"/>
                <w:lang w:val="es-ES"/>
              </w:rPr>
              <w:t>Tipo de comunicado</w:t>
            </w:r>
          </w:p>
        </w:tc>
        <w:tc>
          <w:tcPr>
            <w:tcW w:w="3495" w:type="dxa"/>
            <w:tcBorders>
              <w:top w:val="single" w:sz="8" w:space="0" w:color="FFFFFF"/>
              <w:left w:val="single" w:sz="8" w:space="0" w:color="FFFFFF"/>
              <w:bottom w:val="single" w:sz="24" w:space="0" w:color="FFFFFF"/>
              <w:right w:val="single" w:sz="8" w:space="0" w:color="FFFFFF"/>
            </w:tcBorders>
            <w:shd w:val="clear" w:color="auto" w:fill="5B9BD5"/>
            <w:tcMar>
              <w:top w:w="72" w:type="dxa"/>
              <w:left w:w="144" w:type="dxa"/>
              <w:bottom w:w="72" w:type="dxa"/>
              <w:right w:w="144" w:type="dxa"/>
            </w:tcMar>
            <w:hideMark/>
          </w:tcPr>
          <w:p w14:paraId="7BFCF3D3" w14:textId="77777777" w:rsidR="00A754D9" w:rsidRPr="001852FF" w:rsidRDefault="00A754D9" w:rsidP="00A754D9">
            <w:pPr>
              <w:autoSpaceDE w:val="0"/>
              <w:autoSpaceDN w:val="0"/>
              <w:adjustRightInd w:val="0"/>
              <w:rPr>
                <w:rFonts w:cs="Arial"/>
                <w:iCs/>
                <w:sz w:val="20"/>
                <w:szCs w:val="20"/>
                <w:lang w:val="es-CO"/>
              </w:rPr>
            </w:pPr>
            <w:r w:rsidRPr="001852FF">
              <w:rPr>
                <w:rFonts w:cs="Arial"/>
                <w:b/>
                <w:bCs/>
                <w:iCs/>
                <w:sz w:val="20"/>
                <w:szCs w:val="20"/>
                <w:lang w:val="es-ES"/>
              </w:rPr>
              <w:t>Entidades</w:t>
            </w:r>
          </w:p>
        </w:tc>
      </w:tr>
      <w:tr w:rsidR="00A754D9" w:rsidRPr="001852FF" w14:paraId="772ABFB5" w14:textId="77777777" w:rsidTr="007173D1">
        <w:trPr>
          <w:trHeight w:val="82"/>
          <w:jc w:val="center"/>
        </w:trPr>
        <w:tc>
          <w:tcPr>
            <w:tcW w:w="533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7C917A11"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Comunicados relacionados con riesgos asociados a afectación al medio ambiente</w:t>
            </w:r>
          </w:p>
        </w:tc>
        <w:tc>
          <w:tcPr>
            <w:tcW w:w="3495" w:type="dxa"/>
            <w:tcBorders>
              <w:top w:val="single" w:sz="24"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404CC9E"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Secretaría Distrital de Ambiente</w:t>
            </w:r>
          </w:p>
        </w:tc>
      </w:tr>
      <w:tr w:rsidR="00A754D9" w:rsidRPr="001852FF" w14:paraId="34616A9B" w14:textId="77777777" w:rsidTr="007173D1">
        <w:trPr>
          <w:trHeight w:val="158"/>
          <w:jc w:val="center"/>
        </w:trPr>
        <w:tc>
          <w:tcPr>
            <w:tcW w:w="53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3E097BC3"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Comunicados relacionados con riesgos asociados a afectación en salud</w:t>
            </w:r>
          </w:p>
        </w:tc>
        <w:tc>
          <w:tcPr>
            <w:tcW w:w="349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0CDDCF2B"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Secretaría Distrital de Salud</w:t>
            </w:r>
          </w:p>
        </w:tc>
      </w:tr>
      <w:tr w:rsidR="00A754D9" w:rsidRPr="001852FF" w14:paraId="6023DE2C" w14:textId="77777777" w:rsidTr="007173D1">
        <w:trPr>
          <w:trHeight w:val="462"/>
          <w:jc w:val="center"/>
        </w:trPr>
        <w:tc>
          <w:tcPr>
            <w:tcW w:w="533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184388D0"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Comunicados relacionados con riesgos asociados a afectación en seguridad y convivencia</w:t>
            </w:r>
          </w:p>
        </w:tc>
        <w:tc>
          <w:tcPr>
            <w:tcW w:w="349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71E4587E"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Secretaría Distrital de Seguridad, Convivencia y Justicia</w:t>
            </w:r>
          </w:p>
        </w:tc>
      </w:tr>
      <w:tr w:rsidR="00A754D9" w:rsidRPr="001852FF" w14:paraId="4131C2BB" w14:textId="77777777" w:rsidTr="007173D1">
        <w:trPr>
          <w:trHeight w:val="17"/>
          <w:jc w:val="center"/>
        </w:trPr>
        <w:tc>
          <w:tcPr>
            <w:tcW w:w="533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hideMark/>
          </w:tcPr>
          <w:p w14:paraId="5B0F1653"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Comunicados relacionados con riesgos asociados a afectación en seguridad humana</w:t>
            </w:r>
          </w:p>
        </w:tc>
        <w:tc>
          <w:tcPr>
            <w:tcW w:w="3495" w:type="dxa"/>
            <w:tcBorders>
              <w:top w:val="single" w:sz="8" w:space="0" w:color="FFFFFF"/>
              <w:left w:val="single" w:sz="8" w:space="0" w:color="FFFFFF"/>
              <w:bottom w:val="single" w:sz="8" w:space="0" w:color="FFFFFF"/>
              <w:right w:val="single" w:sz="8" w:space="0" w:color="FFFFFF"/>
            </w:tcBorders>
            <w:shd w:val="clear" w:color="auto" w:fill="EAEFF7"/>
            <w:tcMar>
              <w:top w:w="72" w:type="dxa"/>
              <w:left w:w="144" w:type="dxa"/>
              <w:bottom w:w="72" w:type="dxa"/>
              <w:right w:w="144" w:type="dxa"/>
            </w:tcMar>
            <w:vAlign w:val="center"/>
            <w:hideMark/>
          </w:tcPr>
          <w:p w14:paraId="6CD84DE9"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UAECOB</w:t>
            </w:r>
          </w:p>
        </w:tc>
      </w:tr>
      <w:tr w:rsidR="00A754D9" w:rsidRPr="001852FF" w14:paraId="4A87271B" w14:textId="77777777" w:rsidTr="007173D1">
        <w:trPr>
          <w:trHeight w:val="369"/>
          <w:jc w:val="center"/>
        </w:trPr>
        <w:tc>
          <w:tcPr>
            <w:tcW w:w="533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hideMark/>
          </w:tcPr>
          <w:p w14:paraId="2D0846BE"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Comunicados relacionados con riesgos asociados a afectación en tránsito y transporte</w:t>
            </w:r>
          </w:p>
        </w:tc>
        <w:tc>
          <w:tcPr>
            <w:tcW w:w="3495" w:type="dxa"/>
            <w:tcBorders>
              <w:top w:val="single" w:sz="8" w:space="0" w:color="FFFFFF"/>
              <w:left w:val="single" w:sz="8" w:space="0" w:color="FFFFFF"/>
              <w:bottom w:val="single" w:sz="8" w:space="0" w:color="FFFFFF"/>
              <w:right w:val="single" w:sz="8" w:space="0" w:color="FFFFFF"/>
            </w:tcBorders>
            <w:shd w:val="clear" w:color="auto" w:fill="D2DEEF"/>
            <w:tcMar>
              <w:top w:w="72" w:type="dxa"/>
              <w:left w:w="144" w:type="dxa"/>
              <w:bottom w:w="72" w:type="dxa"/>
              <w:right w:w="144" w:type="dxa"/>
            </w:tcMar>
            <w:vAlign w:val="center"/>
            <w:hideMark/>
          </w:tcPr>
          <w:p w14:paraId="318EB374" w14:textId="77777777" w:rsidR="00A754D9" w:rsidRPr="001852FF" w:rsidRDefault="00A754D9" w:rsidP="00A754D9">
            <w:pPr>
              <w:autoSpaceDE w:val="0"/>
              <w:autoSpaceDN w:val="0"/>
              <w:adjustRightInd w:val="0"/>
              <w:rPr>
                <w:rFonts w:cs="Arial"/>
                <w:iCs/>
                <w:sz w:val="20"/>
                <w:szCs w:val="20"/>
                <w:lang w:val="es-CO"/>
              </w:rPr>
            </w:pPr>
            <w:r w:rsidRPr="001852FF">
              <w:rPr>
                <w:rFonts w:cs="Arial"/>
                <w:iCs/>
                <w:sz w:val="20"/>
                <w:szCs w:val="20"/>
                <w:lang w:val="es-ES"/>
              </w:rPr>
              <w:t>Secretaría Distrital de Movilidad</w:t>
            </w:r>
          </w:p>
        </w:tc>
      </w:tr>
    </w:tbl>
    <w:p w14:paraId="03816D04" w14:textId="77777777" w:rsidR="001047AF" w:rsidRPr="001852FF" w:rsidRDefault="001047AF" w:rsidP="007173D1">
      <w:pPr>
        <w:rPr>
          <w:rFonts w:cs="Arial"/>
        </w:rPr>
      </w:pPr>
    </w:p>
    <w:p w14:paraId="1B8C7D50" w14:textId="77777777" w:rsidR="001852FF" w:rsidRPr="001852FF" w:rsidRDefault="001852FF" w:rsidP="007173D1">
      <w:pPr>
        <w:rPr>
          <w:rFonts w:cs="Arial"/>
        </w:rPr>
      </w:pPr>
    </w:p>
    <w:p w14:paraId="77B02586" w14:textId="77777777" w:rsidR="001852FF" w:rsidRDefault="001852FF" w:rsidP="007173D1">
      <w:pPr>
        <w:rPr>
          <w:rFonts w:cs="Arial"/>
        </w:rPr>
      </w:pPr>
    </w:p>
    <w:p w14:paraId="6249EB57" w14:textId="77777777" w:rsidR="00C069B1" w:rsidRPr="001852FF" w:rsidRDefault="00C069B1" w:rsidP="007173D1">
      <w:pPr>
        <w:rPr>
          <w:rFonts w:cs="Arial"/>
        </w:rPr>
      </w:pPr>
    </w:p>
    <w:p w14:paraId="3B9C801D" w14:textId="18B31D56" w:rsidR="001852FF" w:rsidRPr="00E30E1E" w:rsidRDefault="001852FF" w:rsidP="002055A5">
      <w:pPr>
        <w:pStyle w:val="Ttulo3"/>
        <w:numPr>
          <w:ilvl w:val="2"/>
          <w:numId w:val="12"/>
        </w:numPr>
        <w:rPr>
          <w:rFonts w:eastAsia="Times New Roman"/>
        </w:rPr>
      </w:pPr>
      <w:bookmarkStart w:id="179" w:name="_Toc53041367"/>
      <w:r w:rsidRPr="00E30E1E">
        <w:rPr>
          <w:rFonts w:eastAsia="Times New Roman"/>
        </w:rPr>
        <w:lastRenderedPageBreak/>
        <w:t>Piezas Comunicativas</w:t>
      </w:r>
      <w:bookmarkEnd w:id="179"/>
    </w:p>
    <w:p w14:paraId="55076B7A" w14:textId="77777777" w:rsidR="001852FF" w:rsidRDefault="001852FF" w:rsidP="007173D1">
      <w:pPr>
        <w:rPr>
          <w:rFonts w:cs="Arial"/>
        </w:rPr>
      </w:pPr>
    </w:p>
    <w:p w14:paraId="6104F65F" w14:textId="1699262E" w:rsidR="001852FF" w:rsidRDefault="001852FF" w:rsidP="007173D1">
      <w:pPr>
        <w:rPr>
          <w:rFonts w:cs="Arial"/>
        </w:rPr>
      </w:pPr>
      <w:r>
        <w:rPr>
          <w:rFonts w:cs="Arial"/>
        </w:rPr>
        <w:t>Se fortalece la campaña de temporadas de lluvias en redes sociales y paginas institucionales, algunas piezas comunicativas se tiene:</w:t>
      </w:r>
    </w:p>
    <w:p w14:paraId="166C7CBF" w14:textId="77777777" w:rsidR="001852FF" w:rsidRPr="001852FF" w:rsidRDefault="001852FF" w:rsidP="007173D1">
      <w:pPr>
        <w:rPr>
          <w:rFonts w:cs="Arial"/>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2"/>
        <w:gridCol w:w="4406"/>
      </w:tblGrid>
      <w:tr w:rsidR="00CE6CB7" w14:paraId="3276A154" w14:textId="77777777" w:rsidTr="00814DAD">
        <w:tc>
          <w:tcPr>
            <w:tcW w:w="4540" w:type="dxa"/>
          </w:tcPr>
          <w:p w14:paraId="0BF75DB1" w14:textId="4CFBDCB9" w:rsidR="00DD256A" w:rsidRDefault="00DD256A" w:rsidP="007173D1">
            <w:pPr>
              <w:rPr>
                <w:rFonts w:cs="Arial"/>
              </w:rPr>
            </w:pPr>
            <w:r>
              <w:rPr>
                <w:rFonts w:cs="Arial"/>
                <w:noProof/>
                <w:lang w:eastAsia="es-ES_tradnl"/>
              </w:rPr>
              <w:drawing>
                <wp:inline distT="0" distB="0" distL="0" distR="0" wp14:anchorId="5D521579" wp14:editId="6E25F4F1">
                  <wp:extent cx="2758869" cy="1941068"/>
                  <wp:effectExtent l="0" t="0" r="10160" b="0"/>
                  <wp:docPr id="6" name="Imagen 6" descr="../Desktop/IDIGER%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ktop/IDIGER%201.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782542" cy="1957723"/>
                          </a:xfrm>
                          <a:prstGeom prst="rect">
                            <a:avLst/>
                          </a:prstGeom>
                          <a:noFill/>
                          <a:ln>
                            <a:noFill/>
                          </a:ln>
                        </pic:spPr>
                      </pic:pic>
                    </a:graphicData>
                  </a:graphic>
                </wp:inline>
              </w:drawing>
            </w:r>
          </w:p>
        </w:tc>
        <w:tc>
          <w:tcPr>
            <w:tcW w:w="4514" w:type="dxa"/>
          </w:tcPr>
          <w:p w14:paraId="2BD200D4" w14:textId="6B5C4F18" w:rsidR="00DD256A" w:rsidRDefault="00CE6CB7" w:rsidP="007173D1">
            <w:pPr>
              <w:rPr>
                <w:rFonts w:cs="Arial"/>
              </w:rPr>
            </w:pPr>
            <w:r>
              <w:rPr>
                <w:rFonts w:cs="Arial"/>
                <w:noProof/>
                <w:lang w:eastAsia="es-ES_tradnl"/>
              </w:rPr>
              <w:drawing>
                <wp:inline distT="0" distB="0" distL="0" distR="0" wp14:anchorId="096E624B" wp14:editId="3B7F09E5">
                  <wp:extent cx="2751455" cy="1935852"/>
                  <wp:effectExtent l="0" t="0" r="0" b="0"/>
                  <wp:docPr id="15" name="Imagen 15" descr="../../../../../../IDIGER%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DIGER%202.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784990" cy="1959447"/>
                          </a:xfrm>
                          <a:prstGeom prst="rect">
                            <a:avLst/>
                          </a:prstGeom>
                          <a:noFill/>
                          <a:ln>
                            <a:noFill/>
                          </a:ln>
                        </pic:spPr>
                      </pic:pic>
                    </a:graphicData>
                  </a:graphic>
                </wp:inline>
              </w:drawing>
            </w:r>
          </w:p>
        </w:tc>
      </w:tr>
      <w:tr w:rsidR="00CE6CB7" w14:paraId="1DF0C492" w14:textId="77777777" w:rsidTr="00814DAD">
        <w:tc>
          <w:tcPr>
            <w:tcW w:w="4540" w:type="dxa"/>
          </w:tcPr>
          <w:p w14:paraId="0C17E4F7" w14:textId="7AB483F4" w:rsidR="00DD256A" w:rsidRDefault="00CE6CB7" w:rsidP="007173D1">
            <w:pPr>
              <w:rPr>
                <w:rFonts w:cs="Arial"/>
              </w:rPr>
            </w:pPr>
            <w:r>
              <w:rPr>
                <w:rFonts w:cs="Arial"/>
                <w:noProof/>
                <w:lang w:eastAsia="es-ES_tradnl"/>
              </w:rPr>
              <w:drawing>
                <wp:inline distT="0" distB="0" distL="0" distR="0" wp14:anchorId="30609253" wp14:editId="01F84C48">
                  <wp:extent cx="2756027" cy="1939069"/>
                  <wp:effectExtent l="0" t="0" r="0" b="0"/>
                  <wp:docPr id="33" name="Imagen 33" descr="../../../../../../IDIGER%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DIGER%203.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767501" cy="1947142"/>
                          </a:xfrm>
                          <a:prstGeom prst="rect">
                            <a:avLst/>
                          </a:prstGeom>
                          <a:noFill/>
                          <a:ln>
                            <a:noFill/>
                          </a:ln>
                        </pic:spPr>
                      </pic:pic>
                    </a:graphicData>
                  </a:graphic>
                </wp:inline>
              </w:drawing>
            </w:r>
          </w:p>
        </w:tc>
        <w:tc>
          <w:tcPr>
            <w:tcW w:w="4514" w:type="dxa"/>
          </w:tcPr>
          <w:p w14:paraId="0BB79C38" w14:textId="269EB6DB" w:rsidR="00DD256A" w:rsidRDefault="00CE6CB7" w:rsidP="007173D1">
            <w:pPr>
              <w:rPr>
                <w:rFonts w:cs="Arial"/>
              </w:rPr>
            </w:pPr>
            <w:r>
              <w:rPr>
                <w:rFonts w:cs="Arial"/>
                <w:noProof/>
                <w:lang w:eastAsia="es-ES_tradnl"/>
              </w:rPr>
              <w:drawing>
                <wp:inline distT="0" distB="0" distL="0" distR="0" wp14:anchorId="7FBE2859" wp14:editId="622DDD17">
                  <wp:extent cx="2751455" cy="1886585"/>
                  <wp:effectExtent l="0" t="0" r="0" b="0"/>
                  <wp:docPr id="34" name="Imagen 34" descr="../../../../../../IDIGER%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IGER%204.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74736" cy="1902548"/>
                          </a:xfrm>
                          <a:prstGeom prst="rect">
                            <a:avLst/>
                          </a:prstGeom>
                          <a:noFill/>
                          <a:ln>
                            <a:noFill/>
                          </a:ln>
                        </pic:spPr>
                      </pic:pic>
                    </a:graphicData>
                  </a:graphic>
                </wp:inline>
              </w:drawing>
            </w:r>
          </w:p>
        </w:tc>
      </w:tr>
      <w:tr w:rsidR="00CE6CB7" w14:paraId="63EE40BA" w14:textId="77777777" w:rsidTr="00814DAD">
        <w:tc>
          <w:tcPr>
            <w:tcW w:w="4540" w:type="dxa"/>
          </w:tcPr>
          <w:p w14:paraId="38B1DFAB" w14:textId="3C4ADB74" w:rsidR="00DD256A" w:rsidRDefault="00CE6CB7" w:rsidP="007173D1">
            <w:pPr>
              <w:rPr>
                <w:rFonts w:cs="Arial"/>
              </w:rPr>
            </w:pPr>
            <w:r>
              <w:rPr>
                <w:rFonts w:cs="Arial"/>
                <w:noProof/>
                <w:lang w:eastAsia="es-ES_tradnl"/>
              </w:rPr>
              <w:drawing>
                <wp:inline distT="0" distB="0" distL="0" distR="0" wp14:anchorId="16BE94C5" wp14:editId="545421E0">
                  <wp:extent cx="2745873" cy="1931924"/>
                  <wp:effectExtent l="0" t="0" r="0" b="0"/>
                  <wp:docPr id="35" name="Imagen 35" descr="../../../../../../IDIGER%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IGER%205.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768031" cy="1947514"/>
                          </a:xfrm>
                          <a:prstGeom prst="rect">
                            <a:avLst/>
                          </a:prstGeom>
                          <a:noFill/>
                          <a:ln>
                            <a:noFill/>
                          </a:ln>
                        </pic:spPr>
                      </pic:pic>
                    </a:graphicData>
                  </a:graphic>
                </wp:inline>
              </w:drawing>
            </w:r>
          </w:p>
        </w:tc>
        <w:tc>
          <w:tcPr>
            <w:tcW w:w="4514" w:type="dxa"/>
          </w:tcPr>
          <w:p w14:paraId="1ADE79AA" w14:textId="656141FC" w:rsidR="00DD256A" w:rsidRDefault="00CE6CB7" w:rsidP="007173D1">
            <w:pPr>
              <w:rPr>
                <w:rFonts w:cs="Arial"/>
              </w:rPr>
            </w:pPr>
            <w:r>
              <w:rPr>
                <w:rFonts w:cs="Arial"/>
                <w:noProof/>
                <w:lang w:eastAsia="es-ES_tradnl"/>
              </w:rPr>
              <w:drawing>
                <wp:inline distT="0" distB="0" distL="0" distR="0" wp14:anchorId="5097F3A4" wp14:editId="6EA977FD">
                  <wp:extent cx="2751455" cy="1889760"/>
                  <wp:effectExtent l="0" t="0" r="0" b="0"/>
                  <wp:docPr id="36" name="Imagen 36" descr="../../../../../../IDIGER%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IGER%206.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75096" cy="1905997"/>
                          </a:xfrm>
                          <a:prstGeom prst="rect">
                            <a:avLst/>
                          </a:prstGeom>
                          <a:noFill/>
                          <a:ln>
                            <a:noFill/>
                          </a:ln>
                        </pic:spPr>
                      </pic:pic>
                    </a:graphicData>
                  </a:graphic>
                </wp:inline>
              </w:drawing>
            </w:r>
          </w:p>
        </w:tc>
      </w:tr>
      <w:tr w:rsidR="00CE6CB7" w14:paraId="1A5A494D" w14:textId="77777777" w:rsidTr="00814DAD">
        <w:trPr>
          <w:trHeight w:val="180"/>
        </w:trPr>
        <w:tc>
          <w:tcPr>
            <w:tcW w:w="9054" w:type="dxa"/>
            <w:gridSpan w:val="2"/>
          </w:tcPr>
          <w:p w14:paraId="23CA137C" w14:textId="133CB7FB" w:rsidR="00CE6CB7" w:rsidRDefault="00096E4D" w:rsidP="00096E4D">
            <w:pPr>
              <w:jc w:val="center"/>
              <w:rPr>
                <w:rFonts w:cs="Arial"/>
              </w:rPr>
            </w:pPr>
            <w:r>
              <w:rPr>
                <w:rFonts w:cs="Arial"/>
                <w:noProof/>
                <w:lang w:eastAsia="es-ES_tradnl"/>
              </w:rPr>
              <w:lastRenderedPageBreak/>
              <w:drawing>
                <wp:inline distT="0" distB="0" distL="0" distR="0" wp14:anchorId="3AFD6225" wp14:editId="708D7657">
                  <wp:extent cx="2633861" cy="1855038"/>
                  <wp:effectExtent l="0" t="0" r="8255" b="0"/>
                  <wp:docPr id="37" name="Imagen 37" descr="../../../../../../IDIGER%2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IGER%207.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654748" cy="1869749"/>
                          </a:xfrm>
                          <a:prstGeom prst="rect">
                            <a:avLst/>
                          </a:prstGeom>
                          <a:noFill/>
                          <a:ln>
                            <a:noFill/>
                          </a:ln>
                        </pic:spPr>
                      </pic:pic>
                    </a:graphicData>
                  </a:graphic>
                </wp:inline>
              </w:drawing>
            </w:r>
          </w:p>
        </w:tc>
      </w:tr>
    </w:tbl>
    <w:p w14:paraId="732884D9" w14:textId="77777777" w:rsidR="001852FF" w:rsidRPr="001852FF" w:rsidRDefault="001852FF" w:rsidP="007173D1">
      <w:pPr>
        <w:rPr>
          <w:rFonts w:cs="Arial"/>
        </w:rPr>
      </w:pPr>
    </w:p>
    <w:p w14:paraId="2A7922F1" w14:textId="3D7E3C59" w:rsidR="001852FF" w:rsidRDefault="001852FF" w:rsidP="007173D1">
      <w:pPr>
        <w:rPr>
          <w:rFonts w:cs="Arial"/>
        </w:rPr>
      </w:pPr>
    </w:p>
    <w:p w14:paraId="1EDFF42E" w14:textId="77777777" w:rsidR="00756A92" w:rsidRDefault="00756A92" w:rsidP="002055A5">
      <w:pPr>
        <w:pStyle w:val="Ttulo1"/>
        <w:numPr>
          <w:ilvl w:val="0"/>
          <w:numId w:val="12"/>
        </w:numPr>
      </w:pPr>
      <w:bookmarkStart w:id="180" w:name="_Toc303352839"/>
      <w:bookmarkStart w:id="181" w:name="_Toc53041368"/>
      <w:r>
        <w:t>IMPLEMENTACIÓN Y SEGUIMIENTO DEL PLAN</w:t>
      </w:r>
      <w:bookmarkEnd w:id="180"/>
      <w:bookmarkEnd w:id="181"/>
    </w:p>
    <w:p w14:paraId="10A74B1A" w14:textId="77777777" w:rsidR="00756A92" w:rsidRPr="00A13F98" w:rsidRDefault="00756A92" w:rsidP="00756A92">
      <w:pPr>
        <w:rPr>
          <w:lang w:val="es-CO" w:eastAsia="es-ES_tradnl"/>
        </w:rPr>
      </w:pPr>
    </w:p>
    <w:p w14:paraId="7CF8D55F" w14:textId="77777777" w:rsidR="00756A92" w:rsidRDefault="00756A92" w:rsidP="00756A92">
      <w:pPr>
        <w:rPr>
          <w:rFonts w:cs="Arial"/>
        </w:rPr>
      </w:pPr>
    </w:p>
    <w:p w14:paraId="711E8ECD" w14:textId="77777777" w:rsidR="00756A92" w:rsidRDefault="00756A92" w:rsidP="00756A92">
      <w:r w:rsidRPr="003D4022">
        <w:t xml:space="preserve">Cronograma de implementación del plan </w:t>
      </w:r>
    </w:p>
    <w:p w14:paraId="3C5940E4" w14:textId="77777777" w:rsidR="00756A92" w:rsidRDefault="00756A92" w:rsidP="00756A9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7"/>
        <w:gridCol w:w="2618"/>
        <w:gridCol w:w="232"/>
        <w:gridCol w:w="232"/>
        <w:gridCol w:w="255"/>
        <w:gridCol w:w="255"/>
        <w:gridCol w:w="317"/>
        <w:gridCol w:w="316"/>
        <w:gridCol w:w="316"/>
        <w:gridCol w:w="318"/>
        <w:gridCol w:w="304"/>
        <w:gridCol w:w="255"/>
        <w:gridCol w:w="255"/>
        <w:gridCol w:w="255"/>
        <w:gridCol w:w="312"/>
        <w:gridCol w:w="312"/>
        <w:gridCol w:w="311"/>
        <w:gridCol w:w="315"/>
        <w:gridCol w:w="281"/>
        <w:gridCol w:w="304"/>
        <w:gridCol w:w="304"/>
        <w:gridCol w:w="304"/>
      </w:tblGrid>
      <w:tr w:rsidR="00756A92" w:rsidRPr="003D4022" w14:paraId="7327CB1A" w14:textId="77777777" w:rsidTr="00756A92">
        <w:trPr>
          <w:trHeight w:val="300"/>
        </w:trPr>
        <w:tc>
          <w:tcPr>
            <w:tcW w:w="262" w:type="pct"/>
            <w:vMerge w:val="restart"/>
            <w:shd w:val="clear" w:color="000000" w:fill="538ED5"/>
            <w:noWrap/>
            <w:vAlign w:val="center"/>
          </w:tcPr>
          <w:p w14:paraId="471B2C64" w14:textId="77777777" w:rsidR="00756A92" w:rsidRPr="003D4022" w:rsidRDefault="00756A92" w:rsidP="00756A92">
            <w:pPr>
              <w:rPr>
                <w:rFonts w:ascii="Calibri" w:eastAsia="Times New Roman" w:hAnsi="Calibri" w:cs="Times New Roman"/>
                <w:lang w:val="es-ES" w:eastAsia="es-ES"/>
              </w:rPr>
            </w:pPr>
            <w:r w:rsidRPr="003D4022">
              <w:rPr>
                <w:rFonts w:ascii="Calibri" w:eastAsia="Times New Roman" w:hAnsi="Calibri" w:cs="Times New Roman"/>
                <w:lang w:val="es-ES" w:eastAsia="es-ES"/>
              </w:rPr>
              <w:t>No.</w:t>
            </w:r>
          </w:p>
        </w:tc>
        <w:tc>
          <w:tcPr>
            <w:tcW w:w="1486" w:type="pct"/>
            <w:vMerge w:val="restart"/>
            <w:tcBorders>
              <w:tl2br w:val="single" w:sz="4" w:space="0" w:color="auto"/>
            </w:tcBorders>
            <w:shd w:val="clear" w:color="000000" w:fill="538ED5"/>
          </w:tcPr>
          <w:p w14:paraId="7882CFB1" w14:textId="77777777" w:rsidR="00756A92" w:rsidRDefault="00756A92" w:rsidP="00756A92">
            <w:pPr>
              <w:jc w:val="right"/>
              <w:rPr>
                <w:rFonts w:ascii="Calibri" w:eastAsia="Times New Roman" w:hAnsi="Calibri" w:cs="Times New Roman"/>
                <w:sz w:val="18"/>
                <w:lang w:val="es-ES" w:eastAsia="es-ES"/>
              </w:rPr>
            </w:pPr>
          </w:p>
          <w:p w14:paraId="4D66B18F" w14:textId="77777777" w:rsidR="00756A92" w:rsidRDefault="00756A92" w:rsidP="00756A92">
            <w:pPr>
              <w:jc w:val="right"/>
              <w:rPr>
                <w:rFonts w:ascii="Calibri" w:eastAsia="Times New Roman" w:hAnsi="Calibri" w:cs="Times New Roman"/>
                <w:sz w:val="18"/>
                <w:lang w:val="es-ES" w:eastAsia="es-ES"/>
              </w:rPr>
            </w:pPr>
          </w:p>
          <w:p w14:paraId="77B6A951" w14:textId="77777777" w:rsidR="00756A92" w:rsidRPr="003D4022" w:rsidRDefault="00756A92" w:rsidP="00756A92">
            <w:pPr>
              <w:jc w:val="right"/>
              <w:rPr>
                <w:rFonts w:ascii="Calibri" w:eastAsia="Times New Roman" w:hAnsi="Calibri" w:cs="Times New Roman"/>
                <w:sz w:val="18"/>
                <w:lang w:val="es-ES" w:eastAsia="es-ES"/>
              </w:rPr>
            </w:pPr>
            <w:r w:rsidRPr="003D4022">
              <w:rPr>
                <w:rFonts w:ascii="Calibri" w:eastAsia="Times New Roman" w:hAnsi="Calibri" w:cs="Times New Roman"/>
                <w:sz w:val="18"/>
                <w:lang w:val="es-ES" w:eastAsia="es-ES"/>
              </w:rPr>
              <w:t>Mes</w:t>
            </w:r>
          </w:p>
          <w:p w14:paraId="358A779F" w14:textId="77777777" w:rsidR="00756A92" w:rsidRPr="005334FE" w:rsidRDefault="00756A92" w:rsidP="00756A92">
            <w:pPr>
              <w:jc w:val="right"/>
              <w:rPr>
                <w:rFonts w:ascii="Calibri" w:eastAsia="Times New Roman" w:hAnsi="Calibri" w:cs="Times New Roman"/>
                <w:sz w:val="18"/>
                <w:lang w:val="es-ES" w:eastAsia="es-ES"/>
              </w:rPr>
            </w:pPr>
            <w:r w:rsidRPr="003D4022">
              <w:rPr>
                <w:rFonts w:ascii="Calibri" w:eastAsia="Times New Roman" w:hAnsi="Calibri" w:cs="Times New Roman"/>
                <w:lang w:val="es-ES" w:eastAsia="es-ES"/>
              </w:rPr>
              <w:t xml:space="preserve">          Actividad      </w:t>
            </w:r>
            <w:r>
              <w:rPr>
                <w:rFonts w:ascii="Calibri" w:eastAsia="Times New Roman" w:hAnsi="Calibri" w:cs="Times New Roman"/>
                <w:lang w:val="es-ES" w:eastAsia="es-ES"/>
              </w:rPr>
              <w:t xml:space="preserve">    </w:t>
            </w:r>
            <w:r w:rsidRPr="003D4022">
              <w:rPr>
                <w:rFonts w:ascii="Calibri" w:eastAsia="Times New Roman" w:hAnsi="Calibri" w:cs="Times New Roman"/>
                <w:sz w:val="18"/>
                <w:lang w:val="es-ES" w:eastAsia="es-ES"/>
              </w:rPr>
              <w:t>Semana</w:t>
            </w:r>
          </w:p>
        </w:tc>
        <w:tc>
          <w:tcPr>
            <w:tcW w:w="3252" w:type="pct"/>
            <w:gridSpan w:val="20"/>
            <w:shd w:val="clear" w:color="000000" w:fill="538ED5"/>
            <w:noWrap/>
            <w:vAlign w:val="bottom"/>
          </w:tcPr>
          <w:p w14:paraId="1C1BD785"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Cronograma de Actividades</w:t>
            </w:r>
          </w:p>
        </w:tc>
      </w:tr>
      <w:tr w:rsidR="00756A92" w:rsidRPr="003D4022" w14:paraId="414AFBA2" w14:textId="77777777" w:rsidTr="00756A92">
        <w:trPr>
          <w:trHeight w:val="217"/>
        </w:trPr>
        <w:tc>
          <w:tcPr>
            <w:tcW w:w="262" w:type="pct"/>
            <w:vMerge/>
            <w:vAlign w:val="center"/>
          </w:tcPr>
          <w:p w14:paraId="58A790B7" w14:textId="77777777" w:rsidR="00756A92" w:rsidRPr="003D4022" w:rsidRDefault="00756A92" w:rsidP="00756A92">
            <w:pPr>
              <w:rPr>
                <w:rFonts w:ascii="Calibri" w:eastAsia="Times New Roman" w:hAnsi="Calibri" w:cs="Times New Roman"/>
                <w:lang w:val="es-ES" w:eastAsia="es-ES"/>
              </w:rPr>
            </w:pPr>
          </w:p>
        </w:tc>
        <w:tc>
          <w:tcPr>
            <w:tcW w:w="1486" w:type="pct"/>
            <w:vMerge/>
            <w:tcBorders>
              <w:tl2br w:val="single" w:sz="4" w:space="0" w:color="auto"/>
            </w:tcBorders>
            <w:shd w:val="clear" w:color="000000" w:fill="538ED5"/>
            <w:vAlign w:val="center"/>
          </w:tcPr>
          <w:p w14:paraId="2F67A874" w14:textId="77777777" w:rsidR="00756A92" w:rsidRPr="003D4022" w:rsidRDefault="00756A92" w:rsidP="00756A92">
            <w:pPr>
              <w:jc w:val="right"/>
              <w:rPr>
                <w:rFonts w:ascii="Calibri" w:eastAsia="Times New Roman" w:hAnsi="Calibri" w:cs="Times New Roman"/>
                <w:lang w:val="es-ES" w:eastAsia="es-ES"/>
              </w:rPr>
            </w:pPr>
          </w:p>
        </w:tc>
        <w:tc>
          <w:tcPr>
            <w:tcW w:w="553" w:type="pct"/>
            <w:gridSpan w:val="4"/>
            <w:shd w:val="clear" w:color="000000" w:fill="538ED5"/>
            <w:noWrap/>
            <w:vAlign w:val="bottom"/>
          </w:tcPr>
          <w:p w14:paraId="36B63A2A"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AGOSTO</w:t>
            </w:r>
          </w:p>
        </w:tc>
        <w:tc>
          <w:tcPr>
            <w:tcW w:w="733" w:type="pct"/>
            <w:gridSpan w:val="4"/>
            <w:shd w:val="clear" w:color="000000" w:fill="538ED5"/>
            <w:noWrap/>
            <w:vAlign w:val="bottom"/>
          </w:tcPr>
          <w:p w14:paraId="07E236CD"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SEPTIEMBRE</w:t>
            </w:r>
          </w:p>
        </w:tc>
        <w:tc>
          <w:tcPr>
            <w:tcW w:w="579" w:type="pct"/>
            <w:gridSpan w:val="4"/>
            <w:shd w:val="clear" w:color="000000" w:fill="538ED5"/>
            <w:noWrap/>
            <w:vAlign w:val="bottom"/>
          </w:tcPr>
          <w:p w14:paraId="0C5D0C46"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OCTUBRE</w:t>
            </w:r>
          </w:p>
        </w:tc>
        <w:tc>
          <w:tcPr>
            <w:tcW w:w="725" w:type="pct"/>
            <w:gridSpan w:val="4"/>
            <w:shd w:val="clear" w:color="000000" w:fill="538ED5"/>
            <w:noWrap/>
            <w:vAlign w:val="bottom"/>
          </w:tcPr>
          <w:p w14:paraId="68AC9CF0"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NOVIEMBRE</w:t>
            </w:r>
          </w:p>
        </w:tc>
        <w:tc>
          <w:tcPr>
            <w:tcW w:w="662" w:type="pct"/>
            <w:gridSpan w:val="4"/>
            <w:shd w:val="clear" w:color="000000" w:fill="538ED5"/>
            <w:noWrap/>
            <w:vAlign w:val="bottom"/>
          </w:tcPr>
          <w:p w14:paraId="410D9647" w14:textId="77777777" w:rsidR="00756A92" w:rsidRPr="003D4022" w:rsidRDefault="00756A92" w:rsidP="00756A92">
            <w:pPr>
              <w:jc w:val="center"/>
              <w:rPr>
                <w:rFonts w:ascii="Calibri" w:eastAsia="Times New Roman" w:hAnsi="Calibri" w:cs="Times New Roman"/>
                <w:lang w:val="es-ES" w:eastAsia="es-ES"/>
              </w:rPr>
            </w:pPr>
            <w:r w:rsidRPr="003D4022">
              <w:rPr>
                <w:rFonts w:ascii="Calibri" w:eastAsia="Times New Roman" w:hAnsi="Calibri" w:cs="Times New Roman"/>
                <w:lang w:val="es-ES" w:eastAsia="es-ES"/>
              </w:rPr>
              <w:t>DICIEMBRE</w:t>
            </w:r>
          </w:p>
        </w:tc>
      </w:tr>
      <w:tr w:rsidR="00756A92" w:rsidRPr="003D4022" w14:paraId="55CF8D05" w14:textId="77777777" w:rsidTr="00756A92">
        <w:trPr>
          <w:trHeight w:val="70"/>
        </w:trPr>
        <w:tc>
          <w:tcPr>
            <w:tcW w:w="262" w:type="pct"/>
            <w:vMerge/>
            <w:vAlign w:val="center"/>
          </w:tcPr>
          <w:p w14:paraId="74A44785" w14:textId="77777777" w:rsidR="00756A92" w:rsidRPr="003D4022" w:rsidRDefault="00756A92" w:rsidP="00756A92">
            <w:pPr>
              <w:rPr>
                <w:rFonts w:ascii="Calibri" w:eastAsia="Times New Roman" w:hAnsi="Calibri" w:cs="Times New Roman"/>
                <w:lang w:val="es-ES" w:eastAsia="es-ES"/>
              </w:rPr>
            </w:pPr>
          </w:p>
        </w:tc>
        <w:tc>
          <w:tcPr>
            <w:tcW w:w="1486" w:type="pct"/>
            <w:vMerge/>
            <w:tcBorders>
              <w:tl2br w:val="single" w:sz="4" w:space="0" w:color="auto"/>
            </w:tcBorders>
            <w:shd w:val="clear" w:color="000000" w:fill="538ED5"/>
            <w:vAlign w:val="center"/>
          </w:tcPr>
          <w:p w14:paraId="5D58B911" w14:textId="77777777" w:rsidR="00756A92" w:rsidRPr="003D4022" w:rsidRDefault="00756A92" w:rsidP="00756A92">
            <w:pPr>
              <w:rPr>
                <w:rFonts w:ascii="Calibri" w:eastAsia="Times New Roman" w:hAnsi="Calibri" w:cs="Times New Roman"/>
                <w:lang w:val="es-ES" w:eastAsia="es-ES"/>
              </w:rPr>
            </w:pPr>
          </w:p>
        </w:tc>
        <w:tc>
          <w:tcPr>
            <w:tcW w:w="132" w:type="pct"/>
            <w:shd w:val="clear" w:color="000000" w:fill="538ED5"/>
            <w:noWrap/>
            <w:vAlign w:val="bottom"/>
          </w:tcPr>
          <w:p w14:paraId="2FC0B5D7"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1</w:t>
            </w:r>
          </w:p>
        </w:tc>
        <w:tc>
          <w:tcPr>
            <w:tcW w:w="132" w:type="pct"/>
            <w:shd w:val="clear" w:color="000000" w:fill="538ED5"/>
            <w:noWrap/>
            <w:vAlign w:val="bottom"/>
          </w:tcPr>
          <w:p w14:paraId="0F0CCBD4"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2</w:t>
            </w:r>
          </w:p>
        </w:tc>
        <w:tc>
          <w:tcPr>
            <w:tcW w:w="145" w:type="pct"/>
            <w:shd w:val="clear" w:color="000000" w:fill="538ED5"/>
            <w:noWrap/>
            <w:vAlign w:val="bottom"/>
          </w:tcPr>
          <w:p w14:paraId="78F44BDE"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3</w:t>
            </w:r>
          </w:p>
        </w:tc>
        <w:tc>
          <w:tcPr>
            <w:tcW w:w="145" w:type="pct"/>
            <w:shd w:val="clear" w:color="000000" w:fill="538ED5"/>
            <w:noWrap/>
            <w:vAlign w:val="bottom"/>
          </w:tcPr>
          <w:p w14:paraId="4F0F8B45"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4</w:t>
            </w:r>
          </w:p>
        </w:tc>
        <w:tc>
          <w:tcPr>
            <w:tcW w:w="183" w:type="pct"/>
            <w:shd w:val="clear" w:color="000000" w:fill="538ED5"/>
            <w:noWrap/>
            <w:vAlign w:val="bottom"/>
          </w:tcPr>
          <w:p w14:paraId="225EA737"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1</w:t>
            </w:r>
          </w:p>
        </w:tc>
        <w:tc>
          <w:tcPr>
            <w:tcW w:w="183" w:type="pct"/>
            <w:shd w:val="clear" w:color="000000" w:fill="538ED5"/>
            <w:noWrap/>
            <w:vAlign w:val="bottom"/>
          </w:tcPr>
          <w:p w14:paraId="2441B7F5"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2</w:t>
            </w:r>
          </w:p>
        </w:tc>
        <w:tc>
          <w:tcPr>
            <w:tcW w:w="183" w:type="pct"/>
            <w:shd w:val="clear" w:color="000000" w:fill="538ED5"/>
            <w:noWrap/>
            <w:vAlign w:val="bottom"/>
          </w:tcPr>
          <w:p w14:paraId="083AF6B8"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3</w:t>
            </w:r>
          </w:p>
        </w:tc>
        <w:tc>
          <w:tcPr>
            <w:tcW w:w="184" w:type="pct"/>
            <w:shd w:val="clear" w:color="000000" w:fill="538ED5"/>
            <w:noWrap/>
            <w:vAlign w:val="bottom"/>
          </w:tcPr>
          <w:p w14:paraId="5917939C"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4</w:t>
            </w:r>
          </w:p>
        </w:tc>
        <w:tc>
          <w:tcPr>
            <w:tcW w:w="145" w:type="pct"/>
            <w:shd w:val="clear" w:color="000000" w:fill="538ED5"/>
            <w:noWrap/>
            <w:vAlign w:val="bottom"/>
          </w:tcPr>
          <w:p w14:paraId="7886AC4C"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1</w:t>
            </w:r>
          </w:p>
        </w:tc>
        <w:tc>
          <w:tcPr>
            <w:tcW w:w="145" w:type="pct"/>
            <w:shd w:val="clear" w:color="000000" w:fill="538ED5"/>
            <w:noWrap/>
            <w:vAlign w:val="bottom"/>
          </w:tcPr>
          <w:p w14:paraId="618CDDA3"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2</w:t>
            </w:r>
          </w:p>
        </w:tc>
        <w:tc>
          <w:tcPr>
            <w:tcW w:w="145" w:type="pct"/>
            <w:shd w:val="clear" w:color="000000" w:fill="538ED5"/>
            <w:noWrap/>
            <w:vAlign w:val="bottom"/>
          </w:tcPr>
          <w:p w14:paraId="741FA422"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3</w:t>
            </w:r>
          </w:p>
        </w:tc>
        <w:tc>
          <w:tcPr>
            <w:tcW w:w="145" w:type="pct"/>
            <w:shd w:val="clear" w:color="000000" w:fill="538ED5"/>
            <w:noWrap/>
            <w:vAlign w:val="bottom"/>
          </w:tcPr>
          <w:p w14:paraId="7CE89818"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4</w:t>
            </w:r>
          </w:p>
        </w:tc>
        <w:tc>
          <w:tcPr>
            <w:tcW w:w="181" w:type="pct"/>
            <w:shd w:val="clear" w:color="000000" w:fill="538ED5"/>
            <w:noWrap/>
            <w:vAlign w:val="bottom"/>
          </w:tcPr>
          <w:p w14:paraId="021FD8B8"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1</w:t>
            </w:r>
          </w:p>
        </w:tc>
        <w:tc>
          <w:tcPr>
            <w:tcW w:w="181" w:type="pct"/>
            <w:shd w:val="clear" w:color="000000" w:fill="538ED5"/>
            <w:noWrap/>
            <w:vAlign w:val="bottom"/>
          </w:tcPr>
          <w:p w14:paraId="1AC9B209"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2</w:t>
            </w:r>
          </w:p>
        </w:tc>
        <w:tc>
          <w:tcPr>
            <w:tcW w:w="181" w:type="pct"/>
            <w:shd w:val="clear" w:color="000000" w:fill="538ED5"/>
            <w:noWrap/>
            <w:vAlign w:val="bottom"/>
          </w:tcPr>
          <w:p w14:paraId="46BFB6AC"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3</w:t>
            </w:r>
          </w:p>
        </w:tc>
        <w:tc>
          <w:tcPr>
            <w:tcW w:w="183" w:type="pct"/>
            <w:shd w:val="clear" w:color="000000" w:fill="538ED5"/>
            <w:noWrap/>
            <w:vAlign w:val="bottom"/>
          </w:tcPr>
          <w:p w14:paraId="43CFC631"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4</w:t>
            </w:r>
          </w:p>
        </w:tc>
        <w:tc>
          <w:tcPr>
            <w:tcW w:w="172" w:type="pct"/>
            <w:shd w:val="clear" w:color="000000" w:fill="538ED5"/>
            <w:noWrap/>
            <w:vAlign w:val="bottom"/>
          </w:tcPr>
          <w:p w14:paraId="14F31A3F"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1</w:t>
            </w:r>
          </w:p>
        </w:tc>
        <w:tc>
          <w:tcPr>
            <w:tcW w:w="172" w:type="pct"/>
            <w:shd w:val="clear" w:color="000000" w:fill="538ED5"/>
            <w:noWrap/>
            <w:vAlign w:val="bottom"/>
          </w:tcPr>
          <w:p w14:paraId="4D42B190"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2</w:t>
            </w:r>
          </w:p>
        </w:tc>
        <w:tc>
          <w:tcPr>
            <w:tcW w:w="172" w:type="pct"/>
            <w:shd w:val="clear" w:color="000000" w:fill="538ED5"/>
            <w:noWrap/>
            <w:vAlign w:val="bottom"/>
          </w:tcPr>
          <w:p w14:paraId="12A2B084"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3</w:t>
            </w:r>
          </w:p>
        </w:tc>
        <w:tc>
          <w:tcPr>
            <w:tcW w:w="146" w:type="pct"/>
            <w:shd w:val="clear" w:color="000000" w:fill="538ED5"/>
            <w:noWrap/>
            <w:vAlign w:val="bottom"/>
          </w:tcPr>
          <w:p w14:paraId="065A6B35" w14:textId="77777777" w:rsidR="00756A92" w:rsidRPr="003D4022" w:rsidRDefault="00756A92" w:rsidP="00756A92">
            <w:pPr>
              <w:jc w:val="center"/>
              <w:rPr>
                <w:rFonts w:ascii="Calibri" w:eastAsia="Times New Roman" w:hAnsi="Calibri" w:cs="Times New Roman"/>
                <w:sz w:val="18"/>
                <w:szCs w:val="18"/>
                <w:lang w:val="es-ES" w:eastAsia="es-ES"/>
              </w:rPr>
            </w:pPr>
            <w:r w:rsidRPr="003D4022">
              <w:rPr>
                <w:rFonts w:ascii="Calibri" w:eastAsia="Times New Roman" w:hAnsi="Calibri" w:cs="Times New Roman"/>
                <w:sz w:val="18"/>
                <w:szCs w:val="18"/>
                <w:lang w:val="es-ES" w:eastAsia="es-ES"/>
              </w:rPr>
              <w:t>4</w:t>
            </w:r>
          </w:p>
        </w:tc>
      </w:tr>
      <w:tr w:rsidR="00756A92" w:rsidRPr="003D4022" w14:paraId="21BE4849" w14:textId="77777777" w:rsidTr="00756A92">
        <w:trPr>
          <w:trHeight w:val="300"/>
        </w:trPr>
        <w:tc>
          <w:tcPr>
            <w:tcW w:w="262" w:type="pct"/>
            <w:shd w:val="clear" w:color="auto" w:fill="auto"/>
            <w:noWrap/>
            <w:vAlign w:val="center"/>
          </w:tcPr>
          <w:p w14:paraId="1661DE92"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1</w:t>
            </w:r>
          </w:p>
        </w:tc>
        <w:tc>
          <w:tcPr>
            <w:tcW w:w="1486" w:type="pct"/>
            <w:shd w:val="clear" w:color="auto" w:fill="auto"/>
            <w:vAlign w:val="center"/>
          </w:tcPr>
          <w:p w14:paraId="43A45424"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Elaboración del Plan</w:t>
            </w:r>
          </w:p>
        </w:tc>
        <w:tc>
          <w:tcPr>
            <w:tcW w:w="132" w:type="pct"/>
            <w:shd w:val="clear" w:color="auto" w:fill="auto"/>
            <w:noWrap/>
            <w:vAlign w:val="center"/>
          </w:tcPr>
          <w:p w14:paraId="123CBF6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3F87691F"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D9D9D9" w:themeFill="background1" w:themeFillShade="D9"/>
            <w:noWrap/>
            <w:vAlign w:val="center"/>
          </w:tcPr>
          <w:p w14:paraId="48D8A58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3A52E8A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3" w:type="pct"/>
            <w:shd w:val="clear" w:color="auto" w:fill="D9D9D9" w:themeFill="background1" w:themeFillShade="D9"/>
            <w:noWrap/>
            <w:vAlign w:val="center"/>
          </w:tcPr>
          <w:p w14:paraId="19B47337"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3" w:type="pct"/>
            <w:shd w:val="clear" w:color="auto" w:fill="D9D9D9" w:themeFill="background1" w:themeFillShade="D9"/>
            <w:noWrap/>
            <w:vAlign w:val="center"/>
          </w:tcPr>
          <w:p w14:paraId="3AB4B3F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X</w:t>
            </w:r>
          </w:p>
        </w:tc>
        <w:tc>
          <w:tcPr>
            <w:tcW w:w="183" w:type="pct"/>
            <w:shd w:val="clear" w:color="auto" w:fill="D9D9D9" w:themeFill="background1" w:themeFillShade="D9"/>
            <w:noWrap/>
            <w:vAlign w:val="center"/>
          </w:tcPr>
          <w:p w14:paraId="4168B9EF"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X</w:t>
            </w:r>
          </w:p>
        </w:tc>
        <w:tc>
          <w:tcPr>
            <w:tcW w:w="184" w:type="pct"/>
            <w:shd w:val="clear" w:color="auto" w:fill="D9D9D9" w:themeFill="background1" w:themeFillShade="D9"/>
            <w:noWrap/>
            <w:vAlign w:val="center"/>
          </w:tcPr>
          <w:p w14:paraId="69B1F04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c>
          <w:tcPr>
            <w:tcW w:w="145" w:type="pct"/>
            <w:shd w:val="clear" w:color="auto" w:fill="auto"/>
            <w:noWrap/>
            <w:vAlign w:val="center"/>
          </w:tcPr>
          <w:p w14:paraId="6A5C71B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77837F1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0AAEF6F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7544128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4F88A25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47C9761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16C3516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5E17A7F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4C93F27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62C8C3F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4B13090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6" w:type="pct"/>
            <w:shd w:val="clear" w:color="auto" w:fill="auto"/>
            <w:noWrap/>
            <w:vAlign w:val="center"/>
          </w:tcPr>
          <w:p w14:paraId="344DA4F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69245F57" w14:textId="77777777" w:rsidTr="00712E5F">
        <w:trPr>
          <w:trHeight w:val="480"/>
        </w:trPr>
        <w:tc>
          <w:tcPr>
            <w:tcW w:w="262" w:type="pct"/>
            <w:shd w:val="clear" w:color="auto" w:fill="auto"/>
            <w:noWrap/>
            <w:vAlign w:val="center"/>
          </w:tcPr>
          <w:p w14:paraId="1BE7E6F9"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2</w:t>
            </w:r>
          </w:p>
        </w:tc>
        <w:tc>
          <w:tcPr>
            <w:tcW w:w="1486" w:type="pct"/>
            <w:shd w:val="clear" w:color="auto" w:fill="auto"/>
            <w:vAlign w:val="center"/>
          </w:tcPr>
          <w:p w14:paraId="2A9498C1"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Presentación del Plan, a las entidades operativas. Mesa de Manejo de Emergencias.</w:t>
            </w:r>
          </w:p>
        </w:tc>
        <w:tc>
          <w:tcPr>
            <w:tcW w:w="132" w:type="pct"/>
            <w:shd w:val="clear" w:color="auto" w:fill="auto"/>
            <w:noWrap/>
            <w:vAlign w:val="center"/>
          </w:tcPr>
          <w:p w14:paraId="21B4E3B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3391389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65344FB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22E32A6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7FDE5BC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FFFFFF" w:themeFill="background1"/>
            <w:noWrap/>
            <w:vAlign w:val="center"/>
          </w:tcPr>
          <w:p w14:paraId="1072C6A5"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D9D9D9" w:themeFill="background1" w:themeFillShade="D9"/>
            <w:noWrap/>
            <w:vAlign w:val="center"/>
          </w:tcPr>
          <w:p w14:paraId="1E3B5F0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c>
          <w:tcPr>
            <w:tcW w:w="184" w:type="pct"/>
            <w:shd w:val="clear" w:color="auto" w:fill="auto"/>
            <w:noWrap/>
            <w:vAlign w:val="center"/>
          </w:tcPr>
          <w:p w14:paraId="66B8E35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D9D9D9" w:themeFill="background1" w:themeFillShade="D9"/>
            <w:noWrap/>
            <w:vAlign w:val="center"/>
          </w:tcPr>
          <w:p w14:paraId="5DF62DA3" w14:textId="22F51B65" w:rsidR="00756A92" w:rsidRPr="005334FE" w:rsidRDefault="00712E5F" w:rsidP="00756A92">
            <w:pPr>
              <w:jc w:val="center"/>
              <w:rPr>
                <w:rFonts w:ascii="Calibri" w:eastAsia="Times New Roman" w:hAnsi="Calibri" w:cs="Times New Roman"/>
                <w:bCs/>
                <w:lang w:val="es-ES" w:eastAsia="es-ES"/>
              </w:rPr>
            </w:pPr>
            <w:r>
              <w:rPr>
                <w:rFonts w:ascii="Calibri" w:eastAsia="Times New Roman" w:hAnsi="Calibri" w:cs="Times New Roman"/>
                <w:bCs/>
                <w:lang w:val="es-ES" w:eastAsia="es-ES"/>
              </w:rPr>
              <w:t>X</w:t>
            </w:r>
            <w:r w:rsidR="00756A92" w:rsidRPr="005334FE">
              <w:rPr>
                <w:rFonts w:ascii="Calibri" w:eastAsia="Times New Roman" w:hAnsi="Calibri" w:cs="Times New Roman"/>
                <w:bCs/>
                <w:lang w:val="es-ES" w:eastAsia="es-ES"/>
              </w:rPr>
              <w:t> </w:t>
            </w:r>
          </w:p>
        </w:tc>
        <w:tc>
          <w:tcPr>
            <w:tcW w:w="145" w:type="pct"/>
            <w:shd w:val="clear" w:color="auto" w:fill="auto"/>
            <w:noWrap/>
            <w:vAlign w:val="center"/>
          </w:tcPr>
          <w:p w14:paraId="4841A66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199A5FC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258B69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3060ED1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11751E7F"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551FA10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3970D6B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38EB0B0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2C128A0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5E46AFE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6" w:type="pct"/>
            <w:shd w:val="clear" w:color="auto" w:fill="auto"/>
            <w:noWrap/>
            <w:vAlign w:val="center"/>
          </w:tcPr>
          <w:p w14:paraId="58D7C81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1147F3F8" w14:textId="77777777" w:rsidTr="00712E5F">
        <w:trPr>
          <w:trHeight w:val="480"/>
        </w:trPr>
        <w:tc>
          <w:tcPr>
            <w:tcW w:w="262" w:type="pct"/>
            <w:shd w:val="clear" w:color="auto" w:fill="auto"/>
            <w:noWrap/>
            <w:vAlign w:val="center"/>
          </w:tcPr>
          <w:p w14:paraId="336A7AE7"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3</w:t>
            </w:r>
          </w:p>
        </w:tc>
        <w:tc>
          <w:tcPr>
            <w:tcW w:w="1486" w:type="pct"/>
            <w:shd w:val="clear" w:color="auto" w:fill="auto"/>
            <w:vAlign w:val="center"/>
          </w:tcPr>
          <w:p w14:paraId="16F9B1C8"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Recepción de observaciones y comentarios del Plan</w:t>
            </w:r>
          </w:p>
        </w:tc>
        <w:tc>
          <w:tcPr>
            <w:tcW w:w="132" w:type="pct"/>
            <w:shd w:val="clear" w:color="auto" w:fill="auto"/>
            <w:noWrap/>
            <w:vAlign w:val="center"/>
          </w:tcPr>
          <w:p w14:paraId="04261289" w14:textId="77777777" w:rsidR="00756A92" w:rsidRPr="005334FE" w:rsidRDefault="00756A92" w:rsidP="00756A92">
            <w:pPr>
              <w:jc w:val="center"/>
              <w:rPr>
                <w:rFonts w:ascii="Calibri" w:eastAsia="Times New Roman" w:hAnsi="Calibri" w:cs="Times New Roman"/>
                <w:bCs/>
                <w:lang w:val="es-ES" w:eastAsia="es-ES"/>
              </w:rPr>
            </w:pPr>
          </w:p>
        </w:tc>
        <w:tc>
          <w:tcPr>
            <w:tcW w:w="132" w:type="pct"/>
            <w:shd w:val="clear" w:color="auto" w:fill="auto"/>
            <w:noWrap/>
            <w:vAlign w:val="center"/>
          </w:tcPr>
          <w:p w14:paraId="43A1D32F"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322F7B81"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62A1DE00"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auto"/>
            <w:noWrap/>
            <w:vAlign w:val="center"/>
          </w:tcPr>
          <w:p w14:paraId="76CE938B"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FFFFFF" w:themeFill="background1"/>
            <w:noWrap/>
            <w:vAlign w:val="center"/>
          </w:tcPr>
          <w:p w14:paraId="6DFF2AC3"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FFFFFF" w:themeFill="background1"/>
            <w:noWrap/>
            <w:vAlign w:val="center"/>
          </w:tcPr>
          <w:p w14:paraId="71187100" w14:textId="77777777" w:rsidR="00756A92" w:rsidRPr="005334FE" w:rsidRDefault="00756A92" w:rsidP="00756A92">
            <w:pPr>
              <w:jc w:val="center"/>
              <w:rPr>
                <w:rFonts w:ascii="Calibri" w:eastAsia="Times New Roman" w:hAnsi="Calibri" w:cs="Times New Roman"/>
                <w:bCs/>
                <w:lang w:val="es-ES" w:eastAsia="es-ES"/>
              </w:rPr>
            </w:pPr>
          </w:p>
        </w:tc>
        <w:tc>
          <w:tcPr>
            <w:tcW w:w="184" w:type="pct"/>
            <w:shd w:val="clear" w:color="auto" w:fill="D9D9D9" w:themeFill="background1" w:themeFillShade="D9"/>
            <w:noWrap/>
            <w:vAlign w:val="center"/>
          </w:tcPr>
          <w:p w14:paraId="51B3F81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FFFFFF" w:themeFill="background1"/>
            <w:noWrap/>
            <w:vAlign w:val="center"/>
          </w:tcPr>
          <w:p w14:paraId="0040BA1D" w14:textId="359207DA"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4E308968"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37142E54"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1C4222B0" w14:textId="77777777" w:rsidR="00756A92" w:rsidRPr="005334FE" w:rsidRDefault="00756A92" w:rsidP="00756A92">
            <w:pPr>
              <w:jc w:val="center"/>
              <w:rPr>
                <w:rFonts w:ascii="Calibri" w:eastAsia="Times New Roman" w:hAnsi="Calibri" w:cs="Times New Roman"/>
                <w:bCs/>
                <w:lang w:val="es-ES" w:eastAsia="es-ES"/>
              </w:rPr>
            </w:pPr>
          </w:p>
        </w:tc>
        <w:tc>
          <w:tcPr>
            <w:tcW w:w="181" w:type="pct"/>
            <w:shd w:val="clear" w:color="auto" w:fill="auto"/>
            <w:noWrap/>
            <w:vAlign w:val="center"/>
          </w:tcPr>
          <w:p w14:paraId="30396912" w14:textId="77777777" w:rsidR="00756A92" w:rsidRPr="005334FE" w:rsidRDefault="00756A92" w:rsidP="00756A92">
            <w:pPr>
              <w:jc w:val="center"/>
              <w:rPr>
                <w:rFonts w:ascii="Calibri" w:eastAsia="Times New Roman" w:hAnsi="Calibri" w:cs="Times New Roman"/>
                <w:bCs/>
                <w:lang w:val="es-ES" w:eastAsia="es-ES"/>
              </w:rPr>
            </w:pPr>
          </w:p>
        </w:tc>
        <w:tc>
          <w:tcPr>
            <w:tcW w:w="181" w:type="pct"/>
            <w:shd w:val="clear" w:color="auto" w:fill="auto"/>
            <w:noWrap/>
            <w:vAlign w:val="center"/>
          </w:tcPr>
          <w:p w14:paraId="258094AF" w14:textId="77777777" w:rsidR="00756A92" w:rsidRPr="005334FE" w:rsidRDefault="00756A92" w:rsidP="00756A92">
            <w:pPr>
              <w:jc w:val="center"/>
              <w:rPr>
                <w:rFonts w:ascii="Calibri" w:eastAsia="Times New Roman" w:hAnsi="Calibri" w:cs="Times New Roman"/>
                <w:bCs/>
                <w:lang w:val="es-ES" w:eastAsia="es-ES"/>
              </w:rPr>
            </w:pPr>
          </w:p>
        </w:tc>
        <w:tc>
          <w:tcPr>
            <w:tcW w:w="181" w:type="pct"/>
            <w:shd w:val="clear" w:color="auto" w:fill="auto"/>
            <w:noWrap/>
            <w:vAlign w:val="center"/>
          </w:tcPr>
          <w:p w14:paraId="50D4B971"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auto"/>
            <w:noWrap/>
            <w:vAlign w:val="center"/>
          </w:tcPr>
          <w:p w14:paraId="0BDB02EA" w14:textId="77777777" w:rsidR="00756A92" w:rsidRPr="005334FE" w:rsidRDefault="00756A92" w:rsidP="00756A92">
            <w:pPr>
              <w:jc w:val="center"/>
              <w:rPr>
                <w:rFonts w:ascii="Calibri" w:eastAsia="Times New Roman" w:hAnsi="Calibri" w:cs="Times New Roman"/>
                <w:bCs/>
                <w:lang w:val="es-ES" w:eastAsia="es-ES"/>
              </w:rPr>
            </w:pPr>
          </w:p>
        </w:tc>
        <w:tc>
          <w:tcPr>
            <w:tcW w:w="172" w:type="pct"/>
            <w:shd w:val="clear" w:color="auto" w:fill="auto"/>
            <w:noWrap/>
            <w:vAlign w:val="center"/>
          </w:tcPr>
          <w:p w14:paraId="6C0B7CD5" w14:textId="77777777" w:rsidR="00756A92" w:rsidRPr="005334FE" w:rsidRDefault="00756A92" w:rsidP="00756A92">
            <w:pPr>
              <w:jc w:val="center"/>
              <w:rPr>
                <w:rFonts w:ascii="Calibri" w:eastAsia="Times New Roman" w:hAnsi="Calibri" w:cs="Times New Roman"/>
                <w:bCs/>
                <w:lang w:val="es-ES" w:eastAsia="es-ES"/>
              </w:rPr>
            </w:pPr>
          </w:p>
        </w:tc>
        <w:tc>
          <w:tcPr>
            <w:tcW w:w="172" w:type="pct"/>
            <w:shd w:val="clear" w:color="auto" w:fill="auto"/>
            <w:noWrap/>
            <w:vAlign w:val="center"/>
          </w:tcPr>
          <w:p w14:paraId="0FC0EF91" w14:textId="77777777" w:rsidR="00756A92" w:rsidRPr="005334FE" w:rsidRDefault="00756A92" w:rsidP="00756A92">
            <w:pPr>
              <w:jc w:val="center"/>
              <w:rPr>
                <w:rFonts w:ascii="Calibri" w:eastAsia="Times New Roman" w:hAnsi="Calibri" w:cs="Times New Roman"/>
                <w:bCs/>
                <w:lang w:val="es-ES" w:eastAsia="es-ES"/>
              </w:rPr>
            </w:pPr>
          </w:p>
        </w:tc>
        <w:tc>
          <w:tcPr>
            <w:tcW w:w="172" w:type="pct"/>
            <w:shd w:val="clear" w:color="auto" w:fill="auto"/>
            <w:noWrap/>
            <w:vAlign w:val="center"/>
          </w:tcPr>
          <w:p w14:paraId="77B34EA3" w14:textId="77777777" w:rsidR="00756A92" w:rsidRPr="005334FE" w:rsidRDefault="00756A92" w:rsidP="00756A92">
            <w:pPr>
              <w:jc w:val="center"/>
              <w:rPr>
                <w:rFonts w:ascii="Calibri" w:eastAsia="Times New Roman" w:hAnsi="Calibri" w:cs="Times New Roman"/>
                <w:bCs/>
                <w:lang w:val="es-ES" w:eastAsia="es-ES"/>
              </w:rPr>
            </w:pPr>
          </w:p>
        </w:tc>
        <w:tc>
          <w:tcPr>
            <w:tcW w:w="146" w:type="pct"/>
            <w:shd w:val="clear" w:color="auto" w:fill="auto"/>
            <w:noWrap/>
            <w:vAlign w:val="center"/>
          </w:tcPr>
          <w:p w14:paraId="34DCAF90" w14:textId="77777777" w:rsidR="00756A92" w:rsidRPr="005334FE" w:rsidRDefault="00756A92" w:rsidP="00756A92">
            <w:pPr>
              <w:jc w:val="center"/>
              <w:rPr>
                <w:rFonts w:ascii="Calibri" w:eastAsia="Times New Roman" w:hAnsi="Calibri" w:cs="Times New Roman"/>
                <w:bCs/>
                <w:lang w:val="es-ES" w:eastAsia="es-ES"/>
              </w:rPr>
            </w:pPr>
          </w:p>
        </w:tc>
      </w:tr>
      <w:tr w:rsidR="00756A92" w:rsidRPr="003D4022" w14:paraId="6028D0D0" w14:textId="77777777" w:rsidTr="00712E5F">
        <w:trPr>
          <w:trHeight w:val="480"/>
        </w:trPr>
        <w:tc>
          <w:tcPr>
            <w:tcW w:w="262" w:type="pct"/>
            <w:shd w:val="clear" w:color="auto" w:fill="auto"/>
            <w:noWrap/>
            <w:vAlign w:val="center"/>
          </w:tcPr>
          <w:p w14:paraId="10671D9B"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4</w:t>
            </w:r>
          </w:p>
        </w:tc>
        <w:tc>
          <w:tcPr>
            <w:tcW w:w="1486" w:type="pct"/>
            <w:shd w:val="clear" w:color="auto" w:fill="auto"/>
            <w:vAlign w:val="center"/>
          </w:tcPr>
          <w:p w14:paraId="5EE772BD"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Revisión del Plan por parte de las entidades Operativas, envío de observaciones</w:t>
            </w:r>
          </w:p>
        </w:tc>
        <w:tc>
          <w:tcPr>
            <w:tcW w:w="132" w:type="pct"/>
            <w:shd w:val="clear" w:color="auto" w:fill="auto"/>
            <w:noWrap/>
            <w:vAlign w:val="center"/>
          </w:tcPr>
          <w:p w14:paraId="702995A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065FDF9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2711AAA7"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6BCC99B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2332D60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FFFFFF" w:themeFill="background1"/>
            <w:noWrap/>
            <w:vAlign w:val="center"/>
          </w:tcPr>
          <w:p w14:paraId="7049B9CF"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D9D9D9" w:themeFill="background1" w:themeFillShade="D9"/>
            <w:noWrap/>
            <w:vAlign w:val="center"/>
          </w:tcPr>
          <w:p w14:paraId="576A304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4" w:type="pct"/>
            <w:shd w:val="clear" w:color="auto" w:fill="D9D9D9" w:themeFill="background1" w:themeFillShade="D9"/>
            <w:noWrap/>
            <w:vAlign w:val="center"/>
          </w:tcPr>
          <w:p w14:paraId="1FCB448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FFFFFF" w:themeFill="background1"/>
            <w:noWrap/>
            <w:vAlign w:val="center"/>
          </w:tcPr>
          <w:p w14:paraId="54119B81" w14:textId="30926039"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42878C3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651BDAF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78AC61F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0838177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6AE8906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76F7F83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21FB00B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3557747A"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771C39C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10E219E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6" w:type="pct"/>
            <w:shd w:val="clear" w:color="auto" w:fill="auto"/>
            <w:noWrap/>
            <w:vAlign w:val="center"/>
          </w:tcPr>
          <w:p w14:paraId="4D08A82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4125A4A3" w14:textId="77777777" w:rsidTr="00712E5F">
        <w:trPr>
          <w:trHeight w:val="300"/>
        </w:trPr>
        <w:tc>
          <w:tcPr>
            <w:tcW w:w="262" w:type="pct"/>
            <w:shd w:val="clear" w:color="auto" w:fill="auto"/>
            <w:noWrap/>
            <w:vAlign w:val="center"/>
          </w:tcPr>
          <w:p w14:paraId="18DFAF2E"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5</w:t>
            </w:r>
          </w:p>
        </w:tc>
        <w:tc>
          <w:tcPr>
            <w:tcW w:w="1486" w:type="pct"/>
            <w:shd w:val="clear" w:color="auto" w:fill="auto"/>
            <w:vAlign w:val="center"/>
          </w:tcPr>
          <w:p w14:paraId="5850359A" w14:textId="0E6B4B3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 xml:space="preserve">Adopción </w:t>
            </w:r>
            <w:r w:rsidR="00712E5F">
              <w:rPr>
                <w:rFonts w:ascii="Calibri" w:eastAsia="Times New Roman" w:hAnsi="Calibri" w:cs="Times New Roman"/>
                <w:bCs/>
                <w:sz w:val="18"/>
                <w:szCs w:val="18"/>
                <w:lang w:val="es-ES" w:eastAsia="es-ES"/>
              </w:rPr>
              <w:t xml:space="preserve">y publicación </w:t>
            </w:r>
            <w:r w:rsidRPr="005334FE">
              <w:rPr>
                <w:rFonts w:ascii="Calibri" w:eastAsia="Times New Roman" w:hAnsi="Calibri" w:cs="Times New Roman"/>
                <w:bCs/>
                <w:sz w:val="18"/>
                <w:szCs w:val="18"/>
                <w:lang w:val="es-ES" w:eastAsia="es-ES"/>
              </w:rPr>
              <w:t>del Plan</w:t>
            </w:r>
          </w:p>
        </w:tc>
        <w:tc>
          <w:tcPr>
            <w:tcW w:w="132" w:type="pct"/>
            <w:shd w:val="clear" w:color="auto" w:fill="auto"/>
            <w:noWrap/>
            <w:vAlign w:val="center"/>
          </w:tcPr>
          <w:p w14:paraId="1825302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65B4645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47B1FB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127CD12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5971847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72F2956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FFFFFF" w:themeFill="background1"/>
            <w:noWrap/>
            <w:vAlign w:val="center"/>
          </w:tcPr>
          <w:p w14:paraId="5F5A6CA7" w14:textId="7A822DB1" w:rsidR="00756A92" w:rsidRPr="005334FE" w:rsidRDefault="00756A92" w:rsidP="00756A92">
            <w:pPr>
              <w:jc w:val="center"/>
              <w:rPr>
                <w:rFonts w:ascii="Calibri" w:eastAsia="Times New Roman" w:hAnsi="Calibri" w:cs="Times New Roman"/>
                <w:bCs/>
                <w:lang w:val="es-ES" w:eastAsia="es-ES"/>
              </w:rPr>
            </w:pPr>
          </w:p>
        </w:tc>
        <w:tc>
          <w:tcPr>
            <w:tcW w:w="184" w:type="pct"/>
            <w:shd w:val="clear" w:color="auto" w:fill="auto"/>
            <w:noWrap/>
            <w:vAlign w:val="center"/>
          </w:tcPr>
          <w:p w14:paraId="2B07339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D9D9D9" w:themeFill="background1" w:themeFillShade="D9"/>
            <w:noWrap/>
            <w:vAlign w:val="center"/>
          </w:tcPr>
          <w:p w14:paraId="4E52D11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c>
          <w:tcPr>
            <w:tcW w:w="145" w:type="pct"/>
            <w:shd w:val="clear" w:color="auto" w:fill="auto"/>
            <w:noWrap/>
            <w:vAlign w:val="center"/>
          </w:tcPr>
          <w:p w14:paraId="5A2B4F4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4A8CD897"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185E007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6945508A"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232FA08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752DAE6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7487DBE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1B0C72A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479757F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1417979F"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6" w:type="pct"/>
            <w:shd w:val="clear" w:color="auto" w:fill="auto"/>
            <w:noWrap/>
            <w:vAlign w:val="center"/>
          </w:tcPr>
          <w:p w14:paraId="68207B4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7CDC52BA" w14:textId="77777777" w:rsidTr="00712E5F">
        <w:trPr>
          <w:trHeight w:val="480"/>
        </w:trPr>
        <w:tc>
          <w:tcPr>
            <w:tcW w:w="262" w:type="pct"/>
            <w:shd w:val="clear" w:color="auto" w:fill="auto"/>
            <w:noWrap/>
            <w:vAlign w:val="center"/>
          </w:tcPr>
          <w:p w14:paraId="5C29DF40"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6</w:t>
            </w:r>
          </w:p>
        </w:tc>
        <w:tc>
          <w:tcPr>
            <w:tcW w:w="1486" w:type="pct"/>
            <w:shd w:val="clear" w:color="auto" w:fill="auto"/>
            <w:vAlign w:val="center"/>
          </w:tcPr>
          <w:p w14:paraId="4D667284"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Implementación de Respuesta a los incidentes presentados</w:t>
            </w:r>
          </w:p>
        </w:tc>
        <w:tc>
          <w:tcPr>
            <w:tcW w:w="132" w:type="pct"/>
            <w:shd w:val="clear" w:color="auto" w:fill="auto"/>
            <w:noWrap/>
            <w:vAlign w:val="center"/>
          </w:tcPr>
          <w:p w14:paraId="6E440AB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435CFE3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6191E3CA"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FFFFFF" w:themeFill="background1"/>
            <w:noWrap/>
            <w:vAlign w:val="center"/>
          </w:tcPr>
          <w:p w14:paraId="34DCABBA" w14:textId="2D21159F"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FFFFFF" w:themeFill="background1"/>
            <w:noWrap/>
            <w:vAlign w:val="center"/>
          </w:tcPr>
          <w:p w14:paraId="10B4D544" w14:textId="0D2DB262"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FFFFFF" w:themeFill="background1"/>
            <w:noWrap/>
            <w:vAlign w:val="center"/>
          </w:tcPr>
          <w:p w14:paraId="04664B41" w14:textId="45313E3E"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D9D9D9" w:themeFill="background1" w:themeFillShade="D9"/>
            <w:noWrap/>
            <w:vAlign w:val="center"/>
          </w:tcPr>
          <w:p w14:paraId="63619CE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4" w:type="pct"/>
            <w:shd w:val="clear" w:color="auto" w:fill="D9D9D9" w:themeFill="background1" w:themeFillShade="D9"/>
            <w:noWrap/>
            <w:vAlign w:val="center"/>
          </w:tcPr>
          <w:p w14:paraId="32CD552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0A47E5E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034C702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2676F40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3C7BF64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7AA2D9F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5490444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3D981B27"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3" w:type="pct"/>
            <w:shd w:val="clear" w:color="auto" w:fill="D9D9D9" w:themeFill="background1" w:themeFillShade="D9"/>
            <w:noWrap/>
            <w:vAlign w:val="center"/>
          </w:tcPr>
          <w:p w14:paraId="0F568C5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D9D9D9" w:themeFill="background1" w:themeFillShade="D9"/>
            <w:noWrap/>
            <w:vAlign w:val="center"/>
          </w:tcPr>
          <w:p w14:paraId="065207E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D9D9D9" w:themeFill="background1" w:themeFillShade="D9"/>
            <w:noWrap/>
            <w:vAlign w:val="center"/>
          </w:tcPr>
          <w:p w14:paraId="1404C6F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D9D9D9" w:themeFill="background1" w:themeFillShade="D9"/>
            <w:noWrap/>
            <w:vAlign w:val="center"/>
          </w:tcPr>
          <w:p w14:paraId="16509F4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6" w:type="pct"/>
            <w:shd w:val="clear" w:color="auto" w:fill="D9D9D9" w:themeFill="background1" w:themeFillShade="D9"/>
            <w:noWrap/>
            <w:vAlign w:val="center"/>
          </w:tcPr>
          <w:p w14:paraId="2DFA780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r>
      <w:tr w:rsidR="00756A92" w:rsidRPr="003D4022" w14:paraId="1A405EFC" w14:textId="77777777" w:rsidTr="00756A92">
        <w:trPr>
          <w:trHeight w:val="480"/>
        </w:trPr>
        <w:tc>
          <w:tcPr>
            <w:tcW w:w="262" w:type="pct"/>
            <w:shd w:val="clear" w:color="auto" w:fill="auto"/>
            <w:noWrap/>
            <w:vAlign w:val="center"/>
          </w:tcPr>
          <w:p w14:paraId="2B5E98C4"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7</w:t>
            </w:r>
          </w:p>
        </w:tc>
        <w:tc>
          <w:tcPr>
            <w:tcW w:w="1486" w:type="pct"/>
            <w:shd w:val="clear" w:color="auto" w:fill="auto"/>
            <w:vAlign w:val="center"/>
          </w:tcPr>
          <w:p w14:paraId="67175FF5"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Reporte de avances de las entidades sobre las medidas de intervención, según su misión</w:t>
            </w:r>
          </w:p>
        </w:tc>
        <w:tc>
          <w:tcPr>
            <w:tcW w:w="132" w:type="pct"/>
            <w:shd w:val="clear" w:color="auto" w:fill="auto"/>
            <w:noWrap/>
            <w:vAlign w:val="center"/>
          </w:tcPr>
          <w:p w14:paraId="06C9222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6D301E7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6A0C9A9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0093358D"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2A7A1985"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auto"/>
            <w:noWrap/>
            <w:vAlign w:val="center"/>
          </w:tcPr>
          <w:p w14:paraId="2931DF1B" w14:textId="77777777" w:rsidR="00756A92" w:rsidRPr="005334FE" w:rsidRDefault="00756A92" w:rsidP="00756A92">
            <w:pPr>
              <w:jc w:val="center"/>
              <w:rPr>
                <w:rFonts w:ascii="Calibri" w:eastAsia="Times New Roman" w:hAnsi="Calibri" w:cs="Times New Roman"/>
                <w:bCs/>
                <w:lang w:val="es-ES" w:eastAsia="es-ES"/>
              </w:rPr>
            </w:pPr>
          </w:p>
        </w:tc>
        <w:tc>
          <w:tcPr>
            <w:tcW w:w="183" w:type="pct"/>
            <w:shd w:val="clear" w:color="auto" w:fill="auto"/>
            <w:noWrap/>
            <w:vAlign w:val="center"/>
          </w:tcPr>
          <w:p w14:paraId="7948E157" w14:textId="77777777" w:rsidR="00756A92" w:rsidRPr="005334FE" w:rsidRDefault="00756A92" w:rsidP="00756A92">
            <w:pPr>
              <w:jc w:val="center"/>
              <w:rPr>
                <w:rFonts w:ascii="Calibri" w:eastAsia="Times New Roman" w:hAnsi="Calibri" w:cs="Times New Roman"/>
                <w:bCs/>
                <w:lang w:val="es-ES" w:eastAsia="es-ES"/>
              </w:rPr>
            </w:pPr>
          </w:p>
        </w:tc>
        <w:tc>
          <w:tcPr>
            <w:tcW w:w="184" w:type="pct"/>
            <w:shd w:val="clear" w:color="auto" w:fill="auto"/>
            <w:noWrap/>
            <w:vAlign w:val="center"/>
          </w:tcPr>
          <w:p w14:paraId="7BF9B695"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FFFFFF" w:themeFill="background1"/>
            <w:noWrap/>
            <w:vAlign w:val="center"/>
          </w:tcPr>
          <w:p w14:paraId="35DE70FC"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auto"/>
            <w:noWrap/>
            <w:vAlign w:val="center"/>
          </w:tcPr>
          <w:p w14:paraId="31A13AF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D9D9D9" w:themeFill="background1" w:themeFillShade="D9"/>
            <w:noWrap/>
            <w:vAlign w:val="center"/>
          </w:tcPr>
          <w:p w14:paraId="115F807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auto"/>
            <w:noWrap/>
            <w:vAlign w:val="center"/>
          </w:tcPr>
          <w:p w14:paraId="17CFA58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D9D9D9" w:themeFill="background1" w:themeFillShade="D9"/>
            <w:noWrap/>
            <w:vAlign w:val="center"/>
          </w:tcPr>
          <w:p w14:paraId="140D04A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auto"/>
            <w:noWrap/>
            <w:vAlign w:val="center"/>
          </w:tcPr>
          <w:p w14:paraId="52785CC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D9D9D9" w:themeFill="background1" w:themeFillShade="D9"/>
            <w:noWrap/>
            <w:vAlign w:val="center"/>
          </w:tcPr>
          <w:p w14:paraId="6E8B02A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3" w:type="pct"/>
            <w:shd w:val="clear" w:color="auto" w:fill="auto"/>
            <w:noWrap/>
            <w:vAlign w:val="center"/>
          </w:tcPr>
          <w:p w14:paraId="65F260EA"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D9D9D9" w:themeFill="background1" w:themeFillShade="D9"/>
            <w:noWrap/>
            <w:vAlign w:val="center"/>
          </w:tcPr>
          <w:p w14:paraId="1E7CE88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auto"/>
            <w:noWrap/>
            <w:vAlign w:val="center"/>
          </w:tcPr>
          <w:p w14:paraId="38F1054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D9D9D9" w:themeFill="background1" w:themeFillShade="D9"/>
            <w:noWrap/>
            <w:vAlign w:val="center"/>
          </w:tcPr>
          <w:p w14:paraId="1164D2F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6" w:type="pct"/>
            <w:shd w:val="clear" w:color="auto" w:fill="auto"/>
            <w:noWrap/>
            <w:vAlign w:val="center"/>
          </w:tcPr>
          <w:p w14:paraId="63FDCA2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07AE79BA" w14:textId="77777777" w:rsidTr="00756A92">
        <w:trPr>
          <w:trHeight w:val="480"/>
        </w:trPr>
        <w:tc>
          <w:tcPr>
            <w:tcW w:w="262" w:type="pct"/>
            <w:shd w:val="clear" w:color="auto" w:fill="auto"/>
            <w:noWrap/>
            <w:vAlign w:val="center"/>
          </w:tcPr>
          <w:p w14:paraId="32889ADA"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8</w:t>
            </w:r>
          </w:p>
        </w:tc>
        <w:tc>
          <w:tcPr>
            <w:tcW w:w="1486" w:type="pct"/>
            <w:shd w:val="clear" w:color="auto" w:fill="auto"/>
            <w:vAlign w:val="center"/>
          </w:tcPr>
          <w:p w14:paraId="3DA9649A"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Seguimiento y control de las acciones de intervención del Plan</w:t>
            </w:r>
          </w:p>
        </w:tc>
        <w:tc>
          <w:tcPr>
            <w:tcW w:w="132" w:type="pct"/>
            <w:shd w:val="clear" w:color="auto" w:fill="auto"/>
            <w:noWrap/>
            <w:vAlign w:val="center"/>
          </w:tcPr>
          <w:p w14:paraId="268545C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61D1E6D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4C9184E5"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05A42747"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0583795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1FD3522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09028D1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4" w:type="pct"/>
            <w:shd w:val="clear" w:color="auto" w:fill="auto"/>
            <w:noWrap/>
            <w:vAlign w:val="center"/>
          </w:tcPr>
          <w:p w14:paraId="41EA66D2" w14:textId="77777777" w:rsidR="00756A92" w:rsidRPr="005334FE" w:rsidRDefault="00756A92" w:rsidP="00756A92">
            <w:pPr>
              <w:jc w:val="center"/>
              <w:rPr>
                <w:rFonts w:ascii="Calibri" w:eastAsia="Times New Roman" w:hAnsi="Calibri" w:cs="Times New Roman"/>
                <w:bCs/>
                <w:lang w:val="es-ES" w:eastAsia="es-ES"/>
              </w:rPr>
            </w:pPr>
          </w:p>
        </w:tc>
        <w:tc>
          <w:tcPr>
            <w:tcW w:w="145" w:type="pct"/>
            <w:shd w:val="clear" w:color="auto" w:fill="D9D9D9" w:themeFill="background1" w:themeFillShade="D9"/>
            <w:noWrap/>
            <w:vAlign w:val="center"/>
          </w:tcPr>
          <w:p w14:paraId="58774F1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7423210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02B67E9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5" w:type="pct"/>
            <w:shd w:val="clear" w:color="auto" w:fill="D9D9D9" w:themeFill="background1" w:themeFillShade="D9"/>
            <w:noWrap/>
            <w:vAlign w:val="center"/>
          </w:tcPr>
          <w:p w14:paraId="2E23C65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2D7DD79F"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4FC5C69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1" w:type="pct"/>
            <w:shd w:val="clear" w:color="auto" w:fill="D9D9D9" w:themeFill="background1" w:themeFillShade="D9"/>
            <w:noWrap/>
            <w:vAlign w:val="center"/>
          </w:tcPr>
          <w:p w14:paraId="715FF11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83" w:type="pct"/>
            <w:shd w:val="clear" w:color="auto" w:fill="D9D9D9" w:themeFill="background1" w:themeFillShade="D9"/>
            <w:noWrap/>
            <w:vAlign w:val="center"/>
          </w:tcPr>
          <w:p w14:paraId="08B194BE"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D9D9D9" w:themeFill="background1" w:themeFillShade="D9"/>
            <w:noWrap/>
            <w:vAlign w:val="center"/>
          </w:tcPr>
          <w:p w14:paraId="1FA4014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72" w:type="pct"/>
            <w:shd w:val="clear" w:color="auto" w:fill="D9D9D9" w:themeFill="background1" w:themeFillShade="D9"/>
            <w:noWrap/>
            <w:vAlign w:val="center"/>
          </w:tcPr>
          <w:p w14:paraId="71D2133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c>
          <w:tcPr>
            <w:tcW w:w="172" w:type="pct"/>
            <w:shd w:val="clear" w:color="auto" w:fill="D9D9D9" w:themeFill="background1" w:themeFillShade="D9"/>
            <w:noWrap/>
            <w:vAlign w:val="center"/>
          </w:tcPr>
          <w:p w14:paraId="233788E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X</w:t>
            </w:r>
          </w:p>
        </w:tc>
        <w:tc>
          <w:tcPr>
            <w:tcW w:w="146" w:type="pct"/>
            <w:shd w:val="clear" w:color="auto" w:fill="auto"/>
            <w:noWrap/>
            <w:vAlign w:val="center"/>
          </w:tcPr>
          <w:p w14:paraId="248B1B9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r>
      <w:tr w:rsidR="00756A92" w:rsidRPr="003D4022" w14:paraId="34BE8277" w14:textId="77777777" w:rsidTr="00756A92">
        <w:trPr>
          <w:trHeight w:val="300"/>
        </w:trPr>
        <w:tc>
          <w:tcPr>
            <w:tcW w:w="262" w:type="pct"/>
            <w:shd w:val="clear" w:color="auto" w:fill="auto"/>
            <w:noWrap/>
            <w:vAlign w:val="center"/>
          </w:tcPr>
          <w:p w14:paraId="4B809070" w14:textId="77777777" w:rsidR="00756A92" w:rsidRPr="005334FE" w:rsidRDefault="00756A92" w:rsidP="00756A92">
            <w:pPr>
              <w:jc w:val="center"/>
              <w:rPr>
                <w:rFonts w:ascii="Calibri" w:eastAsia="Times New Roman" w:hAnsi="Calibri" w:cs="Times New Roman"/>
                <w:bCs/>
                <w:sz w:val="20"/>
                <w:szCs w:val="20"/>
                <w:lang w:val="es-ES" w:eastAsia="es-ES"/>
              </w:rPr>
            </w:pPr>
            <w:r w:rsidRPr="005334FE">
              <w:rPr>
                <w:rFonts w:ascii="Calibri" w:eastAsia="Times New Roman" w:hAnsi="Calibri" w:cs="Times New Roman"/>
                <w:bCs/>
                <w:sz w:val="20"/>
                <w:szCs w:val="20"/>
                <w:lang w:val="es-ES" w:eastAsia="es-ES"/>
              </w:rPr>
              <w:t>9</w:t>
            </w:r>
          </w:p>
        </w:tc>
        <w:tc>
          <w:tcPr>
            <w:tcW w:w="1486" w:type="pct"/>
            <w:shd w:val="clear" w:color="auto" w:fill="auto"/>
            <w:vAlign w:val="center"/>
          </w:tcPr>
          <w:p w14:paraId="1E31F78D" w14:textId="77777777" w:rsidR="00756A92" w:rsidRPr="005334FE" w:rsidRDefault="00756A92" w:rsidP="00756A92">
            <w:pPr>
              <w:rPr>
                <w:rFonts w:ascii="Calibri" w:eastAsia="Times New Roman" w:hAnsi="Calibri" w:cs="Times New Roman"/>
                <w:bCs/>
                <w:sz w:val="18"/>
                <w:szCs w:val="18"/>
                <w:lang w:val="es-ES" w:eastAsia="es-ES"/>
              </w:rPr>
            </w:pPr>
            <w:r w:rsidRPr="005334FE">
              <w:rPr>
                <w:rFonts w:ascii="Calibri" w:eastAsia="Times New Roman" w:hAnsi="Calibri" w:cs="Times New Roman"/>
                <w:bCs/>
                <w:sz w:val="18"/>
                <w:szCs w:val="18"/>
                <w:lang w:val="es-ES" w:eastAsia="es-ES"/>
              </w:rPr>
              <w:t xml:space="preserve">Evaluación y diagnóstico del plan de acción </w:t>
            </w:r>
          </w:p>
        </w:tc>
        <w:tc>
          <w:tcPr>
            <w:tcW w:w="132" w:type="pct"/>
            <w:shd w:val="clear" w:color="auto" w:fill="auto"/>
            <w:noWrap/>
            <w:vAlign w:val="center"/>
          </w:tcPr>
          <w:p w14:paraId="7DF28E0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32" w:type="pct"/>
            <w:shd w:val="clear" w:color="auto" w:fill="auto"/>
            <w:noWrap/>
            <w:vAlign w:val="center"/>
          </w:tcPr>
          <w:p w14:paraId="5D405A8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08DE6DD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827FDA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113A22B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7E52B1C6"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457AFD54"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4" w:type="pct"/>
            <w:shd w:val="clear" w:color="auto" w:fill="auto"/>
            <w:noWrap/>
            <w:vAlign w:val="center"/>
          </w:tcPr>
          <w:p w14:paraId="1A5557D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7184C51"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A349E82"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2FB1CE5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45" w:type="pct"/>
            <w:shd w:val="clear" w:color="auto" w:fill="auto"/>
            <w:noWrap/>
            <w:vAlign w:val="center"/>
          </w:tcPr>
          <w:p w14:paraId="53450B9C"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1ADB4820"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696AAF0A"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1" w:type="pct"/>
            <w:shd w:val="clear" w:color="auto" w:fill="auto"/>
            <w:noWrap/>
            <w:vAlign w:val="center"/>
          </w:tcPr>
          <w:p w14:paraId="3CCA146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83" w:type="pct"/>
            <w:shd w:val="clear" w:color="auto" w:fill="auto"/>
            <w:noWrap/>
            <w:vAlign w:val="center"/>
          </w:tcPr>
          <w:p w14:paraId="2F7DCAB3"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07D6049B"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 </w:t>
            </w:r>
          </w:p>
        </w:tc>
        <w:tc>
          <w:tcPr>
            <w:tcW w:w="172" w:type="pct"/>
            <w:shd w:val="clear" w:color="auto" w:fill="auto"/>
            <w:noWrap/>
            <w:vAlign w:val="center"/>
          </w:tcPr>
          <w:p w14:paraId="387B5E0A" w14:textId="77777777" w:rsidR="00756A92" w:rsidRPr="005334FE" w:rsidRDefault="00756A92" w:rsidP="00756A92">
            <w:pPr>
              <w:jc w:val="center"/>
              <w:rPr>
                <w:rFonts w:ascii="Calibri" w:eastAsia="Times New Roman" w:hAnsi="Calibri" w:cs="Times New Roman"/>
                <w:bCs/>
                <w:lang w:val="es-ES" w:eastAsia="es-ES"/>
              </w:rPr>
            </w:pPr>
          </w:p>
        </w:tc>
        <w:tc>
          <w:tcPr>
            <w:tcW w:w="172" w:type="pct"/>
            <w:shd w:val="clear" w:color="auto" w:fill="D9D9D9" w:themeFill="background1" w:themeFillShade="D9"/>
            <w:noWrap/>
            <w:vAlign w:val="center"/>
          </w:tcPr>
          <w:p w14:paraId="6FD37428"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w:t>
            </w:r>
          </w:p>
        </w:tc>
        <w:tc>
          <w:tcPr>
            <w:tcW w:w="146" w:type="pct"/>
            <w:shd w:val="clear" w:color="auto" w:fill="D9D9D9" w:themeFill="background1" w:themeFillShade="D9"/>
            <w:noWrap/>
            <w:vAlign w:val="center"/>
          </w:tcPr>
          <w:p w14:paraId="1E1C0A29" w14:textId="77777777" w:rsidR="00756A92" w:rsidRPr="005334FE" w:rsidRDefault="00756A92" w:rsidP="00756A92">
            <w:pPr>
              <w:jc w:val="center"/>
              <w:rPr>
                <w:rFonts w:ascii="Calibri" w:eastAsia="Times New Roman" w:hAnsi="Calibri" w:cs="Times New Roman"/>
                <w:bCs/>
                <w:lang w:val="es-ES" w:eastAsia="es-ES"/>
              </w:rPr>
            </w:pPr>
            <w:r w:rsidRPr="005334FE">
              <w:rPr>
                <w:rFonts w:ascii="Calibri" w:eastAsia="Times New Roman" w:hAnsi="Calibri" w:cs="Times New Roman"/>
                <w:bCs/>
                <w:lang w:val="es-ES" w:eastAsia="es-ES"/>
              </w:rPr>
              <w:t>X </w:t>
            </w:r>
          </w:p>
        </w:tc>
      </w:tr>
    </w:tbl>
    <w:p w14:paraId="0B9FD238" w14:textId="77777777" w:rsidR="00756A92" w:rsidRPr="003D4022" w:rsidRDefault="00756A92" w:rsidP="00756A92"/>
    <w:p w14:paraId="0D5070A9" w14:textId="77777777" w:rsidR="00756A92" w:rsidRPr="003D4022" w:rsidRDefault="00756A92" w:rsidP="00756A92">
      <w:pPr>
        <w:ind w:left="360"/>
      </w:pPr>
    </w:p>
    <w:p w14:paraId="61FEAD5A" w14:textId="77777777" w:rsidR="00756A92" w:rsidRPr="001852FF" w:rsidRDefault="00756A92" w:rsidP="00756A92">
      <w:pPr>
        <w:rPr>
          <w:rFonts w:cs="Arial"/>
        </w:rPr>
      </w:pPr>
      <w:r>
        <w:rPr>
          <w:rFonts w:cs="Arial"/>
        </w:rPr>
        <w:t>El seguimiento se realizara cada quince días a partir de la tercera semana de octubre de 2020.</w:t>
      </w:r>
    </w:p>
    <w:p w14:paraId="3CD051D4" w14:textId="77777777" w:rsidR="00756A92" w:rsidRPr="001852FF" w:rsidRDefault="00756A92" w:rsidP="007173D1">
      <w:pPr>
        <w:rPr>
          <w:rFonts w:cs="Arial"/>
        </w:rPr>
      </w:pPr>
    </w:p>
    <w:sectPr w:rsidR="00756A92" w:rsidRPr="001852FF" w:rsidSect="003A135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3B139F" w14:textId="77777777" w:rsidR="00E32C0B" w:rsidRDefault="00E32C0B" w:rsidP="008E422B">
      <w:r>
        <w:separator/>
      </w:r>
    </w:p>
  </w:endnote>
  <w:endnote w:type="continuationSeparator" w:id="0">
    <w:p w14:paraId="0BE6C59D" w14:textId="77777777" w:rsidR="00E32C0B" w:rsidRDefault="00E32C0B" w:rsidP="008E42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E00002FF" w:usb1="4000ACFF" w:usb2="00000001" w:usb3="00000000" w:csb0="0000019F" w:csb1="00000000"/>
  </w:font>
  <w:font w:name="Noto Sans Symbols">
    <w:altName w:val="Times New Roman"/>
    <w:charset w:val="00"/>
    <w:family w:val="auto"/>
    <w:pitch w:val="default"/>
  </w:font>
  <w:font w:name="Calibri Light">
    <w:panose1 w:val="020F0302020204030204"/>
    <w:charset w:val="00"/>
    <w:family w:val="auto"/>
    <w:pitch w:val="variable"/>
    <w:sig w:usb0="A00002EF" w:usb1="4000207B" w:usb2="00000000" w:usb3="00000000" w:csb0="0000019F" w:csb1="00000000"/>
  </w:font>
  <w:font w:name="Segoe UI">
    <w:altName w:val="Calibri"/>
    <w:charset w:val="00"/>
    <w:family w:val="swiss"/>
    <w:pitch w:val="variable"/>
    <w:sig w:usb0="E4002EFF" w:usb1="C000E47F" w:usb2="00000009" w:usb3="00000000" w:csb0="000001FF" w:csb1="00000000"/>
  </w:font>
  <w:font w:name="MS PGothic">
    <w:panose1 w:val="020B0600070205080204"/>
    <w:charset w:val="80"/>
    <w:family w:val="auto"/>
    <w:pitch w:val="variable"/>
    <w:sig w:usb0="E00002FF" w:usb1="6AC7FDFB" w:usb2="08000012" w:usb3="00000000" w:csb0="0002009F" w:csb1="00000000"/>
  </w:font>
  <w:font w:name="Segoe UI Symbol">
    <w:altName w:val="Calibri"/>
    <w:charset w:val="00"/>
    <w:family w:val="swiss"/>
    <w:pitch w:val="variable"/>
    <w:sig w:usb0="800001E3" w:usb1="1200FFEF" w:usb2="00040000" w:usb3="00000000" w:csb0="00000001" w:csb1="00000000"/>
  </w:font>
  <w:font w:name="MS Mincho">
    <w:panose1 w:val="02020609040205080304"/>
    <w:charset w:val="80"/>
    <w:family w:val="auto"/>
    <w:pitch w:val="variable"/>
    <w:sig w:usb0="E00002FF" w:usb1="6AC7FDFB" w:usb2="08000012" w:usb3="00000000" w:csb0="0002009F" w:csb1="00000000"/>
  </w:font>
  <w:font w:name="Arial Narrow">
    <w:panose1 w:val="020B0606020202030204"/>
    <w:charset w:val="00"/>
    <w:family w:val="auto"/>
    <w:pitch w:val="variable"/>
    <w:sig w:usb0="00000287" w:usb1="00000800" w:usb2="00000000" w:usb3="00000000" w:csb0="0000009F" w:csb1="00000000"/>
  </w:font>
  <w:font w:name="Arial Unicode MS">
    <w:panose1 w:val="020B0604020202020204"/>
    <w:charset w:val="00"/>
    <w:family w:val="auto"/>
    <w:pitch w:val="variable"/>
    <w:sig w:usb0="F7FFAFFF" w:usb1="E9DFFFFF" w:usb2="0000003F" w:usb3="00000000" w:csb0="003F01FF" w:csb1="00000000"/>
  </w:font>
  <w:font w:name="Tahoma">
    <w:panose1 w:val="020B0604030504040204"/>
    <w:charset w:val="00"/>
    <w:family w:val="auto"/>
    <w:pitch w:val="variable"/>
    <w:sig w:usb0="E1002EFF" w:usb1="C000605B" w:usb2="00000029" w:usb3="00000000" w:csb0="0001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0ABC36C" w14:textId="77777777" w:rsidR="00E32C0B" w:rsidRDefault="00E32C0B" w:rsidP="008E422B">
      <w:r>
        <w:separator/>
      </w:r>
    </w:p>
  </w:footnote>
  <w:footnote w:type="continuationSeparator" w:id="0">
    <w:p w14:paraId="79688C2E" w14:textId="77777777" w:rsidR="00E32C0B" w:rsidRDefault="00E32C0B" w:rsidP="008E422B">
      <w:r>
        <w:continuationSeparator/>
      </w:r>
    </w:p>
  </w:footnote>
  <w:footnote w:id="1">
    <w:p w14:paraId="00BD95F0" w14:textId="7F21237D" w:rsidR="00AA289F" w:rsidRPr="00443A31" w:rsidRDefault="00AA289F" w:rsidP="009A4DF5">
      <w:pPr>
        <w:pStyle w:val="Textonotapie"/>
        <w:rPr>
          <w:lang w:val="es-ES"/>
        </w:rPr>
      </w:pPr>
      <w:r>
        <w:rPr>
          <w:rStyle w:val="Refdenotaalpie"/>
        </w:rPr>
        <w:footnoteRef/>
      </w:r>
      <w:r>
        <w:t xml:space="preserve"> </w:t>
      </w:r>
      <w:r w:rsidRPr="009A4DF5">
        <w:rPr>
          <w:rFonts w:cs="Arial"/>
          <w:sz w:val="18"/>
          <w:szCs w:val="20"/>
        </w:rPr>
        <w:t>https://www.cpc.ncep.noaa.gov/products/analysis_monitoring/enso_advisory/ensodisc_Sp.shtml</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66D2B5" w14:textId="77777777" w:rsidR="00AA289F" w:rsidRDefault="00AA289F">
    <w:pPr>
      <w:pStyle w:val="Encabezado"/>
    </w:pPr>
    <w:r w:rsidRPr="00C82EFE">
      <w:rPr>
        <w:noProof/>
        <w:lang w:eastAsia="es-ES_tradnl"/>
      </w:rPr>
      <w:drawing>
        <wp:anchor distT="0" distB="0" distL="114300" distR="114300" simplePos="0" relativeHeight="251659264" behindDoc="0" locked="0" layoutInCell="1" allowOverlap="1" wp14:anchorId="37F3E068" wp14:editId="21F4D59E">
          <wp:simplePos x="0" y="0"/>
          <wp:positionH relativeFrom="margin">
            <wp:align>center</wp:align>
          </wp:positionH>
          <wp:positionV relativeFrom="paragraph">
            <wp:posOffset>0</wp:posOffset>
          </wp:positionV>
          <wp:extent cx="1152525" cy="597519"/>
          <wp:effectExtent l="0" t="0" r="0" b="0"/>
          <wp:wrapNone/>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152525" cy="597519"/>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81B72E9" w14:textId="77777777" w:rsidR="00AA289F" w:rsidRDefault="00AA289F" w:rsidP="00CC00D6">
    <w:pPr>
      <w:pStyle w:val="Encabezado"/>
      <w:tabs>
        <w:tab w:val="clear" w:pos="4252"/>
        <w:tab w:val="clear" w:pos="8504"/>
        <w:tab w:val="left" w:pos="1410"/>
      </w:tabs>
    </w:pPr>
    <w:r>
      <w:tab/>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26E5EF" w14:textId="1BB43927" w:rsidR="00AA289F" w:rsidRDefault="00AA289F" w:rsidP="00CC00D6">
    <w:pPr>
      <w:pStyle w:val="Encabezado"/>
      <w:tabs>
        <w:tab w:val="clear" w:pos="4252"/>
        <w:tab w:val="clear" w:pos="8504"/>
        <w:tab w:val="left" w:pos="1410"/>
      </w:tabs>
    </w:pPr>
    <w:r>
      <w:tab/>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hybridMultilevel"/>
    <w:tmpl w:val="00000001"/>
    <w:lvl w:ilvl="0" w:tplc="00000001">
      <w:start w:val="6"/>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55379E"/>
    <w:multiLevelType w:val="hybridMultilevel"/>
    <w:tmpl w:val="95289A6A"/>
    <w:lvl w:ilvl="0" w:tplc="040A0001">
      <w:start w:val="1"/>
      <w:numFmt w:val="bullet"/>
      <w:lvlText w:val=""/>
      <w:lvlJc w:val="left"/>
      <w:pPr>
        <w:ind w:left="1800" w:hanging="360"/>
      </w:pPr>
      <w:rPr>
        <w:rFonts w:ascii="Symbol" w:hAnsi="Symbol" w:hint="default"/>
      </w:rPr>
    </w:lvl>
    <w:lvl w:ilvl="1" w:tplc="040A0003" w:tentative="1">
      <w:start w:val="1"/>
      <w:numFmt w:val="bullet"/>
      <w:lvlText w:val="o"/>
      <w:lvlJc w:val="left"/>
      <w:pPr>
        <w:ind w:left="2520" w:hanging="360"/>
      </w:pPr>
      <w:rPr>
        <w:rFonts w:ascii="Courier New" w:hAnsi="Courier New" w:cs="Courier New" w:hint="default"/>
      </w:rPr>
    </w:lvl>
    <w:lvl w:ilvl="2" w:tplc="040A0005" w:tentative="1">
      <w:start w:val="1"/>
      <w:numFmt w:val="bullet"/>
      <w:lvlText w:val=""/>
      <w:lvlJc w:val="left"/>
      <w:pPr>
        <w:ind w:left="3240" w:hanging="360"/>
      </w:pPr>
      <w:rPr>
        <w:rFonts w:ascii="Wingdings" w:hAnsi="Wingdings" w:hint="default"/>
      </w:rPr>
    </w:lvl>
    <w:lvl w:ilvl="3" w:tplc="040A0001" w:tentative="1">
      <w:start w:val="1"/>
      <w:numFmt w:val="bullet"/>
      <w:lvlText w:val=""/>
      <w:lvlJc w:val="left"/>
      <w:pPr>
        <w:ind w:left="3960" w:hanging="360"/>
      </w:pPr>
      <w:rPr>
        <w:rFonts w:ascii="Symbol" w:hAnsi="Symbol" w:hint="default"/>
      </w:rPr>
    </w:lvl>
    <w:lvl w:ilvl="4" w:tplc="040A0003" w:tentative="1">
      <w:start w:val="1"/>
      <w:numFmt w:val="bullet"/>
      <w:lvlText w:val="o"/>
      <w:lvlJc w:val="left"/>
      <w:pPr>
        <w:ind w:left="4680" w:hanging="360"/>
      </w:pPr>
      <w:rPr>
        <w:rFonts w:ascii="Courier New" w:hAnsi="Courier New" w:cs="Courier New" w:hint="default"/>
      </w:rPr>
    </w:lvl>
    <w:lvl w:ilvl="5" w:tplc="040A0005" w:tentative="1">
      <w:start w:val="1"/>
      <w:numFmt w:val="bullet"/>
      <w:lvlText w:val=""/>
      <w:lvlJc w:val="left"/>
      <w:pPr>
        <w:ind w:left="5400" w:hanging="360"/>
      </w:pPr>
      <w:rPr>
        <w:rFonts w:ascii="Wingdings" w:hAnsi="Wingdings" w:hint="default"/>
      </w:rPr>
    </w:lvl>
    <w:lvl w:ilvl="6" w:tplc="040A0001" w:tentative="1">
      <w:start w:val="1"/>
      <w:numFmt w:val="bullet"/>
      <w:lvlText w:val=""/>
      <w:lvlJc w:val="left"/>
      <w:pPr>
        <w:ind w:left="6120" w:hanging="360"/>
      </w:pPr>
      <w:rPr>
        <w:rFonts w:ascii="Symbol" w:hAnsi="Symbol" w:hint="default"/>
      </w:rPr>
    </w:lvl>
    <w:lvl w:ilvl="7" w:tplc="040A0003" w:tentative="1">
      <w:start w:val="1"/>
      <w:numFmt w:val="bullet"/>
      <w:lvlText w:val="o"/>
      <w:lvlJc w:val="left"/>
      <w:pPr>
        <w:ind w:left="6840" w:hanging="360"/>
      </w:pPr>
      <w:rPr>
        <w:rFonts w:ascii="Courier New" w:hAnsi="Courier New" w:cs="Courier New" w:hint="default"/>
      </w:rPr>
    </w:lvl>
    <w:lvl w:ilvl="8" w:tplc="040A0005" w:tentative="1">
      <w:start w:val="1"/>
      <w:numFmt w:val="bullet"/>
      <w:lvlText w:val=""/>
      <w:lvlJc w:val="left"/>
      <w:pPr>
        <w:ind w:left="7560" w:hanging="360"/>
      </w:pPr>
      <w:rPr>
        <w:rFonts w:ascii="Wingdings" w:hAnsi="Wingdings" w:hint="default"/>
      </w:rPr>
    </w:lvl>
  </w:abstractNum>
  <w:abstractNum w:abstractNumId="2">
    <w:nsid w:val="07A56649"/>
    <w:multiLevelType w:val="hybridMultilevel"/>
    <w:tmpl w:val="A254F5DE"/>
    <w:lvl w:ilvl="0" w:tplc="387EA420">
      <w:start w:val="1"/>
      <w:numFmt w:val="bullet"/>
      <w:lvlText w:val="-"/>
      <w:lvlJc w:val="left"/>
      <w:pPr>
        <w:ind w:left="1080" w:hanging="360"/>
      </w:pPr>
      <w:rPr>
        <w:rFonts w:ascii="Arial" w:hAnsi="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E810E5E"/>
    <w:multiLevelType w:val="hybridMultilevel"/>
    <w:tmpl w:val="BFE0730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nsid w:val="0F9A3968"/>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
    <w:nsid w:val="11B03B4F"/>
    <w:multiLevelType w:val="hybridMultilevel"/>
    <w:tmpl w:val="9A60C8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12807B44"/>
    <w:multiLevelType w:val="hybridMultilevel"/>
    <w:tmpl w:val="60669C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3BF3583"/>
    <w:multiLevelType w:val="hybridMultilevel"/>
    <w:tmpl w:val="BB6C9F8C"/>
    <w:lvl w:ilvl="0" w:tplc="AA9E101E">
      <w:start w:val="3"/>
      <w:numFmt w:val="bullet"/>
      <w:lvlText w:val="-"/>
      <w:lvlJc w:val="left"/>
      <w:pPr>
        <w:ind w:left="720" w:hanging="360"/>
      </w:pPr>
      <w:rPr>
        <w:rFonts w:ascii="Times" w:eastAsiaTheme="minorHAnsi" w:hAnsi="Times" w:cstheme="minorBid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8">
    <w:nsid w:val="191E5B66"/>
    <w:multiLevelType w:val="hybridMultilevel"/>
    <w:tmpl w:val="9D148E24"/>
    <w:lvl w:ilvl="0" w:tplc="6FFEC7C0">
      <w:start w:val="1"/>
      <w:numFmt w:val="bullet"/>
      <w:lvlText w:val="-"/>
      <w:lvlJc w:val="left"/>
      <w:pPr>
        <w:ind w:left="720" w:hanging="360"/>
      </w:pPr>
      <w:rPr>
        <w:rFonts w:ascii="Calibri" w:eastAsiaTheme="minorHAnsi" w:hAnsi="Calibri" w:cstheme="minorBidi"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nsid w:val="1AB37AD0"/>
    <w:multiLevelType w:val="hybridMultilevel"/>
    <w:tmpl w:val="5E22BB76"/>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nsid w:val="1D6F585C"/>
    <w:multiLevelType w:val="hybridMultilevel"/>
    <w:tmpl w:val="4CEC4C6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1">
    <w:nsid w:val="1D852A9D"/>
    <w:multiLevelType w:val="multilevel"/>
    <w:tmpl w:val="1B8E8E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D82562"/>
    <w:multiLevelType w:val="hybridMultilevel"/>
    <w:tmpl w:val="C84CC302"/>
    <w:lvl w:ilvl="0" w:tplc="A19C88CE">
      <w:start w:val="1"/>
      <w:numFmt w:val="bullet"/>
      <w:lvlText w:val="•"/>
      <w:lvlJc w:val="left"/>
      <w:pPr>
        <w:tabs>
          <w:tab w:val="num" w:pos="720"/>
        </w:tabs>
        <w:ind w:left="720" w:hanging="360"/>
      </w:pPr>
      <w:rPr>
        <w:rFonts w:ascii="Arial" w:hAnsi="Arial" w:hint="default"/>
      </w:rPr>
    </w:lvl>
    <w:lvl w:ilvl="1" w:tplc="C2C21972" w:tentative="1">
      <w:start w:val="1"/>
      <w:numFmt w:val="bullet"/>
      <w:lvlText w:val="•"/>
      <w:lvlJc w:val="left"/>
      <w:pPr>
        <w:tabs>
          <w:tab w:val="num" w:pos="1440"/>
        </w:tabs>
        <w:ind w:left="1440" w:hanging="360"/>
      </w:pPr>
      <w:rPr>
        <w:rFonts w:ascii="Arial" w:hAnsi="Arial" w:hint="default"/>
      </w:rPr>
    </w:lvl>
    <w:lvl w:ilvl="2" w:tplc="8BC0A4EA" w:tentative="1">
      <w:start w:val="1"/>
      <w:numFmt w:val="bullet"/>
      <w:lvlText w:val="•"/>
      <w:lvlJc w:val="left"/>
      <w:pPr>
        <w:tabs>
          <w:tab w:val="num" w:pos="2160"/>
        </w:tabs>
        <w:ind w:left="2160" w:hanging="360"/>
      </w:pPr>
      <w:rPr>
        <w:rFonts w:ascii="Arial" w:hAnsi="Arial" w:hint="default"/>
      </w:rPr>
    </w:lvl>
    <w:lvl w:ilvl="3" w:tplc="1EE46030" w:tentative="1">
      <w:start w:val="1"/>
      <w:numFmt w:val="bullet"/>
      <w:lvlText w:val="•"/>
      <w:lvlJc w:val="left"/>
      <w:pPr>
        <w:tabs>
          <w:tab w:val="num" w:pos="2880"/>
        </w:tabs>
        <w:ind w:left="2880" w:hanging="360"/>
      </w:pPr>
      <w:rPr>
        <w:rFonts w:ascii="Arial" w:hAnsi="Arial" w:hint="default"/>
      </w:rPr>
    </w:lvl>
    <w:lvl w:ilvl="4" w:tplc="8F366F56" w:tentative="1">
      <w:start w:val="1"/>
      <w:numFmt w:val="bullet"/>
      <w:lvlText w:val="•"/>
      <w:lvlJc w:val="left"/>
      <w:pPr>
        <w:tabs>
          <w:tab w:val="num" w:pos="3600"/>
        </w:tabs>
        <w:ind w:left="3600" w:hanging="360"/>
      </w:pPr>
      <w:rPr>
        <w:rFonts w:ascii="Arial" w:hAnsi="Arial" w:hint="default"/>
      </w:rPr>
    </w:lvl>
    <w:lvl w:ilvl="5" w:tplc="9ED4AB00" w:tentative="1">
      <w:start w:val="1"/>
      <w:numFmt w:val="bullet"/>
      <w:lvlText w:val="•"/>
      <w:lvlJc w:val="left"/>
      <w:pPr>
        <w:tabs>
          <w:tab w:val="num" w:pos="4320"/>
        </w:tabs>
        <w:ind w:left="4320" w:hanging="360"/>
      </w:pPr>
      <w:rPr>
        <w:rFonts w:ascii="Arial" w:hAnsi="Arial" w:hint="default"/>
      </w:rPr>
    </w:lvl>
    <w:lvl w:ilvl="6" w:tplc="8A58CF36" w:tentative="1">
      <w:start w:val="1"/>
      <w:numFmt w:val="bullet"/>
      <w:lvlText w:val="•"/>
      <w:lvlJc w:val="left"/>
      <w:pPr>
        <w:tabs>
          <w:tab w:val="num" w:pos="5040"/>
        </w:tabs>
        <w:ind w:left="5040" w:hanging="360"/>
      </w:pPr>
      <w:rPr>
        <w:rFonts w:ascii="Arial" w:hAnsi="Arial" w:hint="default"/>
      </w:rPr>
    </w:lvl>
    <w:lvl w:ilvl="7" w:tplc="DF069856" w:tentative="1">
      <w:start w:val="1"/>
      <w:numFmt w:val="bullet"/>
      <w:lvlText w:val="•"/>
      <w:lvlJc w:val="left"/>
      <w:pPr>
        <w:tabs>
          <w:tab w:val="num" w:pos="5760"/>
        </w:tabs>
        <w:ind w:left="5760" w:hanging="360"/>
      </w:pPr>
      <w:rPr>
        <w:rFonts w:ascii="Arial" w:hAnsi="Arial" w:hint="default"/>
      </w:rPr>
    </w:lvl>
    <w:lvl w:ilvl="8" w:tplc="9FFC201E" w:tentative="1">
      <w:start w:val="1"/>
      <w:numFmt w:val="bullet"/>
      <w:lvlText w:val="•"/>
      <w:lvlJc w:val="left"/>
      <w:pPr>
        <w:tabs>
          <w:tab w:val="num" w:pos="6480"/>
        </w:tabs>
        <w:ind w:left="6480" w:hanging="360"/>
      </w:pPr>
      <w:rPr>
        <w:rFonts w:ascii="Arial" w:hAnsi="Arial" w:hint="default"/>
      </w:rPr>
    </w:lvl>
  </w:abstractNum>
  <w:abstractNum w:abstractNumId="13">
    <w:nsid w:val="266933E6"/>
    <w:multiLevelType w:val="multilevel"/>
    <w:tmpl w:val="6C3E0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7826370"/>
    <w:multiLevelType w:val="multilevel"/>
    <w:tmpl w:val="2D6851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nsid w:val="289A46E3"/>
    <w:multiLevelType w:val="multilevel"/>
    <w:tmpl w:val="757ED0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29F8385B"/>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nsid w:val="2A5C509E"/>
    <w:multiLevelType w:val="multilevel"/>
    <w:tmpl w:val="1D7C8686"/>
    <w:lvl w:ilvl="0">
      <w:start w:val="4"/>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2E7037E2"/>
    <w:multiLevelType w:val="hybridMultilevel"/>
    <w:tmpl w:val="8708C2A2"/>
    <w:lvl w:ilvl="0" w:tplc="24C607D2">
      <w:start w:val="1"/>
      <w:numFmt w:val="lowerRoman"/>
      <w:lvlText w:val="%1)"/>
      <w:lvlJc w:val="left"/>
      <w:pPr>
        <w:ind w:left="3200" w:hanging="1400"/>
      </w:pPr>
      <w:rPr>
        <w:rFonts w:hint="default"/>
      </w:rPr>
    </w:lvl>
    <w:lvl w:ilvl="1" w:tplc="040A0019" w:tentative="1">
      <w:start w:val="1"/>
      <w:numFmt w:val="lowerLetter"/>
      <w:lvlText w:val="%2."/>
      <w:lvlJc w:val="left"/>
      <w:pPr>
        <w:ind w:left="2880" w:hanging="360"/>
      </w:pPr>
    </w:lvl>
    <w:lvl w:ilvl="2" w:tplc="040A001B" w:tentative="1">
      <w:start w:val="1"/>
      <w:numFmt w:val="lowerRoman"/>
      <w:lvlText w:val="%3."/>
      <w:lvlJc w:val="right"/>
      <w:pPr>
        <w:ind w:left="3600" w:hanging="180"/>
      </w:pPr>
    </w:lvl>
    <w:lvl w:ilvl="3" w:tplc="040A000F" w:tentative="1">
      <w:start w:val="1"/>
      <w:numFmt w:val="decimal"/>
      <w:lvlText w:val="%4."/>
      <w:lvlJc w:val="left"/>
      <w:pPr>
        <w:ind w:left="4320" w:hanging="360"/>
      </w:pPr>
    </w:lvl>
    <w:lvl w:ilvl="4" w:tplc="040A0019" w:tentative="1">
      <w:start w:val="1"/>
      <w:numFmt w:val="lowerLetter"/>
      <w:lvlText w:val="%5."/>
      <w:lvlJc w:val="left"/>
      <w:pPr>
        <w:ind w:left="5040" w:hanging="360"/>
      </w:pPr>
    </w:lvl>
    <w:lvl w:ilvl="5" w:tplc="040A001B" w:tentative="1">
      <w:start w:val="1"/>
      <w:numFmt w:val="lowerRoman"/>
      <w:lvlText w:val="%6."/>
      <w:lvlJc w:val="right"/>
      <w:pPr>
        <w:ind w:left="5760" w:hanging="180"/>
      </w:pPr>
    </w:lvl>
    <w:lvl w:ilvl="6" w:tplc="040A000F" w:tentative="1">
      <w:start w:val="1"/>
      <w:numFmt w:val="decimal"/>
      <w:lvlText w:val="%7."/>
      <w:lvlJc w:val="left"/>
      <w:pPr>
        <w:ind w:left="6480" w:hanging="360"/>
      </w:pPr>
    </w:lvl>
    <w:lvl w:ilvl="7" w:tplc="040A0019" w:tentative="1">
      <w:start w:val="1"/>
      <w:numFmt w:val="lowerLetter"/>
      <w:lvlText w:val="%8."/>
      <w:lvlJc w:val="left"/>
      <w:pPr>
        <w:ind w:left="7200" w:hanging="360"/>
      </w:pPr>
    </w:lvl>
    <w:lvl w:ilvl="8" w:tplc="040A001B" w:tentative="1">
      <w:start w:val="1"/>
      <w:numFmt w:val="lowerRoman"/>
      <w:lvlText w:val="%9."/>
      <w:lvlJc w:val="right"/>
      <w:pPr>
        <w:ind w:left="7920" w:hanging="180"/>
      </w:pPr>
    </w:lvl>
  </w:abstractNum>
  <w:abstractNum w:abstractNumId="19">
    <w:nsid w:val="33DD6312"/>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469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nsid w:val="34E97DC2"/>
    <w:multiLevelType w:val="hybridMultilevel"/>
    <w:tmpl w:val="800E14E6"/>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1">
    <w:nsid w:val="356D5DBE"/>
    <w:multiLevelType w:val="hybridMultilevel"/>
    <w:tmpl w:val="FA0AE406"/>
    <w:lvl w:ilvl="0" w:tplc="240A0001">
      <w:start w:val="1"/>
      <w:numFmt w:val="bullet"/>
      <w:lvlText w:val=""/>
      <w:lvlJc w:val="left"/>
      <w:pPr>
        <w:ind w:left="1287" w:hanging="360"/>
      </w:pPr>
      <w:rPr>
        <w:rFonts w:ascii="Symbol" w:hAnsi="Symbol" w:hint="default"/>
      </w:rPr>
    </w:lvl>
    <w:lvl w:ilvl="1" w:tplc="240A0003" w:tentative="1">
      <w:start w:val="1"/>
      <w:numFmt w:val="bullet"/>
      <w:lvlText w:val="o"/>
      <w:lvlJc w:val="left"/>
      <w:pPr>
        <w:ind w:left="2007" w:hanging="360"/>
      </w:pPr>
      <w:rPr>
        <w:rFonts w:ascii="Courier New" w:hAnsi="Courier New" w:cs="Courier New" w:hint="default"/>
      </w:rPr>
    </w:lvl>
    <w:lvl w:ilvl="2" w:tplc="240A0005" w:tentative="1">
      <w:start w:val="1"/>
      <w:numFmt w:val="bullet"/>
      <w:lvlText w:val=""/>
      <w:lvlJc w:val="left"/>
      <w:pPr>
        <w:ind w:left="2727" w:hanging="360"/>
      </w:pPr>
      <w:rPr>
        <w:rFonts w:ascii="Wingdings" w:hAnsi="Wingdings" w:hint="default"/>
      </w:rPr>
    </w:lvl>
    <w:lvl w:ilvl="3" w:tplc="240A0001" w:tentative="1">
      <w:start w:val="1"/>
      <w:numFmt w:val="bullet"/>
      <w:lvlText w:val=""/>
      <w:lvlJc w:val="left"/>
      <w:pPr>
        <w:ind w:left="3447" w:hanging="360"/>
      </w:pPr>
      <w:rPr>
        <w:rFonts w:ascii="Symbol" w:hAnsi="Symbol" w:hint="default"/>
      </w:rPr>
    </w:lvl>
    <w:lvl w:ilvl="4" w:tplc="240A0003" w:tentative="1">
      <w:start w:val="1"/>
      <w:numFmt w:val="bullet"/>
      <w:lvlText w:val="o"/>
      <w:lvlJc w:val="left"/>
      <w:pPr>
        <w:ind w:left="4167" w:hanging="360"/>
      </w:pPr>
      <w:rPr>
        <w:rFonts w:ascii="Courier New" w:hAnsi="Courier New" w:cs="Courier New" w:hint="default"/>
      </w:rPr>
    </w:lvl>
    <w:lvl w:ilvl="5" w:tplc="240A0005" w:tentative="1">
      <w:start w:val="1"/>
      <w:numFmt w:val="bullet"/>
      <w:lvlText w:val=""/>
      <w:lvlJc w:val="left"/>
      <w:pPr>
        <w:ind w:left="4887" w:hanging="360"/>
      </w:pPr>
      <w:rPr>
        <w:rFonts w:ascii="Wingdings" w:hAnsi="Wingdings" w:hint="default"/>
      </w:rPr>
    </w:lvl>
    <w:lvl w:ilvl="6" w:tplc="240A0001" w:tentative="1">
      <w:start w:val="1"/>
      <w:numFmt w:val="bullet"/>
      <w:lvlText w:val=""/>
      <w:lvlJc w:val="left"/>
      <w:pPr>
        <w:ind w:left="5607" w:hanging="360"/>
      </w:pPr>
      <w:rPr>
        <w:rFonts w:ascii="Symbol" w:hAnsi="Symbol" w:hint="default"/>
      </w:rPr>
    </w:lvl>
    <w:lvl w:ilvl="7" w:tplc="240A0003" w:tentative="1">
      <w:start w:val="1"/>
      <w:numFmt w:val="bullet"/>
      <w:lvlText w:val="o"/>
      <w:lvlJc w:val="left"/>
      <w:pPr>
        <w:ind w:left="6327" w:hanging="360"/>
      </w:pPr>
      <w:rPr>
        <w:rFonts w:ascii="Courier New" w:hAnsi="Courier New" w:cs="Courier New" w:hint="default"/>
      </w:rPr>
    </w:lvl>
    <w:lvl w:ilvl="8" w:tplc="240A0005" w:tentative="1">
      <w:start w:val="1"/>
      <w:numFmt w:val="bullet"/>
      <w:lvlText w:val=""/>
      <w:lvlJc w:val="left"/>
      <w:pPr>
        <w:ind w:left="7047" w:hanging="360"/>
      </w:pPr>
      <w:rPr>
        <w:rFonts w:ascii="Wingdings" w:hAnsi="Wingdings" w:hint="default"/>
      </w:rPr>
    </w:lvl>
  </w:abstractNum>
  <w:abstractNum w:abstractNumId="22">
    <w:nsid w:val="42667BFB"/>
    <w:multiLevelType w:val="hybridMultilevel"/>
    <w:tmpl w:val="2508283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A54B60"/>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49F50670"/>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469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nsid w:val="4A98634C"/>
    <w:multiLevelType w:val="multilevel"/>
    <w:tmpl w:val="2BA83894"/>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4B5832E4"/>
    <w:multiLevelType w:val="multilevel"/>
    <w:tmpl w:val="1BCE345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4D0166B0"/>
    <w:multiLevelType w:val="hybridMultilevel"/>
    <w:tmpl w:val="1110F616"/>
    <w:lvl w:ilvl="0" w:tplc="7F1E44B4">
      <w:start w:val="1"/>
      <w:numFmt w:val="decimal"/>
      <w:lvlText w:val="%1b"/>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8">
    <w:nsid w:val="55282C41"/>
    <w:multiLevelType w:val="multilevel"/>
    <w:tmpl w:val="38743486"/>
    <w:lvl w:ilvl="0">
      <w:start w:val="1"/>
      <w:numFmt w:val="decimal"/>
      <w:lvlText w:val="%1."/>
      <w:lvlJc w:val="left"/>
      <w:pPr>
        <w:ind w:left="720" w:hanging="360"/>
      </w:pPr>
      <w:rPr>
        <w:b/>
      </w:rPr>
    </w:lvl>
    <w:lvl w:ilvl="1">
      <w:start w:val="1"/>
      <w:numFmt w:val="decimal"/>
      <w:lvlText w:val="%1.%2."/>
      <w:lvlJc w:val="left"/>
      <w:pPr>
        <w:ind w:left="720" w:hanging="720"/>
      </w:pPr>
      <w:rPr>
        <w:i/>
      </w:rPr>
    </w:lvl>
    <w:lvl w:ilvl="2">
      <w:start w:val="1"/>
      <w:numFmt w:val="decimal"/>
      <w:lvlText w:val="%1.%2.%3."/>
      <w:lvlJc w:val="left"/>
      <w:pPr>
        <w:ind w:left="1080" w:hanging="720"/>
      </w:pPr>
      <w:rPr>
        <w:rFonts w:ascii="Times New Roman" w:hAnsi="Times New Roman" w:cs="Times New Roman" w:hint="default"/>
        <w:b w:val="0"/>
        <w:bCs/>
        <w:i/>
        <w:iCs w:val="0"/>
      </w:rPr>
    </w:lvl>
    <w:lvl w:ilvl="3">
      <w:start w:val="1"/>
      <w:numFmt w:val="decimal"/>
      <w:lvlText w:val="%1.%2.%3.%4."/>
      <w:lvlJc w:val="left"/>
      <w:pPr>
        <w:ind w:left="1440" w:hanging="1080"/>
      </w:pPr>
      <w:rPr>
        <w:i/>
      </w:rPr>
    </w:lvl>
    <w:lvl w:ilvl="4">
      <w:start w:val="1"/>
      <w:numFmt w:val="decimal"/>
      <w:lvlText w:val="%1.%2.%3.%4.%5."/>
      <w:lvlJc w:val="left"/>
      <w:pPr>
        <w:ind w:left="1440" w:hanging="1080"/>
      </w:pPr>
      <w:rPr>
        <w:i/>
      </w:rPr>
    </w:lvl>
    <w:lvl w:ilvl="5">
      <w:start w:val="1"/>
      <w:numFmt w:val="decimal"/>
      <w:lvlText w:val="%1.%2.%3.%4.%5.%6."/>
      <w:lvlJc w:val="left"/>
      <w:pPr>
        <w:ind w:left="1800" w:hanging="1440"/>
      </w:pPr>
      <w:rPr>
        <w:i/>
      </w:rPr>
    </w:lvl>
    <w:lvl w:ilvl="6">
      <w:start w:val="1"/>
      <w:numFmt w:val="decimal"/>
      <w:lvlText w:val="%1.%2.%3.%4.%5.%6.%7."/>
      <w:lvlJc w:val="left"/>
      <w:pPr>
        <w:ind w:left="1800" w:hanging="1440"/>
      </w:pPr>
      <w:rPr>
        <w:i/>
      </w:rPr>
    </w:lvl>
    <w:lvl w:ilvl="7">
      <w:start w:val="1"/>
      <w:numFmt w:val="decimal"/>
      <w:lvlText w:val="%1.%2.%3.%4.%5.%6.%7.%8."/>
      <w:lvlJc w:val="left"/>
      <w:pPr>
        <w:ind w:left="2160" w:hanging="1800"/>
      </w:pPr>
      <w:rPr>
        <w:i/>
      </w:rPr>
    </w:lvl>
    <w:lvl w:ilvl="8">
      <w:start w:val="1"/>
      <w:numFmt w:val="decimal"/>
      <w:lvlText w:val="%1.%2.%3.%4.%5.%6.%7.%8.%9."/>
      <w:lvlJc w:val="left"/>
      <w:pPr>
        <w:ind w:left="2160" w:hanging="1800"/>
      </w:pPr>
      <w:rPr>
        <w:i/>
      </w:rPr>
    </w:lvl>
  </w:abstractNum>
  <w:abstractNum w:abstractNumId="29">
    <w:nsid w:val="59E86C59"/>
    <w:multiLevelType w:val="hybridMultilevel"/>
    <w:tmpl w:val="AFE8E77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0">
    <w:nsid w:val="5B5352F4"/>
    <w:multiLevelType w:val="hybridMultilevel"/>
    <w:tmpl w:val="4ABA246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1">
    <w:nsid w:val="5C2541DC"/>
    <w:multiLevelType w:val="hybridMultilevel"/>
    <w:tmpl w:val="9A60C8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nsid w:val="5CA7488A"/>
    <w:multiLevelType w:val="hybridMultilevel"/>
    <w:tmpl w:val="563C8C46"/>
    <w:lvl w:ilvl="0" w:tplc="387EA420">
      <w:start w:val="1"/>
      <w:numFmt w:val="bullet"/>
      <w:lvlText w:val="-"/>
      <w:lvlJc w:val="left"/>
      <w:pPr>
        <w:ind w:left="720" w:hanging="360"/>
      </w:pPr>
      <w:rPr>
        <w:rFonts w:ascii="Arial" w:hAnsi="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nsid w:val="5D253047"/>
    <w:multiLevelType w:val="hybridMultilevel"/>
    <w:tmpl w:val="BA56F01A"/>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4">
    <w:nsid w:val="5DAB4662"/>
    <w:multiLevelType w:val="hybridMultilevel"/>
    <w:tmpl w:val="90B042A0"/>
    <w:lvl w:ilvl="0" w:tplc="37BECB80">
      <w:start w:val="1"/>
      <w:numFmt w:val="lowerRoman"/>
      <w:lvlText w:val="%1)"/>
      <w:lvlJc w:val="left"/>
      <w:pPr>
        <w:ind w:left="2480" w:hanging="1400"/>
      </w:pPr>
      <w:rPr>
        <w:rFonts w:hint="default"/>
      </w:rPr>
    </w:lvl>
    <w:lvl w:ilvl="1" w:tplc="040A0019" w:tentative="1">
      <w:start w:val="1"/>
      <w:numFmt w:val="lowerLetter"/>
      <w:lvlText w:val="%2."/>
      <w:lvlJc w:val="left"/>
      <w:pPr>
        <w:ind w:left="2160" w:hanging="360"/>
      </w:pPr>
    </w:lvl>
    <w:lvl w:ilvl="2" w:tplc="040A001B" w:tentative="1">
      <w:start w:val="1"/>
      <w:numFmt w:val="lowerRoman"/>
      <w:lvlText w:val="%3."/>
      <w:lvlJc w:val="right"/>
      <w:pPr>
        <w:ind w:left="2880" w:hanging="180"/>
      </w:pPr>
    </w:lvl>
    <w:lvl w:ilvl="3" w:tplc="040A000F" w:tentative="1">
      <w:start w:val="1"/>
      <w:numFmt w:val="decimal"/>
      <w:lvlText w:val="%4."/>
      <w:lvlJc w:val="left"/>
      <w:pPr>
        <w:ind w:left="3600" w:hanging="360"/>
      </w:pPr>
    </w:lvl>
    <w:lvl w:ilvl="4" w:tplc="040A0019" w:tentative="1">
      <w:start w:val="1"/>
      <w:numFmt w:val="lowerLetter"/>
      <w:lvlText w:val="%5."/>
      <w:lvlJc w:val="left"/>
      <w:pPr>
        <w:ind w:left="4320" w:hanging="360"/>
      </w:pPr>
    </w:lvl>
    <w:lvl w:ilvl="5" w:tplc="040A001B" w:tentative="1">
      <w:start w:val="1"/>
      <w:numFmt w:val="lowerRoman"/>
      <w:lvlText w:val="%6."/>
      <w:lvlJc w:val="right"/>
      <w:pPr>
        <w:ind w:left="5040" w:hanging="180"/>
      </w:pPr>
    </w:lvl>
    <w:lvl w:ilvl="6" w:tplc="040A000F" w:tentative="1">
      <w:start w:val="1"/>
      <w:numFmt w:val="decimal"/>
      <w:lvlText w:val="%7."/>
      <w:lvlJc w:val="left"/>
      <w:pPr>
        <w:ind w:left="5760" w:hanging="360"/>
      </w:pPr>
    </w:lvl>
    <w:lvl w:ilvl="7" w:tplc="040A0019" w:tentative="1">
      <w:start w:val="1"/>
      <w:numFmt w:val="lowerLetter"/>
      <w:lvlText w:val="%8."/>
      <w:lvlJc w:val="left"/>
      <w:pPr>
        <w:ind w:left="6480" w:hanging="360"/>
      </w:pPr>
    </w:lvl>
    <w:lvl w:ilvl="8" w:tplc="040A001B" w:tentative="1">
      <w:start w:val="1"/>
      <w:numFmt w:val="lowerRoman"/>
      <w:lvlText w:val="%9."/>
      <w:lvlJc w:val="right"/>
      <w:pPr>
        <w:ind w:left="7200" w:hanging="180"/>
      </w:pPr>
    </w:lvl>
  </w:abstractNum>
  <w:abstractNum w:abstractNumId="35">
    <w:nsid w:val="60027BD7"/>
    <w:multiLevelType w:val="multilevel"/>
    <w:tmpl w:val="92E87CD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469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nsid w:val="60E333C0"/>
    <w:multiLevelType w:val="hybridMultilevel"/>
    <w:tmpl w:val="1878FA2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7">
    <w:nsid w:val="66C57355"/>
    <w:multiLevelType w:val="hybridMultilevel"/>
    <w:tmpl w:val="9A60C832"/>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nsid w:val="67DD43D5"/>
    <w:multiLevelType w:val="hybridMultilevel"/>
    <w:tmpl w:val="6374BE4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9">
    <w:nsid w:val="6B8F1FB0"/>
    <w:multiLevelType w:val="multilevel"/>
    <w:tmpl w:val="A44EC0C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732B085F"/>
    <w:multiLevelType w:val="multilevel"/>
    <w:tmpl w:val="84287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55D46C1"/>
    <w:multiLevelType w:val="multilevel"/>
    <w:tmpl w:val="5C7ECBA2"/>
    <w:lvl w:ilvl="0">
      <w:start w:val="4"/>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65021AF"/>
    <w:multiLevelType w:val="hybridMultilevel"/>
    <w:tmpl w:val="D98C7FDE"/>
    <w:lvl w:ilvl="0" w:tplc="040A0015">
      <w:start w:val="1"/>
      <w:numFmt w:val="upperLetter"/>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3">
    <w:nsid w:val="79143518"/>
    <w:multiLevelType w:val="hybridMultilevel"/>
    <w:tmpl w:val="36DE5DA6"/>
    <w:lvl w:ilvl="0" w:tplc="387EA420">
      <w:start w:val="1"/>
      <w:numFmt w:val="bullet"/>
      <w:lvlText w:val="-"/>
      <w:lvlJc w:val="left"/>
      <w:pPr>
        <w:tabs>
          <w:tab w:val="num" w:pos="720"/>
        </w:tabs>
        <w:ind w:left="720" w:hanging="360"/>
      </w:pPr>
      <w:rPr>
        <w:rFonts w:ascii="Arial" w:hAnsi="Arial" w:hint="default"/>
      </w:rPr>
    </w:lvl>
    <w:lvl w:ilvl="1" w:tplc="C8922992" w:tentative="1">
      <w:start w:val="1"/>
      <w:numFmt w:val="bullet"/>
      <w:lvlText w:val="-"/>
      <w:lvlJc w:val="left"/>
      <w:pPr>
        <w:tabs>
          <w:tab w:val="num" w:pos="1440"/>
        </w:tabs>
        <w:ind w:left="1440" w:hanging="360"/>
      </w:pPr>
      <w:rPr>
        <w:rFonts w:ascii="Arial" w:hAnsi="Arial" w:hint="default"/>
      </w:rPr>
    </w:lvl>
    <w:lvl w:ilvl="2" w:tplc="445610D2" w:tentative="1">
      <w:start w:val="1"/>
      <w:numFmt w:val="bullet"/>
      <w:lvlText w:val="-"/>
      <w:lvlJc w:val="left"/>
      <w:pPr>
        <w:tabs>
          <w:tab w:val="num" w:pos="2160"/>
        </w:tabs>
        <w:ind w:left="2160" w:hanging="360"/>
      </w:pPr>
      <w:rPr>
        <w:rFonts w:ascii="Arial" w:hAnsi="Arial" w:hint="default"/>
      </w:rPr>
    </w:lvl>
    <w:lvl w:ilvl="3" w:tplc="9EC6AEA8" w:tentative="1">
      <w:start w:val="1"/>
      <w:numFmt w:val="bullet"/>
      <w:lvlText w:val="-"/>
      <w:lvlJc w:val="left"/>
      <w:pPr>
        <w:tabs>
          <w:tab w:val="num" w:pos="2880"/>
        </w:tabs>
        <w:ind w:left="2880" w:hanging="360"/>
      </w:pPr>
      <w:rPr>
        <w:rFonts w:ascii="Arial" w:hAnsi="Arial" w:hint="default"/>
      </w:rPr>
    </w:lvl>
    <w:lvl w:ilvl="4" w:tplc="E9F4F19E" w:tentative="1">
      <w:start w:val="1"/>
      <w:numFmt w:val="bullet"/>
      <w:lvlText w:val="-"/>
      <w:lvlJc w:val="left"/>
      <w:pPr>
        <w:tabs>
          <w:tab w:val="num" w:pos="3600"/>
        </w:tabs>
        <w:ind w:left="3600" w:hanging="360"/>
      </w:pPr>
      <w:rPr>
        <w:rFonts w:ascii="Arial" w:hAnsi="Arial" w:hint="default"/>
      </w:rPr>
    </w:lvl>
    <w:lvl w:ilvl="5" w:tplc="04885860" w:tentative="1">
      <w:start w:val="1"/>
      <w:numFmt w:val="bullet"/>
      <w:lvlText w:val="-"/>
      <w:lvlJc w:val="left"/>
      <w:pPr>
        <w:tabs>
          <w:tab w:val="num" w:pos="4320"/>
        </w:tabs>
        <w:ind w:left="4320" w:hanging="360"/>
      </w:pPr>
      <w:rPr>
        <w:rFonts w:ascii="Arial" w:hAnsi="Arial" w:hint="default"/>
      </w:rPr>
    </w:lvl>
    <w:lvl w:ilvl="6" w:tplc="EEEC77A8" w:tentative="1">
      <w:start w:val="1"/>
      <w:numFmt w:val="bullet"/>
      <w:lvlText w:val="-"/>
      <w:lvlJc w:val="left"/>
      <w:pPr>
        <w:tabs>
          <w:tab w:val="num" w:pos="5040"/>
        </w:tabs>
        <w:ind w:left="5040" w:hanging="360"/>
      </w:pPr>
      <w:rPr>
        <w:rFonts w:ascii="Arial" w:hAnsi="Arial" w:hint="default"/>
      </w:rPr>
    </w:lvl>
    <w:lvl w:ilvl="7" w:tplc="D8B40F5E" w:tentative="1">
      <w:start w:val="1"/>
      <w:numFmt w:val="bullet"/>
      <w:lvlText w:val="-"/>
      <w:lvlJc w:val="left"/>
      <w:pPr>
        <w:tabs>
          <w:tab w:val="num" w:pos="5760"/>
        </w:tabs>
        <w:ind w:left="5760" w:hanging="360"/>
      </w:pPr>
      <w:rPr>
        <w:rFonts w:ascii="Arial" w:hAnsi="Arial" w:hint="default"/>
      </w:rPr>
    </w:lvl>
    <w:lvl w:ilvl="8" w:tplc="0B24A954" w:tentative="1">
      <w:start w:val="1"/>
      <w:numFmt w:val="bullet"/>
      <w:lvlText w:val="-"/>
      <w:lvlJc w:val="left"/>
      <w:pPr>
        <w:tabs>
          <w:tab w:val="num" w:pos="6480"/>
        </w:tabs>
        <w:ind w:left="6480" w:hanging="360"/>
      </w:pPr>
      <w:rPr>
        <w:rFonts w:ascii="Arial" w:hAnsi="Arial" w:hint="default"/>
      </w:rPr>
    </w:lvl>
  </w:abstractNum>
  <w:abstractNum w:abstractNumId="44">
    <w:nsid w:val="7D63171B"/>
    <w:multiLevelType w:val="hybridMultilevel"/>
    <w:tmpl w:val="1DA0EE20"/>
    <w:lvl w:ilvl="0" w:tplc="040A0001">
      <w:start w:val="1"/>
      <w:numFmt w:val="bullet"/>
      <w:lvlText w:val=""/>
      <w:lvlJc w:val="left"/>
      <w:pPr>
        <w:ind w:left="2520" w:hanging="360"/>
      </w:pPr>
      <w:rPr>
        <w:rFonts w:ascii="Symbol" w:hAnsi="Symbol" w:hint="default"/>
      </w:rPr>
    </w:lvl>
    <w:lvl w:ilvl="1" w:tplc="040A0003" w:tentative="1">
      <w:start w:val="1"/>
      <w:numFmt w:val="bullet"/>
      <w:lvlText w:val="o"/>
      <w:lvlJc w:val="left"/>
      <w:pPr>
        <w:ind w:left="3240" w:hanging="360"/>
      </w:pPr>
      <w:rPr>
        <w:rFonts w:ascii="Courier New" w:hAnsi="Courier New" w:cs="Courier New" w:hint="default"/>
      </w:rPr>
    </w:lvl>
    <w:lvl w:ilvl="2" w:tplc="040A0005" w:tentative="1">
      <w:start w:val="1"/>
      <w:numFmt w:val="bullet"/>
      <w:lvlText w:val=""/>
      <w:lvlJc w:val="left"/>
      <w:pPr>
        <w:ind w:left="3960" w:hanging="360"/>
      </w:pPr>
      <w:rPr>
        <w:rFonts w:ascii="Wingdings" w:hAnsi="Wingdings" w:hint="default"/>
      </w:rPr>
    </w:lvl>
    <w:lvl w:ilvl="3" w:tplc="040A0001" w:tentative="1">
      <w:start w:val="1"/>
      <w:numFmt w:val="bullet"/>
      <w:lvlText w:val=""/>
      <w:lvlJc w:val="left"/>
      <w:pPr>
        <w:ind w:left="4680" w:hanging="360"/>
      </w:pPr>
      <w:rPr>
        <w:rFonts w:ascii="Symbol" w:hAnsi="Symbol" w:hint="default"/>
      </w:rPr>
    </w:lvl>
    <w:lvl w:ilvl="4" w:tplc="040A0003" w:tentative="1">
      <w:start w:val="1"/>
      <w:numFmt w:val="bullet"/>
      <w:lvlText w:val="o"/>
      <w:lvlJc w:val="left"/>
      <w:pPr>
        <w:ind w:left="5400" w:hanging="360"/>
      </w:pPr>
      <w:rPr>
        <w:rFonts w:ascii="Courier New" w:hAnsi="Courier New" w:cs="Courier New" w:hint="default"/>
      </w:rPr>
    </w:lvl>
    <w:lvl w:ilvl="5" w:tplc="040A0005" w:tentative="1">
      <w:start w:val="1"/>
      <w:numFmt w:val="bullet"/>
      <w:lvlText w:val=""/>
      <w:lvlJc w:val="left"/>
      <w:pPr>
        <w:ind w:left="6120" w:hanging="360"/>
      </w:pPr>
      <w:rPr>
        <w:rFonts w:ascii="Wingdings" w:hAnsi="Wingdings" w:hint="default"/>
      </w:rPr>
    </w:lvl>
    <w:lvl w:ilvl="6" w:tplc="040A0001" w:tentative="1">
      <w:start w:val="1"/>
      <w:numFmt w:val="bullet"/>
      <w:lvlText w:val=""/>
      <w:lvlJc w:val="left"/>
      <w:pPr>
        <w:ind w:left="6840" w:hanging="360"/>
      </w:pPr>
      <w:rPr>
        <w:rFonts w:ascii="Symbol" w:hAnsi="Symbol" w:hint="default"/>
      </w:rPr>
    </w:lvl>
    <w:lvl w:ilvl="7" w:tplc="040A0003" w:tentative="1">
      <w:start w:val="1"/>
      <w:numFmt w:val="bullet"/>
      <w:lvlText w:val="o"/>
      <w:lvlJc w:val="left"/>
      <w:pPr>
        <w:ind w:left="7560" w:hanging="360"/>
      </w:pPr>
      <w:rPr>
        <w:rFonts w:ascii="Courier New" w:hAnsi="Courier New" w:cs="Courier New" w:hint="default"/>
      </w:rPr>
    </w:lvl>
    <w:lvl w:ilvl="8" w:tplc="040A0005" w:tentative="1">
      <w:start w:val="1"/>
      <w:numFmt w:val="bullet"/>
      <w:lvlText w:val=""/>
      <w:lvlJc w:val="left"/>
      <w:pPr>
        <w:ind w:left="8280" w:hanging="360"/>
      </w:pPr>
      <w:rPr>
        <w:rFonts w:ascii="Wingdings" w:hAnsi="Wingdings" w:hint="default"/>
      </w:rPr>
    </w:lvl>
  </w:abstractNum>
  <w:num w:numId="1">
    <w:abstractNumId w:val="15"/>
  </w:num>
  <w:num w:numId="2">
    <w:abstractNumId w:val="39"/>
  </w:num>
  <w:num w:numId="3">
    <w:abstractNumId w:val="26"/>
  </w:num>
  <w:num w:numId="4">
    <w:abstractNumId w:val="11"/>
  </w:num>
  <w:num w:numId="5">
    <w:abstractNumId w:val="40"/>
  </w:num>
  <w:num w:numId="6">
    <w:abstractNumId w:val="13"/>
  </w:num>
  <w:num w:numId="7">
    <w:abstractNumId w:val="14"/>
  </w:num>
  <w:num w:numId="8">
    <w:abstractNumId w:val="28"/>
  </w:num>
  <w:num w:numId="9">
    <w:abstractNumId w:val="3"/>
  </w:num>
  <w:num w:numId="10">
    <w:abstractNumId w:val="0"/>
  </w:num>
  <w:num w:numId="11">
    <w:abstractNumId w:val="27"/>
  </w:num>
  <w:num w:numId="12">
    <w:abstractNumId w:val="19"/>
  </w:num>
  <w:num w:numId="13">
    <w:abstractNumId w:val="41"/>
  </w:num>
  <w:num w:numId="14">
    <w:abstractNumId w:val="17"/>
  </w:num>
  <w:num w:numId="15">
    <w:abstractNumId w:val="33"/>
  </w:num>
  <w:num w:numId="16">
    <w:abstractNumId w:val="25"/>
  </w:num>
  <w:num w:numId="17">
    <w:abstractNumId w:val="37"/>
  </w:num>
  <w:num w:numId="18">
    <w:abstractNumId w:val="5"/>
  </w:num>
  <w:num w:numId="19">
    <w:abstractNumId w:val="31"/>
  </w:num>
  <w:num w:numId="20">
    <w:abstractNumId w:val="30"/>
  </w:num>
  <w:num w:numId="21">
    <w:abstractNumId w:val="44"/>
  </w:num>
  <w:num w:numId="22">
    <w:abstractNumId w:val="18"/>
  </w:num>
  <w:num w:numId="23">
    <w:abstractNumId w:val="1"/>
  </w:num>
  <w:num w:numId="24">
    <w:abstractNumId w:val="34"/>
  </w:num>
  <w:num w:numId="25">
    <w:abstractNumId w:val="9"/>
  </w:num>
  <w:num w:numId="26">
    <w:abstractNumId w:val="4"/>
  </w:num>
  <w:num w:numId="27">
    <w:abstractNumId w:val="43"/>
  </w:num>
  <w:num w:numId="28">
    <w:abstractNumId w:val="12"/>
  </w:num>
  <w:num w:numId="29">
    <w:abstractNumId w:val="23"/>
  </w:num>
  <w:num w:numId="30">
    <w:abstractNumId w:val="10"/>
  </w:num>
  <w:num w:numId="31">
    <w:abstractNumId w:val="38"/>
  </w:num>
  <w:num w:numId="32">
    <w:abstractNumId w:val="7"/>
  </w:num>
  <w:num w:numId="33">
    <w:abstractNumId w:val="6"/>
  </w:num>
  <w:num w:numId="34">
    <w:abstractNumId w:val="16"/>
  </w:num>
  <w:num w:numId="35">
    <w:abstractNumId w:val="21"/>
  </w:num>
  <w:num w:numId="36">
    <w:abstractNumId w:val="42"/>
  </w:num>
  <w:num w:numId="37">
    <w:abstractNumId w:val="20"/>
  </w:num>
  <w:num w:numId="38">
    <w:abstractNumId w:val="36"/>
  </w:num>
  <w:num w:numId="39">
    <w:abstractNumId w:val="24"/>
  </w:num>
  <w:num w:numId="40">
    <w:abstractNumId w:val="32"/>
  </w:num>
  <w:num w:numId="41">
    <w:abstractNumId w:val="22"/>
  </w:num>
  <w:num w:numId="42">
    <w:abstractNumId w:val="2"/>
  </w:num>
  <w:num w:numId="43">
    <w:abstractNumId w:val="35"/>
  </w:num>
  <w:num w:numId="44">
    <w:abstractNumId w:val="8"/>
  </w:num>
  <w:num w:numId="4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4932"/>
    <w:rsid w:val="00010CC7"/>
    <w:rsid w:val="00013468"/>
    <w:rsid w:val="00015DD1"/>
    <w:rsid w:val="000357A9"/>
    <w:rsid w:val="00045BD5"/>
    <w:rsid w:val="00057281"/>
    <w:rsid w:val="0006255A"/>
    <w:rsid w:val="00071D04"/>
    <w:rsid w:val="00073432"/>
    <w:rsid w:val="0007715E"/>
    <w:rsid w:val="000905D2"/>
    <w:rsid w:val="000937D7"/>
    <w:rsid w:val="00096E4D"/>
    <w:rsid w:val="000A6223"/>
    <w:rsid w:val="000A7A43"/>
    <w:rsid w:val="000C4BCB"/>
    <w:rsid w:val="000C7BD0"/>
    <w:rsid w:val="000E1B35"/>
    <w:rsid w:val="000E22CE"/>
    <w:rsid w:val="000E40A8"/>
    <w:rsid w:val="001047AF"/>
    <w:rsid w:val="001102D5"/>
    <w:rsid w:val="00116E55"/>
    <w:rsid w:val="00120A76"/>
    <w:rsid w:val="00145681"/>
    <w:rsid w:val="00146800"/>
    <w:rsid w:val="00166F07"/>
    <w:rsid w:val="00173D52"/>
    <w:rsid w:val="00175EFE"/>
    <w:rsid w:val="001852FF"/>
    <w:rsid w:val="00196C59"/>
    <w:rsid w:val="001A297C"/>
    <w:rsid w:val="001A6512"/>
    <w:rsid w:val="001B572D"/>
    <w:rsid w:val="001B5F8D"/>
    <w:rsid w:val="001C1DAF"/>
    <w:rsid w:val="001C7097"/>
    <w:rsid w:val="002055A5"/>
    <w:rsid w:val="002104B4"/>
    <w:rsid w:val="002116ED"/>
    <w:rsid w:val="00217061"/>
    <w:rsid w:val="00221B96"/>
    <w:rsid w:val="002223A5"/>
    <w:rsid w:val="002349AC"/>
    <w:rsid w:val="002567E0"/>
    <w:rsid w:val="002568C4"/>
    <w:rsid w:val="0026307F"/>
    <w:rsid w:val="00264DF3"/>
    <w:rsid w:val="002737F8"/>
    <w:rsid w:val="00277402"/>
    <w:rsid w:val="00286433"/>
    <w:rsid w:val="00291A47"/>
    <w:rsid w:val="002936D1"/>
    <w:rsid w:val="002A46DD"/>
    <w:rsid w:val="002D0D92"/>
    <w:rsid w:val="002D1168"/>
    <w:rsid w:val="002D6722"/>
    <w:rsid w:val="002E652B"/>
    <w:rsid w:val="002F1FDB"/>
    <w:rsid w:val="002F784A"/>
    <w:rsid w:val="00303ACE"/>
    <w:rsid w:val="00306115"/>
    <w:rsid w:val="003429D6"/>
    <w:rsid w:val="00343FA3"/>
    <w:rsid w:val="003456FD"/>
    <w:rsid w:val="00354F24"/>
    <w:rsid w:val="0036706B"/>
    <w:rsid w:val="003722D7"/>
    <w:rsid w:val="00374A58"/>
    <w:rsid w:val="003A1351"/>
    <w:rsid w:val="003A3F5E"/>
    <w:rsid w:val="003A71EE"/>
    <w:rsid w:val="003B61A5"/>
    <w:rsid w:val="003C660F"/>
    <w:rsid w:val="003D76D4"/>
    <w:rsid w:val="004105C4"/>
    <w:rsid w:val="0041248A"/>
    <w:rsid w:val="0044145C"/>
    <w:rsid w:val="0044644D"/>
    <w:rsid w:val="004569C1"/>
    <w:rsid w:val="00463868"/>
    <w:rsid w:val="0046447B"/>
    <w:rsid w:val="004662E1"/>
    <w:rsid w:val="00466CB5"/>
    <w:rsid w:val="00466FCD"/>
    <w:rsid w:val="00467902"/>
    <w:rsid w:val="00484FC4"/>
    <w:rsid w:val="0048571C"/>
    <w:rsid w:val="0049301C"/>
    <w:rsid w:val="004A0B22"/>
    <w:rsid w:val="004A110C"/>
    <w:rsid w:val="004A50D4"/>
    <w:rsid w:val="004B2901"/>
    <w:rsid w:val="004E4CFA"/>
    <w:rsid w:val="00503029"/>
    <w:rsid w:val="0054511B"/>
    <w:rsid w:val="0054558D"/>
    <w:rsid w:val="005660BC"/>
    <w:rsid w:val="0059242A"/>
    <w:rsid w:val="005A6AA8"/>
    <w:rsid w:val="005C0142"/>
    <w:rsid w:val="005C474F"/>
    <w:rsid w:val="005C7EB0"/>
    <w:rsid w:val="005D4E09"/>
    <w:rsid w:val="005E3929"/>
    <w:rsid w:val="0060430A"/>
    <w:rsid w:val="00617458"/>
    <w:rsid w:val="00617D71"/>
    <w:rsid w:val="00621B20"/>
    <w:rsid w:val="00623540"/>
    <w:rsid w:val="00645139"/>
    <w:rsid w:val="006478CA"/>
    <w:rsid w:val="00647E20"/>
    <w:rsid w:val="00651357"/>
    <w:rsid w:val="006714B2"/>
    <w:rsid w:val="00674F26"/>
    <w:rsid w:val="00682FCA"/>
    <w:rsid w:val="00696666"/>
    <w:rsid w:val="006C0F00"/>
    <w:rsid w:val="006C1581"/>
    <w:rsid w:val="006C7019"/>
    <w:rsid w:val="006D2B16"/>
    <w:rsid w:val="006D6D79"/>
    <w:rsid w:val="006F6A18"/>
    <w:rsid w:val="007011A5"/>
    <w:rsid w:val="007056C9"/>
    <w:rsid w:val="00712E5F"/>
    <w:rsid w:val="00714030"/>
    <w:rsid w:val="007173D1"/>
    <w:rsid w:val="00717A55"/>
    <w:rsid w:val="0072163A"/>
    <w:rsid w:val="007326B9"/>
    <w:rsid w:val="007332FD"/>
    <w:rsid w:val="00744BD3"/>
    <w:rsid w:val="00745059"/>
    <w:rsid w:val="00745934"/>
    <w:rsid w:val="007507E4"/>
    <w:rsid w:val="00751FB1"/>
    <w:rsid w:val="00753F4C"/>
    <w:rsid w:val="00755EC6"/>
    <w:rsid w:val="00756A92"/>
    <w:rsid w:val="007574C4"/>
    <w:rsid w:val="00772F0F"/>
    <w:rsid w:val="00776C26"/>
    <w:rsid w:val="007805DD"/>
    <w:rsid w:val="00783C57"/>
    <w:rsid w:val="007A50D1"/>
    <w:rsid w:val="007A6A9E"/>
    <w:rsid w:val="007B0A59"/>
    <w:rsid w:val="007B23FD"/>
    <w:rsid w:val="007B48A9"/>
    <w:rsid w:val="007C654A"/>
    <w:rsid w:val="007D12F0"/>
    <w:rsid w:val="007D1AE0"/>
    <w:rsid w:val="007D3833"/>
    <w:rsid w:val="007D5C3E"/>
    <w:rsid w:val="00802CAD"/>
    <w:rsid w:val="008035E9"/>
    <w:rsid w:val="008045FE"/>
    <w:rsid w:val="00804932"/>
    <w:rsid w:val="00805033"/>
    <w:rsid w:val="00807FAB"/>
    <w:rsid w:val="008107DA"/>
    <w:rsid w:val="00814DAD"/>
    <w:rsid w:val="00815EC9"/>
    <w:rsid w:val="00832829"/>
    <w:rsid w:val="00844E67"/>
    <w:rsid w:val="008557BC"/>
    <w:rsid w:val="00873976"/>
    <w:rsid w:val="00876EDE"/>
    <w:rsid w:val="0088401C"/>
    <w:rsid w:val="00886878"/>
    <w:rsid w:val="008935FB"/>
    <w:rsid w:val="008A52D5"/>
    <w:rsid w:val="008C65A9"/>
    <w:rsid w:val="008E4163"/>
    <w:rsid w:val="008E422B"/>
    <w:rsid w:val="008E4425"/>
    <w:rsid w:val="008F5B0A"/>
    <w:rsid w:val="0091299E"/>
    <w:rsid w:val="00914917"/>
    <w:rsid w:val="0092293B"/>
    <w:rsid w:val="00931092"/>
    <w:rsid w:val="009433F5"/>
    <w:rsid w:val="00984614"/>
    <w:rsid w:val="00992E2C"/>
    <w:rsid w:val="009A4DF5"/>
    <w:rsid w:val="009A7B96"/>
    <w:rsid w:val="009B47A9"/>
    <w:rsid w:val="009C6A14"/>
    <w:rsid w:val="009C7073"/>
    <w:rsid w:val="009D68E6"/>
    <w:rsid w:val="00A016A9"/>
    <w:rsid w:val="00A05A98"/>
    <w:rsid w:val="00A06C0D"/>
    <w:rsid w:val="00A113B9"/>
    <w:rsid w:val="00A1440E"/>
    <w:rsid w:val="00A17AB0"/>
    <w:rsid w:val="00A307A7"/>
    <w:rsid w:val="00A369BD"/>
    <w:rsid w:val="00A41117"/>
    <w:rsid w:val="00A4406B"/>
    <w:rsid w:val="00A440DA"/>
    <w:rsid w:val="00A557D4"/>
    <w:rsid w:val="00A5690D"/>
    <w:rsid w:val="00A60BD0"/>
    <w:rsid w:val="00A63BD0"/>
    <w:rsid w:val="00A754D9"/>
    <w:rsid w:val="00A90BDA"/>
    <w:rsid w:val="00A96878"/>
    <w:rsid w:val="00AA1390"/>
    <w:rsid w:val="00AA289F"/>
    <w:rsid w:val="00AA3767"/>
    <w:rsid w:val="00AB04F4"/>
    <w:rsid w:val="00AB53C1"/>
    <w:rsid w:val="00AB5ADE"/>
    <w:rsid w:val="00AB68FA"/>
    <w:rsid w:val="00B03D73"/>
    <w:rsid w:val="00B04A8B"/>
    <w:rsid w:val="00B143D4"/>
    <w:rsid w:val="00B16AA2"/>
    <w:rsid w:val="00B226D8"/>
    <w:rsid w:val="00B22E03"/>
    <w:rsid w:val="00B443A5"/>
    <w:rsid w:val="00B558FA"/>
    <w:rsid w:val="00B70051"/>
    <w:rsid w:val="00B7042E"/>
    <w:rsid w:val="00BA0A9D"/>
    <w:rsid w:val="00BA69D2"/>
    <w:rsid w:val="00BA7A8F"/>
    <w:rsid w:val="00BB57B3"/>
    <w:rsid w:val="00BB76C2"/>
    <w:rsid w:val="00BC31FD"/>
    <w:rsid w:val="00BC37FE"/>
    <w:rsid w:val="00BD3164"/>
    <w:rsid w:val="00BD7961"/>
    <w:rsid w:val="00BF58A6"/>
    <w:rsid w:val="00BF5FE5"/>
    <w:rsid w:val="00C0012B"/>
    <w:rsid w:val="00C00C13"/>
    <w:rsid w:val="00C069B1"/>
    <w:rsid w:val="00C13E55"/>
    <w:rsid w:val="00C35DDB"/>
    <w:rsid w:val="00C43DFF"/>
    <w:rsid w:val="00C542FB"/>
    <w:rsid w:val="00C670A1"/>
    <w:rsid w:val="00C706BD"/>
    <w:rsid w:val="00C80E89"/>
    <w:rsid w:val="00C95FCA"/>
    <w:rsid w:val="00CA048C"/>
    <w:rsid w:val="00CC00D6"/>
    <w:rsid w:val="00CD3C39"/>
    <w:rsid w:val="00CE16E3"/>
    <w:rsid w:val="00CE3A94"/>
    <w:rsid w:val="00CE4A5A"/>
    <w:rsid w:val="00CE6CB7"/>
    <w:rsid w:val="00CF1420"/>
    <w:rsid w:val="00CF5432"/>
    <w:rsid w:val="00CF5E24"/>
    <w:rsid w:val="00D02A71"/>
    <w:rsid w:val="00D122CD"/>
    <w:rsid w:val="00D13BCD"/>
    <w:rsid w:val="00D40CD7"/>
    <w:rsid w:val="00D42CBE"/>
    <w:rsid w:val="00D45CA7"/>
    <w:rsid w:val="00D56086"/>
    <w:rsid w:val="00D64020"/>
    <w:rsid w:val="00D85047"/>
    <w:rsid w:val="00D94EB7"/>
    <w:rsid w:val="00D96A42"/>
    <w:rsid w:val="00DA38C1"/>
    <w:rsid w:val="00DB63FB"/>
    <w:rsid w:val="00DC2899"/>
    <w:rsid w:val="00DD256A"/>
    <w:rsid w:val="00DD2E04"/>
    <w:rsid w:val="00DD3CEC"/>
    <w:rsid w:val="00DE7C0A"/>
    <w:rsid w:val="00E20F0D"/>
    <w:rsid w:val="00E30E1E"/>
    <w:rsid w:val="00E32C0B"/>
    <w:rsid w:val="00E3657D"/>
    <w:rsid w:val="00E4009C"/>
    <w:rsid w:val="00E44B07"/>
    <w:rsid w:val="00E53D7D"/>
    <w:rsid w:val="00E65D84"/>
    <w:rsid w:val="00E66479"/>
    <w:rsid w:val="00E719D2"/>
    <w:rsid w:val="00E82407"/>
    <w:rsid w:val="00E82631"/>
    <w:rsid w:val="00E94546"/>
    <w:rsid w:val="00EA18E7"/>
    <w:rsid w:val="00EA4C76"/>
    <w:rsid w:val="00EA5C53"/>
    <w:rsid w:val="00EB2314"/>
    <w:rsid w:val="00EC1259"/>
    <w:rsid w:val="00EC5D20"/>
    <w:rsid w:val="00ED10EE"/>
    <w:rsid w:val="00EE7E87"/>
    <w:rsid w:val="00EF2432"/>
    <w:rsid w:val="00EF39E3"/>
    <w:rsid w:val="00EF5E2D"/>
    <w:rsid w:val="00F157B5"/>
    <w:rsid w:val="00F40735"/>
    <w:rsid w:val="00F40D3C"/>
    <w:rsid w:val="00F45534"/>
    <w:rsid w:val="00F56723"/>
    <w:rsid w:val="00F63D31"/>
    <w:rsid w:val="00F71EE5"/>
    <w:rsid w:val="00F8351A"/>
    <w:rsid w:val="00F85B52"/>
    <w:rsid w:val="00F8765E"/>
    <w:rsid w:val="00F87715"/>
    <w:rsid w:val="00F92D7F"/>
    <w:rsid w:val="00F97E4A"/>
    <w:rsid w:val="00FB33EE"/>
    <w:rsid w:val="00FE520D"/>
    <w:rsid w:val="00FF1647"/>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2E40D"/>
  <w15:docId w15:val="{4DC22837-CB91-459F-8F4C-5C94CC9B2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A289F"/>
    <w:pPr>
      <w:jc w:val="both"/>
    </w:pPr>
    <w:rPr>
      <w:rFonts w:ascii="Arial" w:hAnsi="Arial"/>
      <w:sz w:val="22"/>
    </w:rPr>
  </w:style>
  <w:style w:type="paragraph" w:styleId="Ttulo1">
    <w:name w:val="heading 1"/>
    <w:basedOn w:val="Normal"/>
    <w:next w:val="Normal"/>
    <w:link w:val="Ttulo1Car"/>
    <w:uiPriority w:val="9"/>
    <w:qFormat/>
    <w:rsid w:val="00931092"/>
    <w:pPr>
      <w:keepNext/>
      <w:keepLines/>
      <w:spacing w:before="240"/>
      <w:outlineLvl w:val="0"/>
    </w:pPr>
    <w:rPr>
      <w:rFonts w:asciiTheme="majorHAnsi" w:eastAsiaTheme="majorEastAsia" w:hAnsiTheme="majorHAnsi" w:cstheme="majorBidi"/>
      <w:b/>
      <w:color w:val="2E74B5" w:themeColor="accent1" w:themeShade="BF"/>
      <w:sz w:val="32"/>
      <w:szCs w:val="32"/>
      <w:lang w:val="es-CO" w:eastAsia="es-ES_tradnl"/>
    </w:rPr>
  </w:style>
  <w:style w:type="paragraph" w:styleId="Ttulo2">
    <w:name w:val="heading 2"/>
    <w:basedOn w:val="Normal"/>
    <w:next w:val="Normal"/>
    <w:link w:val="Ttulo2Car"/>
    <w:uiPriority w:val="9"/>
    <w:unhideWhenUsed/>
    <w:qFormat/>
    <w:rsid w:val="00931092"/>
    <w:pPr>
      <w:keepNext/>
      <w:keepLines/>
      <w:spacing w:before="40"/>
      <w:outlineLvl w:val="1"/>
    </w:pPr>
    <w:rPr>
      <w:rFonts w:asciiTheme="majorHAnsi" w:eastAsiaTheme="majorEastAsia" w:hAnsiTheme="majorHAnsi" w:cstheme="majorBidi"/>
      <w:b/>
      <w:color w:val="2E74B5" w:themeColor="accent1" w:themeShade="BF"/>
      <w:sz w:val="26"/>
      <w:szCs w:val="26"/>
    </w:rPr>
  </w:style>
  <w:style w:type="paragraph" w:styleId="Ttulo3">
    <w:name w:val="heading 3"/>
    <w:basedOn w:val="Normal"/>
    <w:next w:val="Normal"/>
    <w:link w:val="Ttulo3Car"/>
    <w:uiPriority w:val="9"/>
    <w:unhideWhenUsed/>
    <w:qFormat/>
    <w:rsid w:val="00931092"/>
    <w:pPr>
      <w:keepNext/>
      <w:keepLines/>
      <w:spacing w:before="40"/>
      <w:outlineLvl w:val="2"/>
    </w:pPr>
    <w:rPr>
      <w:rFonts w:asciiTheme="majorHAnsi" w:eastAsiaTheme="majorEastAsia" w:hAnsiTheme="majorHAnsi" w:cstheme="majorBidi"/>
      <w:b/>
      <w:color w:val="1F4D78" w:themeColor="accent1" w:themeShade="7F"/>
    </w:rPr>
  </w:style>
  <w:style w:type="paragraph" w:styleId="Ttulo4">
    <w:name w:val="heading 4"/>
    <w:basedOn w:val="Normal"/>
    <w:next w:val="Normal"/>
    <w:link w:val="Ttulo4Car"/>
    <w:uiPriority w:val="9"/>
    <w:unhideWhenUsed/>
    <w:qFormat/>
    <w:rsid w:val="00772F0F"/>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semiHidden/>
    <w:unhideWhenUsed/>
    <w:rsid w:val="00804932"/>
    <w:pPr>
      <w:spacing w:before="100" w:beforeAutospacing="1" w:after="100" w:afterAutospacing="1"/>
    </w:pPr>
    <w:rPr>
      <w:rFonts w:ascii="Times New Roman" w:hAnsi="Times New Roman" w:cs="Times New Roman"/>
      <w:lang w:eastAsia="es-ES_tradnl"/>
    </w:rPr>
  </w:style>
  <w:style w:type="character" w:customStyle="1" w:styleId="Ttulo1Car">
    <w:name w:val="Título 1 Car"/>
    <w:basedOn w:val="Fuentedeprrafopredeter"/>
    <w:link w:val="Ttulo1"/>
    <w:uiPriority w:val="9"/>
    <w:rsid w:val="00931092"/>
    <w:rPr>
      <w:rFonts w:asciiTheme="majorHAnsi" w:eastAsiaTheme="majorEastAsia" w:hAnsiTheme="majorHAnsi" w:cstheme="majorBidi"/>
      <w:b/>
      <w:color w:val="2E74B5" w:themeColor="accent1" w:themeShade="BF"/>
      <w:sz w:val="32"/>
      <w:szCs w:val="32"/>
      <w:lang w:val="es-CO" w:eastAsia="es-ES_tradnl"/>
    </w:rPr>
  </w:style>
  <w:style w:type="paragraph" w:styleId="Prrafodelista">
    <w:name w:val="List Paragraph"/>
    <w:basedOn w:val="Normal"/>
    <w:uiPriority w:val="34"/>
    <w:qFormat/>
    <w:rsid w:val="006F6A18"/>
    <w:pPr>
      <w:ind w:left="720"/>
      <w:contextualSpacing/>
    </w:pPr>
    <w:rPr>
      <w:rFonts w:ascii="Calibri" w:eastAsia="Calibri" w:hAnsi="Calibri" w:cs="Calibri"/>
      <w:lang w:val="es-CO" w:eastAsia="es-ES_tradnl"/>
    </w:rPr>
  </w:style>
  <w:style w:type="character" w:customStyle="1" w:styleId="Ttulo3Car">
    <w:name w:val="Título 3 Car"/>
    <w:basedOn w:val="Fuentedeprrafopredeter"/>
    <w:link w:val="Ttulo3"/>
    <w:uiPriority w:val="9"/>
    <w:rsid w:val="00931092"/>
    <w:rPr>
      <w:rFonts w:asciiTheme="majorHAnsi" w:eastAsiaTheme="majorEastAsia" w:hAnsiTheme="majorHAnsi" w:cstheme="majorBidi"/>
      <w:b/>
      <w:color w:val="1F4D78" w:themeColor="accent1" w:themeShade="7F"/>
      <w:sz w:val="22"/>
    </w:rPr>
  </w:style>
  <w:style w:type="character" w:customStyle="1" w:styleId="Ttulo2Car">
    <w:name w:val="Título 2 Car"/>
    <w:basedOn w:val="Fuentedeprrafopredeter"/>
    <w:link w:val="Ttulo2"/>
    <w:uiPriority w:val="9"/>
    <w:rsid w:val="00931092"/>
    <w:rPr>
      <w:rFonts w:asciiTheme="majorHAnsi" w:eastAsiaTheme="majorEastAsia" w:hAnsiTheme="majorHAnsi" w:cstheme="majorBidi"/>
      <w:b/>
      <w:color w:val="2E74B5" w:themeColor="accent1" w:themeShade="BF"/>
      <w:sz w:val="26"/>
      <w:szCs w:val="26"/>
    </w:rPr>
  </w:style>
  <w:style w:type="paragraph" w:styleId="TtulodeTDC">
    <w:name w:val="TOC Heading"/>
    <w:basedOn w:val="Ttulo1"/>
    <w:next w:val="Normal"/>
    <w:uiPriority w:val="39"/>
    <w:unhideWhenUsed/>
    <w:qFormat/>
    <w:rsid w:val="00776C26"/>
    <w:pPr>
      <w:spacing w:before="480" w:line="276" w:lineRule="auto"/>
      <w:outlineLvl w:val="9"/>
    </w:pPr>
    <w:rPr>
      <w:b w:val="0"/>
      <w:bCs/>
      <w:sz w:val="28"/>
      <w:szCs w:val="28"/>
      <w:lang w:val="es-ES_tradnl"/>
    </w:rPr>
  </w:style>
  <w:style w:type="paragraph" w:styleId="TDC1">
    <w:name w:val="toc 1"/>
    <w:basedOn w:val="Normal"/>
    <w:next w:val="Normal"/>
    <w:autoRedefine/>
    <w:uiPriority w:val="39"/>
    <w:unhideWhenUsed/>
    <w:rsid w:val="00776C26"/>
    <w:pPr>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776C26"/>
    <w:pPr>
      <w:ind w:left="220"/>
    </w:pPr>
    <w:rPr>
      <w:rFonts w:asciiTheme="minorHAnsi" w:hAnsiTheme="minorHAnsi" w:cstheme="minorHAnsi"/>
      <w:smallCaps/>
      <w:sz w:val="20"/>
      <w:szCs w:val="20"/>
    </w:rPr>
  </w:style>
  <w:style w:type="paragraph" w:styleId="TDC3">
    <w:name w:val="toc 3"/>
    <w:basedOn w:val="Normal"/>
    <w:next w:val="Normal"/>
    <w:autoRedefine/>
    <w:uiPriority w:val="39"/>
    <w:unhideWhenUsed/>
    <w:rsid w:val="00776C26"/>
    <w:pPr>
      <w:ind w:left="440"/>
    </w:pPr>
    <w:rPr>
      <w:rFonts w:asciiTheme="minorHAnsi" w:hAnsiTheme="minorHAnsi" w:cstheme="minorHAnsi"/>
      <w:i/>
      <w:iCs/>
      <w:sz w:val="20"/>
      <w:szCs w:val="20"/>
    </w:rPr>
  </w:style>
  <w:style w:type="character" w:styleId="Hipervnculo">
    <w:name w:val="Hyperlink"/>
    <w:basedOn w:val="Fuentedeprrafopredeter"/>
    <w:uiPriority w:val="99"/>
    <w:unhideWhenUsed/>
    <w:rsid w:val="00776C26"/>
    <w:rPr>
      <w:color w:val="0563C1" w:themeColor="hyperlink"/>
      <w:u w:val="single"/>
    </w:rPr>
  </w:style>
  <w:style w:type="paragraph" w:styleId="TDC4">
    <w:name w:val="toc 4"/>
    <w:basedOn w:val="Normal"/>
    <w:next w:val="Normal"/>
    <w:autoRedefine/>
    <w:uiPriority w:val="39"/>
    <w:unhideWhenUsed/>
    <w:rsid w:val="00776C26"/>
    <w:pPr>
      <w:ind w:left="660"/>
    </w:pPr>
    <w:rPr>
      <w:rFonts w:asciiTheme="minorHAnsi" w:hAnsiTheme="minorHAnsi" w:cstheme="minorHAnsi"/>
      <w:sz w:val="18"/>
      <w:szCs w:val="18"/>
    </w:rPr>
  </w:style>
  <w:style w:type="paragraph" w:styleId="TDC5">
    <w:name w:val="toc 5"/>
    <w:basedOn w:val="Normal"/>
    <w:next w:val="Normal"/>
    <w:autoRedefine/>
    <w:uiPriority w:val="39"/>
    <w:unhideWhenUsed/>
    <w:rsid w:val="00776C26"/>
    <w:pPr>
      <w:ind w:left="880"/>
    </w:pPr>
    <w:rPr>
      <w:rFonts w:asciiTheme="minorHAnsi" w:hAnsiTheme="minorHAnsi" w:cstheme="minorHAnsi"/>
      <w:sz w:val="18"/>
      <w:szCs w:val="18"/>
    </w:rPr>
  </w:style>
  <w:style w:type="paragraph" w:styleId="TDC6">
    <w:name w:val="toc 6"/>
    <w:basedOn w:val="Normal"/>
    <w:next w:val="Normal"/>
    <w:autoRedefine/>
    <w:uiPriority w:val="39"/>
    <w:unhideWhenUsed/>
    <w:rsid w:val="00776C26"/>
    <w:pPr>
      <w:ind w:left="1100"/>
    </w:pPr>
    <w:rPr>
      <w:rFonts w:asciiTheme="minorHAnsi" w:hAnsiTheme="minorHAnsi" w:cstheme="minorHAnsi"/>
      <w:sz w:val="18"/>
      <w:szCs w:val="18"/>
    </w:rPr>
  </w:style>
  <w:style w:type="paragraph" w:styleId="TDC7">
    <w:name w:val="toc 7"/>
    <w:basedOn w:val="Normal"/>
    <w:next w:val="Normal"/>
    <w:autoRedefine/>
    <w:uiPriority w:val="39"/>
    <w:unhideWhenUsed/>
    <w:rsid w:val="00776C26"/>
    <w:pPr>
      <w:ind w:left="1320"/>
    </w:pPr>
    <w:rPr>
      <w:rFonts w:asciiTheme="minorHAnsi" w:hAnsiTheme="minorHAnsi" w:cstheme="minorHAnsi"/>
      <w:sz w:val="18"/>
      <w:szCs w:val="18"/>
    </w:rPr>
  </w:style>
  <w:style w:type="paragraph" w:styleId="TDC8">
    <w:name w:val="toc 8"/>
    <w:basedOn w:val="Normal"/>
    <w:next w:val="Normal"/>
    <w:autoRedefine/>
    <w:uiPriority w:val="39"/>
    <w:unhideWhenUsed/>
    <w:rsid w:val="00776C26"/>
    <w:pPr>
      <w:ind w:left="1540"/>
    </w:pPr>
    <w:rPr>
      <w:rFonts w:asciiTheme="minorHAnsi" w:hAnsiTheme="minorHAnsi" w:cstheme="minorHAnsi"/>
      <w:sz w:val="18"/>
      <w:szCs w:val="18"/>
    </w:rPr>
  </w:style>
  <w:style w:type="paragraph" w:styleId="TDC9">
    <w:name w:val="toc 9"/>
    <w:basedOn w:val="Normal"/>
    <w:next w:val="Normal"/>
    <w:autoRedefine/>
    <w:uiPriority w:val="39"/>
    <w:unhideWhenUsed/>
    <w:rsid w:val="00776C26"/>
    <w:pPr>
      <w:ind w:left="1760"/>
    </w:pPr>
    <w:rPr>
      <w:rFonts w:asciiTheme="minorHAnsi" w:hAnsiTheme="minorHAnsi" w:cstheme="minorHAnsi"/>
      <w:sz w:val="18"/>
      <w:szCs w:val="18"/>
    </w:rPr>
  </w:style>
  <w:style w:type="table" w:customStyle="1" w:styleId="8">
    <w:name w:val="8"/>
    <w:basedOn w:val="Tablanormal"/>
    <w:rsid w:val="002D0D92"/>
    <w:rPr>
      <w:rFonts w:ascii="Calibri" w:eastAsia="Calibri" w:hAnsi="Calibri" w:cs="Calibri"/>
      <w:lang w:val="es-CO" w:eastAsia="es-ES_tradnl"/>
    </w:rPr>
    <w:tblPr>
      <w:tblStyleRowBandSize w:val="1"/>
      <w:tblStyleColBandSize w:val="1"/>
      <w:tblInd w:w="0" w:type="dxa"/>
      <w:tblCellMar>
        <w:top w:w="0" w:type="dxa"/>
        <w:left w:w="0" w:type="dxa"/>
        <w:bottom w:w="0" w:type="dxa"/>
        <w:right w:w="0" w:type="dxa"/>
      </w:tblCellMar>
    </w:tblPr>
  </w:style>
  <w:style w:type="table" w:customStyle="1" w:styleId="Tabladecuadrcula2-nfasis51">
    <w:name w:val="Tabla de cuadrícula 2 - Énfasis 51"/>
    <w:basedOn w:val="Tablanormal"/>
    <w:uiPriority w:val="47"/>
    <w:rsid w:val="0072163A"/>
    <w:tblPr>
      <w:tblStyleRowBandSize w:val="1"/>
      <w:tblStyleColBandSize w:val="1"/>
      <w:tblInd w:w="0" w:type="dxa"/>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CellMar>
        <w:top w:w="0" w:type="dxa"/>
        <w:left w:w="108" w:type="dxa"/>
        <w:bottom w:w="0" w:type="dxa"/>
        <w:right w:w="108" w:type="dxa"/>
      </w:tblCellMar>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cuadrcula4-nfasis51">
    <w:name w:val="Tabla de cuadrícula 4 - Énfasis 51"/>
    <w:basedOn w:val="Tablanormal"/>
    <w:uiPriority w:val="49"/>
    <w:rsid w:val="0072163A"/>
    <w:tblPr>
      <w:tblStyleRowBandSize w:val="1"/>
      <w:tblStyleColBandSize w:val="1"/>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Tabladecuadrcula4-nfasis61">
    <w:name w:val="Tabla de cuadrícula 4 - Énfasis 61"/>
    <w:basedOn w:val="Tablanormal"/>
    <w:uiPriority w:val="49"/>
    <w:rsid w:val="0072163A"/>
    <w:tblPr>
      <w:tblStyleRowBandSize w:val="1"/>
      <w:tblStyleColBandSize w:val="1"/>
      <w:tblInd w:w="0" w:type="dxa"/>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Descripcin">
    <w:name w:val="caption"/>
    <w:basedOn w:val="Normal"/>
    <w:next w:val="Normal"/>
    <w:uiPriority w:val="35"/>
    <w:unhideWhenUsed/>
    <w:qFormat/>
    <w:rsid w:val="00A016A9"/>
    <w:pPr>
      <w:spacing w:after="200"/>
    </w:pPr>
    <w:rPr>
      <w:i/>
      <w:iCs/>
      <w:color w:val="44546A" w:themeColor="text2"/>
      <w:sz w:val="18"/>
      <w:szCs w:val="18"/>
    </w:rPr>
  </w:style>
  <w:style w:type="paragraph" w:styleId="Encabezado">
    <w:name w:val="header"/>
    <w:basedOn w:val="Normal"/>
    <w:link w:val="EncabezadoCar"/>
    <w:unhideWhenUsed/>
    <w:rsid w:val="008E422B"/>
    <w:pPr>
      <w:tabs>
        <w:tab w:val="center" w:pos="4252"/>
        <w:tab w:val="right" w:pos="8504"/>
      </w:tabs>
    </w:pPr>
  </w:style>
  <w:style w:type="character" w:customStyle="1" w:styleId="EncabezadoCar">
    <w:name w:val="Encabezado Car"/>
    <w:basedOn w:val="Fuentedeprrafopredeter"/>
    <w:link w:val="Encabezado"/>
    <w:rsid w:val="008E422B"/>
  </w:style>
  <w:style w:type="paragraph" w:styleId="Piedepgina">
    <w:name w:val="footer"/>
    <w:basedOn w:val="Normal"/>
    <w:link w:val="PiedepginaCar"/>
    <w:uiPriority w:val="99"/>
    <w:unhideWhenUsed/>
    <w:rsid w:val="008E422B"/>
    <w:pPr>
      <w:tabs>
        <w:tab w:val="center" w:pos="4252"/>
        <w:tab w:val="right" w:pos="8504"/>
      </w:tabs>
    </w:pPr>
  </w:style>
  <w:style w:type="character" w:customStyle="1" w:styleId="PiedepginaCar">
    <w:name w:val="Pie de página Car"/>
    <w:basedOn w:val="Fuentedeprrafopredeter"/>
    <w:link w:val="Piedepgina"/>
    <w:uiPriority w:val="99"/>
    <w:rsid w:val="008E422B"/>
  </w:style>
  <w:style w:type="table" w:customStyle="1" w:styleId="Tabladecuadrcula5oscura-nfasis61">
    <w:name w:val="Tabla de cuadrícula 5 oscura - Énfasis 61"/>
    <w:basedOn w:val="Tablanormal"/>
    <w:uiPriority w:val="50"/>
    <w:rsid w:val="009C7073"/>
    <w:tblPr>
      <w:tblStyleRowBandSize w:val="1"/>
      <w:tblStyleColBandSize w:val="1"/>
      <w:tblInd w:w="0"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Tablaconcuadrcula">
    <w:name w:val="Table Grid"/>
    <w:basedOn w:val="Tablanormal"/>
    <w:uiPriority w:val="39"/>
    <w:rsid w:val="007D38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notapie">
    <w:name w:val="footnote text"/>
    <w:basedOn w:val="Normal"/>
    <w:link w:val="TextonotapieCar"/>
    <w:uiPriority w:val="99"/>
    <w:unhideWhenUsed/>
    <w:rsid w:val="000E40A8"/>
    <w:rPr>
      <w:lang w:val="es-CO"/>
    </w:rPr>
  </w:style>
  <w:style w:type="character" w:customStyle="1" w:styleId="TextonotapieCar">
    <w:name w:val="Texto nota pie Car"/>
    <w:basedOn w:val="Fuentedeprrafopredeter"/>
    <w:link w:val="Textonotapie"/>
    <w:uiPriority w:val="99"/>
    <w:rsid w:val="000E40A8"/>
    <w:rPr>
      <w:lang w:val="es-CO"/>
    </w:rPr>
  </w:style>
  <w:style w:type="character" w:styleId="Refdenotaalpie">
    <w:name w:val="footnote reference"/>
    <w:basedOn w:val="Fuentedeprrafopredeter"/>
    <w:uiPriority w:val="99"/>
    <w:unhideWhenUsed/>
    <w:rsid w:val="000E40A8"/>
    <w:rPr>
      <w:vertAlign w:val="superscript"/>
    </w:rPr>
  </w:style>
  <w:style w:type="table" w:customStyle="1" w:styleId="5">
    <w:name w:val="5"/>
    <w:basedOn w:val="Tablanormal"/>
    <w:rsid w:val="00D64020"/>
    <w:rPr>
      <w:rFonts w:ascii="Calibri" w:eastAsia="Calibri" w:hAnsi="Calibri" w:cs="Calibri"/>
      <w:lang w:val="es-CO" w:eastAsia="es-ES_tradnl"/>
    </w:rPr>
    <w:tblPr>
      <w:tblStyleRowBandSize w:val="1"/>
      <w:tblStyleColBandSize w:val="1"/>
      <w:tblInd w:w="0" w:type="dxa"/>
      <w:tblCellMar>
        <w:top w:w="0" w:type="dxa"/>
        <w:left w:w="0" w:type="dxa"/>
        <w:bottom w:w="0" w:type="dxa"/>
        <w:right w:w="0" w:type="dxa"/>
      </w:tblCellMar>
    </w:tblPr>
  </w:style>
  <w:style w:type="character" w:styleId="Refdecomentario">
    <w:name w:val="annotation reference"/>
    <w:basedOn w:val="Fuentedeprrafopredeter"/>
    <w:uiPriority w:val="99"/>
    <w:semiHidden/>
    <w:unhideWhenUsed/>
    <w:rsid w:val="00A60BD0"/>
    <w:rPr>
      <w:sz w:val="16"/>
      <w:szCs w:val="16"/>
    </w:rPr>
  </w:style>
  <w:style w:type="paragraph" w:styleId="Textocomentario">
    <w:name w:val="annotation text"/>
    <w:basedOn w:val="Normal"/>
    <w:link w:val="TextocomentarioCar"/>
    <w:uiPriority w:val="99"/>
    <w:semiHidden/>
    <w:unhideWhenUsed/>
    <w:rsid w:val="00A60BD0"/>
    <w:rPr>
      <w:sz w:val="20"/>
      <w:szCs w:val="20"/>
    </w:rPr>
  </w:style>
  <w:style w:type="character" w:customStyle="1" w:styleId="TextocomentarioCar">
    <w:name w:val="Texto comentario Car"/>
    <w:basedOn w:val="Fuentedeprrafopredeter"/>
    <w:link w:val="Textocomentario"/>
    <w:uiPriority w:val="99"/>
    <w:semiHidden/>
    <w:rsid w:val="00A60BD0"/>
    <w:rPr>
      <w:sz w:val="20"/>
      <w:szCs w:val="20"/>
    </w:rPr>
  </w:style>
  <w:style w:type="paragraph" w:styleId="Asuntodelcomentario">
    <w:name w:val="annotation subject"/>
    <w:basedOn w:val="Textocomentario"/>
    <w:next w:val="Textocomentario"/>
    <w:link w:val="AsuntodelcomentarioCar"/>
    <w:uiPriority w:val="99"/>
    <w:semiHidden/>
    <w:unhideWhenUsed/>
    <w:rsid w:val="00A60BD0"/>
    <w:rPr>
      <w:b/>
      <w:bCs/>
    </w:rPr>
  </w:style>
  <w:style w:type="character" w:customStyle="1" w:styleId="AsuntodelcomentarioCar">
    <w:name w:val="Asunto del comentario Car"/>
    <w:basedOn w:val="TextocomentarioCar"/>
    <w:link w:val="Asuntodelcomentario"/>
    <w:uiPriority w:val="99"/>
    <w:semiHidden/>
    <w:rsid w:val="00A60BD0"/>
    <w:rPr>
      <w:b/>
      <w:bCs/>
      <w:sz w:val="20"/>
      <w:szCs w:val="20"/>
    </w:rPr>
  </w:style>
  <w:style w:type="paragraph" w:styleId="Textodeglobo">
    <w:name w:val="Balloon Text"/>
    <w:basedOn w:val="Normal"/>
    <w:link w:val="TextodegloboCar"/>
    <w:uiPriority w:val="99"/>
    <w:semiHidden/>
    <w:unhideWhenUsed/>
    <w:rsid w:val="00A60BD0"/>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A60BD0"/>
    <w:rPr>
      <w:rFonts w:ascii="Segoe UI" w:hAnsi="Segoe UI" w:cs="Segoe UI"/>
      <w:sz w:val="18"/>
      <w:szCs w:val="18"/>
    </w:rPr>
  </w:style>
  <w:style w:type="paragraph" w:customStyle="1" w:styleId="Default">
    <w:name w:val="Default"/>
    <w:rsid w:val="00886878"/>
    <w:pPr>
      <w:autoSpaceDE w:val="0"/>
      <w:autoSpaceDN w:val="0"/>
      <w:adjustRightInd w:val="0"/>
    </w:pPr>
    <w:rPr>
      <w:rFonts w:ascii="Arial" w:hAnsi="Arial" w:cs="Arial"/>
      <w:color w:val="000000"/>
      <w:lang w:val="es-CO"/>
    </w:rPr>
  </w:style>
  <w:style w:type="paragraph" w:styleId="Tabladeilustraciones">
    <w:name w:val="table of figures"/>
    <w:basedOn w:val="Normal"/>
    <w:next w:val="Normal"/>
    <w:uiPriority w:val="99"/>
    <w:unhideWhenUsed/>
    <w:rsid w:val="00DE7C0A"/>
    <w:pPr>
      <w:ind w:left="440" w:hanging="440"/>
      <w:jc w:val="left"/>
    </w:pPr>
    <w:rPr>
      <w:rFonts w:asciiTheme="minorHAnsi" w:hAnsiTheme="minorHAnsi" w:cstheme="minorHAnsi"/>
      <w:smallCaps/>
      <w:sz w:val="20"/>
      <w:szCs w:val="20"/>
    </w:rPr>
  </w:style>
  <w:style w:type="character" w:customStyle="1" w:styleId="Ttulo4Car">
    <w:name w:val="Título 4 Car"/>
    <w:basedOn w:val="Fuentedeprrafopredeter"/>
    <w:link w:val="Ttulo4"/>
    <w:uiPriority w:val="9"/>
    <w:rsid w:val="00772F0F"/>
    <w:rPr>
      <w:rFonts w:asciiTheme="majorHAnsi" w:eastAsiaTheme="majorEastAsia" w:hAnsiTheme="majorHAnsi" w:cstheme="majorBidi"/>
      <w:i/>
      <w:iCs/>
      <w:color w:val="2E74B5" w:themeColor="accent1" w:themeShade="BF"/>
      <w:sz w:val="22"/>
    </w:rPr>
  </w:style>
  <w:style w:type="table" w:customStyle="1" w:styleId="Tablaconcuadrcula1">
    <w:name w:val="Tabla con cuadrícula1"/>
    <w:basedOn w:val="Tablanormal"/>
    <w:next w:val="Tablaconcuadrcula"/>
    <w:uiPriority w:val="39"/>
    <w:rsid w:val="00C80E89"/>
    <w:rPr>
      <w:rFonts w:ascii="Times New Roman" w:eastAsia="Times New Roman" w:hAnsi="Times New Roman" w:cs="Times New Roman"/>
      <w:color w:val="000000"/>
      <w:sz w:val="19"/>
      <w:szCs w:val="19"/>
      <w:lang w:val="es-CO" w:eastAsia="es-C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5" w:type="dxa"/>
        <w:bottom w:w="0" w:type="dxa"/>
        <w:right w:w="105" w:type="dxa"/>
      </w:tblCellMar>
    </w:tblPr>
  </w:style>
  <w:style w:type="paragraph" w:styleId="Sinespaciado">
    <w:name w:val="No Spacing"/>
    <w:uiPriority w:val="1"/>
    <w:qFormat/>
    <w:rsid w:val="004662E1"/>
    <w:rPr>
      <w:sz w:val="22"/>
      <w:szCs w:val="22"/>
      <w:lang w:val="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599897">
      <w:bodyDiv w:val="1"/>
      <w:marLeft w:val="0"/>
      <w:marRight w:val="0"/>
      <w:marTop w:val="0"/>
      <w:marBottom w:val="0"/>
      <w:divBdr>
        <w:top w:val="none" w:sz="0" w:space="0" w:color="auto"/>
        <w:left w:val="none" w:sz="0" w:space="0" w:color="auto"/>
        <w:bottom w:val="none" w:sz="0" w:space="0" w:color="auto"/>
        <w:right w:val="none" w:sz="0" w:space="0" w:color="auto"/>
      </w:divBdr>
    </w:div>
    <w:div w:id="258031081">
      <w:bodyDiv w:val="1"/>
      <w:marLeft w:val="0"/>
      <w:marRight w:val="0"/>
      <w:marTop w:val="0"/>
      <w:marBottom w:val="0"/>
      <w:divBdr>
        <w:top w:val="none" w:sz="0" w:space="0" w:color="auto"/>
        <w:left w:val="none" w:sz="0" w:space="0" w:color="auto"/>
        <w:bottom w:val="none" w:sz="0" w:space="0" w:color="auto"/>
        <w:right w:val="none" w:sz="0" w:space="0" w:color="auto"/>
      </w:divBdr>
    </w:div>
    <w:div w:id="282229408">
      <w:bodyDiv w:val="1"/>
      <w:marLeft w:val="0"/>
      <w:marRight w:val="0"/>
      <w:marTop w:val="0"/>
      <w:marBottom w:val="0"/>
      <w:divBdr>
        <w:top w:val="none" w:sz="0" w:space="0" w:color="auto"/>
        <w:left w:val="none" w:sz="0" w:space="0" w:color="auto"/>
        <w:bottom w:val="none" w:sz="0" w:space="0" w:color="auto"/>
        <w:right w:val="none" w:sz="0" w:space="0" w:color="auto"/>
      </w:divBdr>
    </w:div>
    <w:div w:id="368190009">
      <w:bodyDiv w:val="1"/>
      <w:marLeft w:val="0"/>
      <w:marRight w:val="0"/>
      <w:marTop w:val="0"/>
      <w:marBottom w:val="0"/>
      <w:divBdr>
        <w:top w:val="none" w:sz="0" w:space="0" w:color="auto"/>
        <w:left w:val="none" w:sz="0" w:space="0" w:color="auto"/>
        <w:bottom w:val="none" w:sz="0" w:space="0" w:color="auto"/>
        <w:right w:val="none" w:sz="0" w:space="0" w:color="auto"/>
      </w:divBdr>
    </w:div>
    <w:div w:id="404567844">
      <w:bodyDiv w:val="1"/>
      <w:marLeft w:val="0"/>
      <w:marRight w:val="0"/>
      <w:marTop w:val="0"/>
      <w:marBottom w:val="0"/>
      <w:divBdr>
        <w:top w:val="none" w:sz="0" w:space="0" w:color="auto"/>
        <w:left w:val="none" w:sz="0" w:space="0" w:color="auto"/>
        <w:bottom w:val="none" w:sz="0" w:space="0" w:color="auto"/>
        <w:right w:val="none" w:sz="0" w:space="0" w:color="auto"/>
      </w:divBdr>
    </w:div>
    <w:div w:id="412044382">
      <w:bodyDiv w:val="1"/>
      <w:marLeft w:val="0"/>
      <w:marRight w:val="0"/>
      <w:marTop w:val="0"/>
      <w:marBottom w:val="0"/>
      <w:divBdr>
        <w:top w:val="none" w:sz="0" w:space="0" w:color="auto"/>
        <w:left w:val="none" w:sz="0" w:space="0" w:color="auto"/>
        <w:bottom w:val="none" w:sz="0" w:space="0" w:color="auto"/>
        <w:right w:val="none" w:sz="0" w:space="0" w:color="auto"/>
      </w:divBdr>
    </w:div>
    <w:div w:id="451022689">
      <w:bodyDiv w:val="1"/>
      <w:marLeft w:val="0"/>
      <w:marRight w:val="0"/>
      <w:marTop w:val="0"/>
      <w:marBottom w:val="0"/>
      <w:divBdr>
        <w:top w:val="none" w:sz="0" w:space="0" w:color="auto"/>
        <w:left w:val="none" w:sz="0" w:space="0" w:color="auto"/>
        <w:bottom w:val="none" w:sz="0" w:space="0" w:color="auto"/>
        <w:right w:val="none" w:sz="0" w:space="0" w:color="auto"/>
      </w:divBdr>
    </w:div>
    <w:div w:id="535582292">
      <w:bodyDiv w:val="1"/>
      <w:marLeft w:val="0"/>
      <w:marRight w:val="0"/>
      <w:marTop w:val="0"/>
      <w:marBottom w:val="0"/>
      <w:divBdr>
        <w:top w:val="none" w:sz="0" w:space="0" w:color="auto"/>
        <w:left w:val="none" w:sz="0" w:space="0" w:color="auto"/>
        <w:bottom w:val="none" w:sz="0" w:space="0" w:color="auto"/>
        <w:right w:val="none" w:sz="0" w:space="0" w:color="auto"/>
      </w:divBdr>
    </w:div>
    <w:div w:id="607735679">
      <w:bodyDiv w:val="1"/>
      <w:marLeft w:val="0"/>
      <w:marRight w:val="0"/>
      <w:marTop w:val="0"/>
      <w:marBottom w:val="0"/>
      <w:divBdr>
        <w:top w:val="none" w:sz="0" w:space="0" w:color="auto"/>
        <w:left w:val="none" w:sz="0" w:space="0" w:color="auto"/>
        <w:bottom w:val="none" w:sz="0" w:space="0" w:color="auto"/>
        <w:right w:val="none" w:sz="0" w:space="0" w:color="auto"/>
      </w:divBdr>
    </w:div>
    <w:div w:id="667440162">
      <w:bodyDiv w:val="1"/>
      <w:marLeft w:val="0"/>
      <w:marRight w:val="0"/>
      <w:marTop w:val="0"/>
      <w:marBottom w:val="0"/>
      <w:divBdr>
        <w:top w:val="none" w:sz="0" w:space="0" w:color="auto"/>
        <w:left w:val="none" w:sz="0" w:space="0" w:color="auto"/>
        <w:bottom w:val="none" w:sz="0" w:space="0" w:color="auto"/>
        <w:right w:val="none" w:sz="0" w:space="0" w:color="auto"/>
      </w:divBdr>
      <w:divsChild>
        <w:div w:id="1746492076">
          <w:marLeft w:val="274"/>
          <w:marRight w:val="0"/>
          <w:marTop w:val="0"/>
          <w:marBottom w:val="0"/>
          <w:divBdr>
            <w:top w:val="none" w:sz="0" w:space="0" w:color="auto"/>
            <w:left w:val="none" w:sz="0" w:space="0" w:color="auto"/>
            <w:bottom w:val="none" w:sz="0" w:space="0" w:color="auto"/>
            <w:right w:val="none" w:sz="0" w:space="0" w:color="auto"/>
          </w:divBdr>
        </w:div>
        <w:div w:id="69935181">
          <w:marLeft w:val="274"/>
          <w:marRight w:val="0"/>
          <w:marTop w:val="0"/>
          <w:marBottom w:val="0"/>
          <w:divBdr>
            <w:top w:val="none" w:sz="0" w:space="0" w:color="auto"/>
            <w:left w:val="none" w:sz="0" w:space="0" w:color="auto"/>
            <w:bottom w:val="none" w:sz="0" w:space="0" w:color="auto"/>
            <w:right w:val="none" w:sz="0" w:space="0" w:color="auto"/>
          </w:divBdr>
        </w:div>
        <w:div w:id="1078479957">
          <w:marLeft w:val="274"/>
          <w:marRight w:val="0"/>
          <w:marTop w:val="0"/>
          <w:marBottom w:val="0"/>
          <w:divBdr>
            <w:top w:val="none" w:sz="0" w:space="0" w:color="auto"/>
            <w:left w:val="none" w:sz="0" w:space="0" w:color="auto"/>
            <w:bottom w:val="none" w:sz="0" w:space="0" w:color="auto"/>
            <w:right w:val="none" w:sz="0" w:space="0" w:color="auto"/>
          </w:divBdr>
        </w:div>
        <w:div w:id="909533861">
          <w:marLeft w:val="274"/>
          <w:marRight w:val="0"/>
          <w:marTop w:val="0"/>
          <w:marBottom w:val="0"/>
          <w:divBdr>
            <w:top w:val="none" w:sz="0" w:space="0" w:color="auto"/>
            <w:left w:val="none" w:sz="0" w:space="0" w:color="auto"/>
            <w:bottom w:val="none" w:sz="0" w:space="0" w:color="auto"/>
            <w:right w:val="none" w:sz="0" w:space="0" w:color="auto"/>
          </w:divBdr>
        </w:div>
      </w:divsChild>
    </w:div>
    <w:div w:id="673144773">
      <w:bodyDiv w:val="1"/>
      <w:marLeft w:val="0"/>
      <w:marRight w:val="0"/>
      <w:marTop w:val="0"/>
      <w:marBottom w:val="0"/>
      <w:divBdr>
        <w:top w:val="none" w:sz="0" w:space="0" w:color="auto"/>
        <w:left w:val="none" w:sz="0" w:space="0" w:color="auto"/>
        <w:bottom w:val="none" w:sz="0" w:space="0" w:color="auto"/>
        <w:right w:val="none" w:sz="0" w:space="0" w:color="auto"/>
      </w:divBdr>
    </w:div>
    <w:div w:id="678889636">
      <w:bodyDiv w:val="1"/>
      <w:marLeft w:val="0"/>
      <w:marRight w:val="0"/>
      <w:marTop w:val="0"/>
      <w:marBottom w:val="0"/>
      <w:divBdr>
        <w:top w:val="none" w:sz="0" w:space="0" w:color="auto"/>
        <w:left w:val="none" w:sz="0" w:space="0" w:color="auto"/>
        <w:bottom w:val="none" w:sz="0" w:space="0" w:color="auto"/>
        <w:right w:val="none" w:sz="0" w:space="0" w:color="auto"/>
      </w:divBdr>
    </w:div>
    <w:div w:id="778447403">
      <w:bodyDiv w:val="1"/>
      <w:marLeft w:val="0"/>
      <w:marRight w:val="0"/>
      <w:marTop w:val="0"/>
      <w:marBottom w:val="0"/>
      <w:divBdr>
        <w:top w:val="none" w:sz="0" w:space="0" w:color="auto"/>
        <w:left w:val="none" w:sz="0" w:space="0" w:color="auto"/>
        <w:bottom w:val="none" w:sz="0" w:space="0" w:color="auto"/>
        <w:right w:val="none" w:sz="0" w:space="0" w:color="auto"/>
      </w:divBdr>
    </w:div>
    <w:div w:id="785082023">
      <w:bodyDiv w:val="1"/>
      <w:marLeft w:val="0"/>
      <w:marRight w:val="0"/>
      <w:marTop w:val="0"/>
      <w:marBottom w:val="0"/>
      <w:divBdr>
        <w:top w:val="none" w:sz="0" w:space="0" w:color="auto"/>
        <w:left w:val="none" w:sz="0" w:space="0" w:color="auto"/>
        <w:bottom w:val="none" w:sz="0" w:space="0" w:color="auto"/>
        <w:right w:val="none" w:sz="0" w:space="0" w:color="auto"/>
      </w:divBdr>
    </w:div>
    <w:div w:id="842011272">
      <w:bodyDiv w:val="1"/>
      <w:marLeft w:val="0"/>
      <w:marRight w:val="0"/>
      <w:marTop w:val="0"/>
      <w:marBottom w:val="0"/>
      <w:divBdr>
        <w:top w:val="none" w:sz="0" w:space="0" w:color="auto"/>
        <w:left w:val="none" w:sz="0" w:space="0" w:color="auto"/>
        <w:bottom w:val="none" w:sz="0" w:space="0" w:color="auto"/>
        <w:right w:val="none" w:sz="0" w:space="0" w:color="auto"/>
      </w:divBdr>
    </w:div>
    <w:div w:id="845873473">
      <w:bodyDiv w:val="1"/>
      <w:marLeft w:val="0"/>
      <w:marRight w:val="0"/>
      <w:marTop w:val="0"/>
      <w:marBottom w:val="0"/>
      <w:divBdr>
        <w:top w:val="none" w:sz="0" w:space="0" w:color="auto"/>
        <w:left w:val="none" w:sz="0" w:space="0" w:color="auto"/>
        <w:bottom w:val="none" w:sz="0" w:space="0" w:color="auto"/>
        <w:right w:val="none" w:sz="0" w:space="0" w:color="auto"/>
      </w:divBdr>
    </w:div>
    <w:div w:id="855848654">
      <w:bodyDiv w:val="1"/>
      <w:marLeft w:val="0"/>
      <w:marRight w:val="0"/>
      <w:marTop w:val="0"/>
      <w:marBottom w:val="0"/>
      <w:divBdr>
        <w:top w:val="none" w:sz="0" w:space="0" w:color="auto"/>
        <w:left w:val="none" w:sz="0" w:space="0" w:color="auto"/>
        <w:bottom w:val="none" w:sz="0" w:space="0" w:color="auto"/>
        <w:right w:val="none" w:sz="0" w:space="0" w:color="auto"/>
      </w:divBdr>
    </w:div>
    <w:div w:id="878932957">
      <w:bodyDiv w:val="1"/>
      <w:marLeft w:val="0"/>
      <w:marRight w:val="0"/>
      <w:marTop w:val="0"/>
      <w:marBottom w:val="0"/>
      <w:divBdr>
        <w:top w:val="none" w:sz="0" w:space="0" w:color="auto"/>
        <w:left w:val="none" w:sz="0" w:space="0" w:color="auto"/>
        <w:bottom w:val="none" w:sz="0" w:space="0" w:color="auto"/>
        <w:right w:val="none" w:sz="0" w:space="0" w:color="auto"/>
      </w:divBdr>
    </w:div>
    <w:div w:id="892428949">
      <w:bodyDiv w:val="1"/>
      <w:marLeft w:val="0"/>
      <w:marRight w:val="0"/>
      <w:marTop w:val="0"/>
      <w:marBottom w:val="0"/>
      <w:divBdr>
        <w:top w:val="none" w:sz="0" w:space="0" w:color="auto"/>
        <w:left w:val="none" w:sz="0" w:space="0" w:color="auto"/>
        <w:bottom w:val="none" w:sz="0" w:space="0" w:color="auto"/>
        <w:right w:val="none" w:sz="0" w:space="0" w:color="auto"/>
      </w:divBdr>
    </w:div>
    <w:div w:id="925960780">
      <w:bodyDiv w:val="1"/>
      <w:marLeft w:val="0"/>
      <w:marRight w:val="0"/>
      <w:marTop w:val="0"/>
      <w:marBottom w:val="0"/>
      <w:divBdr>
        <w:top w:val="none" w:sz="0" w:space="0" w:color="auto"/>
        <w:left w:val="none" w:sz="0" w:space="0" w:color="auto"/>
        <w:bottom w:val="none" w:sz="0" w:space="0" w:color="auto"/>
        <w:right w:val="none" w:sz="0" w:space="0" w:color="auto"/>
      </w:divBdr>
      <w:divsChild>
        <w:div w:id="1763262593">
          <w:marLeft w:val="0"/>
          <w:marRight w:val="0"/>
          <w:marTop w:val="0"/>
          <w:marBottom w:val="0"/>
          <w:divBdr>
            <w:top w:val="none" w:sz="0" w:space="0" w:color="auto"/>
            <w:left w:val="none" w:sz="0" w:space="0" w:color="auto"/>
            <w:bottom w:val="none" w:sz="0" w:space="0" w:color="auto"/>
            <w:right w:val="none" w:sz="0" w:space="0" w:color="auto"/>
          </w:divBdr>
        </w:div>
        <w:div w:id="1110472392">
          <w:marLeft w:val="0"/>
          <w:marRight w:val="0"/>
          <w:marTop w:val="0"/>
          <w:marBottom w:val="0"/>
          <w:divBdr>
            <w:top w:val="none" w:sz="0" w:space="0" w:color="auto"/>
            <w:left w:val="none" w:sz="0" w:space="0" w:color="auto"/>
            <w:bottom w:val="none" w:sz="0" w:space="0" w:color="auto"/>
            <w:right w:val="none" w:sz="0" w:space="0" w:color="auto"/>
          </w:divBdr>
        </w:div>
        <w:div w:id="313024880">
          <w:marLeft w:val="0"/>
          <w:marRight w:val="0"/>
          <w:marTop w:val="0"/>
          <w:marBottom w:val="0"/>
          <w:divBdr>
            <w:top w:val="none" w:sz="0" w:space="0" w:color="auto"/>
            <w:left w:val="none" w:sz="0" w:space="0" w:color="auto"/>
            <w:bottom w:val="none" w:sz="0" w:space="0" w:color="auto"/>
            <w:right w:val="none" w:sz="0" w:space="0" w:color="auto"/>
          </w:divBdr>
        </w:div>
        <w:div w:id="888036358">
          <w:marLeft w:val="0"/>
          <w:marRight w:val="0"/>
          <w:marTop w:val="0"/>
          <w:marBottom w:val="0"/>
          <w:divBdr>
            <w:top w:val="none" w:sz="0" w:space="0" w:color="auto"/>
            <w:left w:val="none" w:sz="0" w:space="0" w:color="auto"/>
            <w:bottom w:val="none" w:sz="0" w:space="0" w:color="auto"/>
            <w:right w:val="none" w:sz="0" w:space="0" w:color="auto"/>
          </w:divBdr>
        </w:div>
        <w:div w:id="1700933689">
          <w:marLeft w:val="0"/>
          <w:marRight w:val="0"/>
          <w:marTop w:val="0"/>
          <w:marBottom w:val="0"/>
          <w:divBdr>
            <w:top w:val="none" w:sz="0" w:space="0" w:color="auto"/>
            <w:left w:val="none" w:sz="0" w:space="0" w:color="auto"/>
            <w:bottom w:val="none" w:sz="0" w:space="0" w:color="auto"/>
            <w:right w:val="none" w:sz="0" w:space="0" w:color="auto"/>
          </w:divBdr>
        </w:div>
        <w:div w:id="138039786">
          <w:marLeft w:val="0"/>
          <w:marRight w:val="0"/>
          <w:marTop w:val="0"/>
          <w:marBottom w:val="0"/>
          <w:divBdr>
            <w:top w:val="none" w:sz="0" w:space="0" w:color="auto"/>
            <w:left w:val="none" w:sz="0" w:space="0" w:color="auto"/>
            <w:bottom w:val="none" w:sz="0" w:space="0" w:color="auto"/>
            <w:right w:val="none" w:sz="0" w:space="0" w:color="auto"/>
          </w:divBdr>
        </w:div>
      </w:divsChild>
    </w:div>
    <w:div w:id="982612296">
      <w:bodyDiv w:val="1"/>
      <w:marLeft w:val="0"/>
      <w:marRight w:val="0"/>
      <w:marTop w:val="0"/>
      <w:marBottom w:val="0"/>
      <w:divBdr>
        <w:top w:val="none" w:sz="0" w:space="0" w:color="auto"/>
        <w:left w:val="none" w:sz="0" w:space="0" w:color="auto"/>
        <w:bottom w:val="none" w:sz="0" w:space="0" w:color="auto"/>
        <w:right w:val="none" w:sz="0" w:space="0" w:color="auto"/>
      </w:divBdr>
      <w:divsChild>
        <w:div w:id="271592782">
          <w:marLeft w:val="0"/>
          <w:marRight w:val="0"/>
          <w:marTop w:val="0"/>
          <w:marBottom w:val="0"/>
          <w:divBdr>
            <w:top w:val="none" w:sz="0" w:space="0" w:color="auto"/>
            <w:left w:val="none" w:sz="0" w:space="0" w:color="auto"/>
            <w:bottom w:val="none" w:sz="0" w:space="0" w:color="auto"/>
            <w:right w:val="none" w:sz="0" w:space="0" w:color="auto"/>
          </w:divBdr>
          <w:divsChild>
            <w:div w:id="996684787">
              <w:marLeft w:val="0"/>
              <w:marRight w:val="0"/>
              <w:marTop w:val="0"/>
              <w:marBottom w:val="0"/>
              <w:divBdr>
                <w:top w:val="none" w:sz="0" w:space="0" w:color="auto"/>
                <w:left w:val="none" w:sz="0" w:space="0" w:color="auto"/>
                <w:bottom w:val="none" w:sz="0" w:space="0" w:color="auto"/>
                <w:right w:val="none" w:sz="0" w:space="0" w:color="auto"/>
              </w:divBdr>
            </w:div>
          </w:divsChild>
        </w:div>
        <w:div w:id="211817064">
          <w:marLeft w:val="0"/>
          <w:marRight w:val="0"/>
          <w:marTop w:val="0"/>
          <w:marBottom w:val="0"/>
          <w:divBdr>
            <w:top w:val="none" w:sz="0" w:space="0" w:color="auto"/>
            <w:left w:val="none" w:sz="0" w:space="0" w:color="auto"/>
            <w:bottom w:val="none" w:sz="0" w:space="0" w:color="auto"/>
            <w:right w:val="none" w:sz="0" w:space="0" w:color="auto"/>
          </w:divBdr>
          <w:divsChild>
            <w:div w:id="1686708230">
              <w:marLeft w:val="0"/>
              <w:marRight w:val="0"/>
              <w:marTop w:val="75"/>
              <w:marBottom w:val="75"/>
              <w:divBdr>
                <w:top w:val="none" w:sz="0" w:space="0" w:color="auto"/>
                <w:left w:val="none" w:sz="0" w:space="0" w:color="auto"/>
                <w:bottom w:val="none" w:sz="0" w:space="0" w:color="auto"/>
                <w:right w:val="none" w:sz="0" w:space="0" w:color="auto"/>
              </w:divBdr>
              <w:divsChild>
                <w:div w:id="335616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1639259">
      <w:bodyDiv w:val="1"/>
      <w:marLeft w:val="0"/>
      <w:marRight w:val="0"/>
      <w:marTop w:val="0"/>
      <w:marBottom w:val="0"/>
      <w:divBdr>
        <w:top w:val="none" w:sz="0" w:space="0" w:color="auto"/>
        <w:left w:val="none" w:sz="0" w:space="0" w:color="auto"/>
        <w:bottom w:val="none" w:sz="0" w:space="0" w:color="auto"/>
        <w:right w:val="none" w:sz="0" w:space="0" w:color="auto"/>
      </w:divBdr>
      <w:divsChild>
        <w:div w:id="1053386853">
          <w:marLeft w:val="0"/>
          <w:marRight w:val="0"/>
          <w:marTop w:val="0"/>
          <w:marBottom w:val="0"/>
          <w:divBdr>
            <w:top w:val="none" w:sz="0" w:space="0" w:color="auto"/>
            <w:left w:val="none" w:sz="0" w:space="0" w:color="auto"/>
            <w:bottom w:val="none" w:sz="0" w:space="0" w:color="auto"/>
            <w:right w:val="none" w:sz="0" w:space="0" w:color="auto"/>
          </w:divBdr>
        </w:div>
        <w:div w:id="498160639">
          <w:marLeft w:val="0"/>
          <w:marRight w:val="0"/>
          <w:marTop w:val="0"/>
          <w:marBottom w:val="0"/>
          <w:divBdr>
            <w:top w:val="none" w:sz="0" w:space="0" w:color="auto"/>
            <w:left w:val="none" w:sz="0" w:space="0" w:color="auto"/>
            <w:bottom w:val="none" w:sz="0" w:space="0" w:color="auto"/>
            <w:right w:val="none" w:sz="0" w:space="0" w:color="auto"/>
          </w:divBdr>
        </w:div>
        <w:div w:id="62021613">
          <w:marLeft w:val="0"/>
          <w:marRight w:val="0"/>
          <w:marTop w:val="0"/>
          <w:marBottom w:val="0"/>
          <w:divBdr>
            <w:top w:val="none" w:sz="0" w:space="0" w:color="auto"/>
            <w:left w:val="none" w:sz="0" w:space="0" w:color="auto"/>
            <w:bottom w:val="none" w:sz="0" w:space="0" w:color="auto"/>
            <w:right w:val="none" w:sz="0" w:space="0" w:color="auto"/>
          </w:divBdr>
        </w:div>
        <w:div w:id="623465520">
          <w:marLeft w:val="0"/>
          <w:marRight w:val="0"/>
          <w:marTop w:val="0"/>
          <w:marBottom w:val="0"/>
          <w:divBdr>
            <w:top w:val="none" w:sz="0" w:space="0" w:color="auto"/>
            <w:left w:val="none" w:sz="0" w:space="0" w:color="auto"/>
            <w:bottom w:val="none" w:sz="0" w:space="0" w:color="auto"/>
            <w:right w:val="none" w:sz="0" w:space="0" w:color="auto"/>
          </w:divBdr>
        </w:div>
        <w:div w:id="1614093140">
          <w:marLeft w:val="0"/>
          <w:marRight w:val="0"/>
          <w:marTop w:val="0"/>
          <w:marBottom w:val="0"/>
          <w:divBdr>
            <w:top w:val="none" w:sz="0" w:space="0" w:color="auto"/>
            <w:left w:val="none" w:sz="0" w:space="0" w:color="auto"/>
            <w:bottom w:val="none" w:sz="0" w:space="0" w:color="auto"/>
            <w:right w:val="none" w:sz="0" w:space="0" w:color="auto"/>
          </w:divBdr>
        </w:div>
        <w:div w:id="2135782318">
          <w:marLeft w:val="0"/>
          <w:marRight w:val="0"/>
          <w:marTop w:val="0"/>
          <w:marBottom w:val="0"/>
          <w:divBdr>
            <w:top w:val="none" w:sz="0" w:space="0" w:color="auto"/>
            <w:left w:val="none" w:sz="0" w:space="0" w:color="auto"/>
            <w:bottom w:val="none" w:sz="0" w:space="0" w:color="auto"/>
            <w:right w:val="none" w:sz="0" w:space="0" w:color="auto"/>
          </w:divBdr>
        </w:div>
        <w:div w:id="139157079">
          <w:marLeft w:val="0"/>
          <w:marRight w:val="0"/>
          <w:marTop w:val="0"/>
          <w:marBottom w:val="0"/>
          <w:divBdr>
            <w:top w:val="none" w:sz="0" w:space="0" w:color="auto"/>
            <w:left w:val="none" w:sz="0" w:space="0" w:color="auto"/>
            <w:bottom w:val="none" w:sz="0" w:space="0" w:color="auto"/>
            <w:right w:val="none" w:sz="0" w:space="0" w:color="auto"/>
          </w:divBdr>
        </w:div>
        <w:div w:id="1549992164">
          <w:marLeft w:val="0"/>
          <w:marRight w:val="0"/>
          <w:marTop w:val="0"/>
          <w:marBottom w:val="0"/>
          <w:divBdr>
            <w:top w:val="none" w:sz="0" w:space="0" w:color="auto"/>
            <w:left w:val="none" w:sz="0" w:space="0" w:color="auto"/>
            <w:bottom w:val="none" w:sz="0" w:space="0" w:color="auto"/>
            <w:right w:val="none" w:sz="0" w:space="0" w:color="auto"/>
          </w:divBdr>
        </w:div>
        <w:div w:id="580993523">
          <w:marLeft w:val="0"/>
          <w:marRight w:val="0"/>
          <w:marTop w:val="0"/>
          <w:marBottom w:val="0"/>
          <w:divBdr>
            <w:top w:val="none" w:sz="0" w:space="0" w:color="auto"/>
            <w:left w:val="none" w:sz="0" w:space="0" w:color="auto"/>
            <w:bottom w:val="none" w:sz="0" w:space="0" w:color="auto"/>
            <w:right w:val="none" w:sz="0" w:space="0" w:color="auto"/>
          </w:divBdr>
        </w:div>
        <w:div w:id="654144473">
          <w:marLeft w:val="0"/>
          <w:marRight w:val="0"/>
          <w:marTop w:val="0"/>
          <w:marBottom w:val="0"/>
          <w:divBdr>
            <w:top w:val="none" w:sz="0" w:space="0" w:color="auto"/>
            <w:left w:val="none" w:sz="0" w:space="0" w:color="auto"/>
            <w:bottom w:val="none" w:sz="0" w:space="0" w:color="auto"/>
            <w:right w:val="none" w:sz="0" w:space="0" w:color="auto"/>
          </w:divBdr>
        </w:div>
        <w:div w:id="1860006265">
          <w:marLeft w:val="0"/>
          <w:marRight w:val="0"/>
          <w:marTop w:val="0"/>
          <w:marBottom w:val="0"/>
          <w:divBdr>
            <w:top w:val="none" w:sz="0" w:space="0" w:color="auto"/>
            <w:left w:val="none" w:sz="0" w:space="0" w:color="auto"/>
            <w:bottom w:val="none" w:sz="0" w:space="0" w:color="auto"/>
            <w:right w:val="none" w:sz="0" w:space="0" w:color="auto"/>
          </w:divBdr>
        </w:div>
      </w:divsChild>
    </w:div>
    <w:div w:id="1130593153">
      <w:bodyDiv w:val="1"/>
      <w:marLeft w:val="0"/>
      <w:marRight w:val="0"/>
      <w:marTop w:val="0"/>
      <w:marBottom w:val="0"/>
      <w:divBdr>
        <w:top w:val="none" w:sz="0" w:space="0" w:color="auto"/>
        <w:left w:val="none" w:sz="0" w:space="0" w:color="auto"/>
        <w:bottom w:val="none" w:sz="0" w:space="0" w:color="auto"/>
        <w:right w:val="none" w:sz="0" w:space="0" w:color="auto"/>
      </w:divBdr>
      <w:divsChild>
        <w:div w:id="973750759">
          <w:marLeft w:val="274"/>
          <w:marRight w:val="0"/>
          <w:marTop w:val="0"/>
          <w:marBottom w:val="0"/>
          <w:divBdr>
            <w:top w:val="none" w:sz="0" w:space="0" w:color="auto"/>
            <w:left w:val="none" w:sz="0" w:space="0" w:color="auto"/>
            <w:bottom w:val="none" w:sz="0" w:space="0" w:color="auto"/>
            <w:right w:val="none" w:sz="0" w:space="0" w:color="auto"/>
          </w:divBdr>
        </w:div>
      </w:divsChild>
    </w:div>
    <w:div w:id="1139616232">
      <w:bodyDiv w:val="1"/>
      <w:marLeft w:val="0"/>
      <w:marRight w:val="0"/>
      <w:marTop w:val="0"/>
      <w:marBottom w:val="0"/>
      <w:divBdr>
        <w:top w:val="none" w:sz="0" w:space="0" w:color="auto"/>
        <w:left w:val="none" w:sz="0" w:space="0" w:color="auto"/>
        <w:bottom w:val="none" w:sz="0" w:space="0" w:color="auto"/>
        <w:right w:val="none" w:sz="0" w:space="0" w:color="auto"/>
      </w:divBdr>
      <w:divsChild>
        <w:div w:id="1813598492">
          <w:marLeft w:val="0"/>
          <w:marRight w:val="0"/>
          <w:marTop w:val="0"/>
          <w:marBottom w:val="0"/>
          <w:divBdr>
            <w:top w:val="none" w:sz="0" w:space="0" w:color="auto"/>
            <w:left w:val="none" w:sz="0" w:space="0" w:color="auto"/>
            <w:bottom w:val="none" w:sz="0" w:space="0" w:color="auto"/>
            <w:right w:val="none" w:sz="0" w:space="0" w:color="auto"/>
          </w:divBdr>
        </w:div>
      </w:divsChild>
    </w:div>
    <w:div w:id="1143694557">
      <w:bodyDiv w:val="1"/>
      <w:marLeft w:val="0"/>
      <w:marRight w:val="0"/>
      <w:marTop w:val="0"/>
      <w:marBottom w:val="0"/>
      <w:divBdr>
        <w:top w:val="none" w:sz="0" w:space="0" w:color="auto"/>
        <w:left w:val="none" w:sz="0" w:space="0" w:color="auto"/>
        <w:bottom w:val="none" w:sz="0" w:space="0" w:color="auto"/>
        <w:right w:val="none" w:sz="0" w:space="0" w:color="auto"/>
      </w:divBdr>
    </w:div>
    <w:div w:id="1384526050">
      <w:bodyDiv w:val="1"/>
      <w:marLeft w:val="0"/>
      <w:marRight w:val="0"/>
      <w:marTop w:val="0"/>
      <w:marBottom w:val="0"/>
      <w:divBdr>
        <w:top w:val="none" w:sz="0" w:space="0" w:color="auto"/>
        <w:left w:val="none" w:sz="0" w:space="0" w:color="auto"/>
        <w:bottom w:val="none" w:sz="0" w:space="0" w:color="auto"/>
        <w:right w:val="none" w:sz="0" w:space="0" w:color="auto"/>
      </w:divBdr>
    </w:div>
    <w:div w:id="1644890576">
      <w:bodyDiv w:val="1"/>
      <w:marLeft w:val="0"/>
      <w:marRight w:val="0"/>
      <w:marTop w:val="0"/>
      <w:marBottom w:val="0"/>
      <w:divBdr>
        <w:top w:val="none" w:sz="0" w:space="0" w:color="auto"/>
        <w:left w:val="none" w:sz="0" w:space="0" w:color="auto"/>
        <w:bottom w:val="none" w:sz="0" w:space="0" w:color="auto"/>
        <w:right w:val="none" w:sz="0" w:space="0" w:color="auto"/>
      </w:divBdr>
      <w:divsChild>
        <w:div w:id="1940287797">
          <w:marLeft w:val="0"/>
          <w:marRight w:val="0"/>
          <w:marTop w:val="0"/>
          <w:marBottom w:val="0"/>
          <w:divBdr>
            <w:top w:val="none" w:sz="0" w:space="0" w:color="auto"/>
            <w:left w:val="none" w:sz="0" w:space="0" w:color="auto"/>
            <w:bottom w:val="none" w:sz="0" w:space="0" w:color="auto"/>
            <w:right w:val="none" w:sz="0" w:space="0" w:color="auto"/>
          </w:divBdr>
        </w:div>
      </w:divsChild>
    </w:div>
    <w:div w:id="1653220890">
      <w:bodyDiv w:val="1"/>
      <w:marLeft w:val="0"/>
      <w:marRight w:val="0"/>
      <w:marTop w:val="0"/>
      <w:marBottom w:val="0"/>
      <w:divBdr>
        <w:top w:val="none" w:sz="0" w:space="0" w:color="auto"/>
        <w:left w:val="none" w:sz="0" w:space="0" w:color="auto"/>
        <w:bottom w:val="none" w:sz="0" w:space="0" w:color="auto"/>
        <w:right w:val="none" w:sz="0" w:space="0" w:color="auto"/>
      </w:divBdr>
    </w:div>
    <w:div w:id="1677877559">
      <w:bodyDiv w:val="1"/>
      <w:marLeft w:val="0"/>
      <w:marRight w:val="0"/>
      <w:marTop w:val="0"/>
      <w:marBottom w:val="0"/>
      <w:divBdr>
        <w:top w:val="none" w:sz="0" w:space="0" w:color="auto"/>
        <w:left w:val="none" w:sz="0" w:space="0" w:color="auto"/>
        <w:bottom w:val="none" w:sz="0" w:space="0" w:color="auto"/>
        <w:right w:val="none" w:sz="0" w:space="0" w:color="auto"/>
      </w:divBdr>
    </w:div>
    <w:div w:id="1775202499">
      <w:bodyDiv w:val="1"/>
      <w:marLeft w:val="0"/>
      <w:marRight w:val="0"/>
      <w:marTop w:val="0"/>
      <w:marBottom w:val="0"/>
      <w:divBdr>
        <w:top w:val="none" w:sz="0" w:space="0" w:color="auto"/>
        <w:left w:val="none" w:sz="0" w:space="0" w:color="auto"/>
        <w:bottom w:val="none" w:sz="0" w:space="0" w:color="auto"/>
        <w:right w:val="none" w:sz="0" w:space="0" w:color="auto"/>
      </w:divBdr>
    </w:div>
    <w:div w:id="1793285139">
      <w:bodyDiv w:val="1"/>
      <w:marLeft w:val="0"/>
      <w:marRight w:val="0"/>
      <w:marTop w:val="0"/>
      <w:marBottom w:val="0"/>
      <w:divBdr>
        <w:top w:val="none" w:sz="0" w:space="0" w:color="auto"/>
        <w:left w:val="none" w:sz="0" w:space="0" w:color="auto"/>
        <w:bottom w:val="none" w:sz="0" w:space="0" w:color="auto"/>
        <w:right w:val="none" w:sz="0" w:space="0" w:color="auto"/>
      </w:divBdr>
    </w:div>
    <w:div w:id="1845709543">
      <w:bodyDiv w:val="1"/>
      <w:marLeft w:val="0"/>
      <w:marRight w:val="0"/>
      <w:marTop w:val="0"/>
      <w:marBottom w:val="0"/>
      <w:divBdr>
        <w:top w:val="none" w:sz="0" w:space="0" w:color="auto"/>
        <w:left w:val="none" w:sz="0" w:space="0" w:color="auto"/>
        <w:bottom w:val="none" w:sz="0" w:space="0" w:color="auto"/>
        <w:right w:val="none" w:sz="0" w:space="0" w:color="auto"/>
      </w:divBdr>
    </w:div>
    <w:div w:id="1858154055">
      <w:bodyDiv w:val="1"/>
      <w:marLeft w:val="0"/>
      <w:marRight w:val="0"/>
      <w:marTop w:val="0"/>
      <w:marBottom w:val="0"/>
      <w:divBdr>
        <w:top w:val="none" w:sz="0" w:space="0" w:color="auto"/>
        <w:left w:val="none" w:sz="0" w:space="0" w:color="auto"/>
        <w:bottom w:val="none" w:sz="0" w:space="0" w:color="auto"/>
        <w:right w:val="none" w:sz="0" w:space="0" w:color="auto"/>
      </w:divBdr>
    </w:div>
    <w:div w:id="2002152212">
      <w:bodyDiv w:val="1"/>
      <w:marLeft w:val="0"/>
      <w:marRight w:val="0"/>
      <w:marTop w:val="0"/>
      <w:marBottom w:val="0"/>
      <w:divBdr>
        <w:top w:val="none" w:sz="0" w:space="0" w:color="auto"/>
        <w:left w:val="none" w:sz="0" w:space="0" w:color="auto"/>
        <w:bottom w:val="none" w:sz="0" w:space="0" w:color="auto"/>
        <w:right w:val="none" w:sz="0" w:space="0" w:color="auto"/>
      </w:divBdr>
    </w:div>
    <w:div w:id="2048027186">
      <w:bodyDiv w:val="1"/>
      <w:marLeft w:val="0"/>
      <w:marRight w:val="0"/>
      <w:marTop w:val="0"/>
      <w:marBottom w:val="0"/>
      <w:divBdr>
        <w:top w:val="none" w:sz="0" w:space="0" w:color="auto"/>
        <w:left w:val="none" w:sz="0" w:space="0" w:color="auto"/>
        <w:bottom w:val="none" w:sz="0" w:space="0" w:color="auto"/>
        <w:right w:val="none" w:sz="0" w:space="0" w:color="auto"/>
      </w:divBdr>
    </w:div>
    <w:div w:id="2079787955">
      <w:bodyDiv w:val="1"/>
      <w:marLeft w:val="0"/>
      <w:marRight w:val="0"/>
      <w:marTop w:val="0"/>
      <w:marBottom w:val="0"/>
      <w:divBdr>
        <w:top w:val="none" w:sz="0" w:space="0" w:color="auto"/>
        <w:left w:val="none" w:sz="0" w:space="0" w:color="auto"/>
        <w:bottom w:val="none" w:sz="0" w:space="0" w:color="auto"/>
        <w:right w:val="none" w:sz="0" w:space="0" w:color="auto"/>
      </w:divBdr>
      <w:divsChild>
        <w:div w:id="1656565670">
          <w:marLeft w:val="0"/>
          <w:marRight w:val="0"/>
          <w:marTop w:val="0"/>
          <w:marBottom w:val="0"/>
          <w:divBdr>
            <w:top w:val="none" w:sz="0" w:space="0" w:color="auto"/>
            <w:left w:val="none" w:sz="0" w:space="0" w:color="auto"/>
            <w:bottom w:val="none" w:sz="0" w:space="0" w:color="auto"/>
            <w:right w:val="none" w:sz="0" w:space="0" w:color="auto"/>
          </w:divBdr>
          <w:divsChild>
            <w:div w:id="815218955">
              <w:marLeft w:val="0"/>
              <w:marRight w:val="0"/>
              <w:marTop w:val="240"/>
              <w:marBottom w:val="240"/>
              <w:divBdr>
                <w:top w:val="none" w:sz="0" w:space="0" w:color="auto"/>
                <w:left w:val="none" w:sz="0" w:space="0" w:color="auto"/>
                <w:bottom w:val="none" w:sz="0" w:space="0" w:color="auto"/>
                <w:right w:val="none" w:sz="0" w:space="0" w:color="auto"/>
              </w:divBdr>
              <w:divsChild>
                <w:div w:id="46238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8723128">
      <w:bodyDiv w:val="1"/>
      <w:marLeft w:val="0"/>
      <w:marRight w:val="0"/>
      <w:marTop w:val="0"/>
      <w:marBottom w:val="0"/>
      <w:divBdr>
        <w:top w:val="none" w:sz="0" w:space="0" w:color="auto"/>
        <w:left w:val="none" w:sz="0" w:space="0" w:color="auto"/>
        <w:bottom w:val="none" w:sz="0" w:space="0" w:color="auto"/>
        <w:right w:val="none" w:sz="0" w:space="0" w:color="auto"/>
      </w:divBdr>
      <w:divsChild>
        <w:div w:id="2138599986">
          <w:marLeft w:val="0"/>
          <w:marRight w:val="0"/>
          <w:marTop w:val="0"/>
          <w:marBottom w:val="0"/>
          <w:divBdr>
            <w:top w:val="none" w:sz="0" w:space="0" w:color="auto"/>
            <w:left w:val="none" w:sz="0" w:space="0" w:color="auto"/>
            <w:bottom w:val="none" w:sz="0" w:space="0" w:color="auto"/>
            <w:right w:val="none" w:sz="0" w:space="0" w:color="auto"/>
          </w:divBdr>
        </w:div>
        <w:div w:id="493108040">
          <w:marLeft w:val="0"/>
          <w:marRight w:val="0"/>
          <w:marTop w:val="0"/>
          <w:marBottom w:val="0"/>
          <w:divBdr>
            <w:top w:val="none" w:sz="0" w:space="0" w:color="auto"/>
            <w:left w:val="none" w:sz="0" w:space="0" w:color="auto"/>
            <w:bottom w:val="none" w:sz="0" w:space="0" w:color="auto"/>
            <w:right w:val="none" w:sz="0" w:space="0" w:color="auto"/>
          </w:divBdr>
        </w:div>
        <w:div w:id="1096247613">
          <w:marLeft w:val="0"/>
          <w:marRight w:val="0"/>
          <w:marTop w:val="0"/>
          <w:marBottom w:val="0"/>
          <w:divBdr>
            <w:top w:val="none" w:sz="0" w:space="0" w:color="auto"/>
            <w:left w:val="none" w:sz="0" w:space="0" w:color="auto"/>
            <w:bottom w:val="none" w:sz="0" w:space="0" w:color="auto"/>
            <w:right w:val="none" w:sz="0" w:space="0" w:color="auto"/>
          </w:divBdr>
        </w:div>
        <w:div w:id="2012218733">
          <w:marLeft w:val="0"/>
          <w:marRight w:val="0"/>
          <w:marTop w:val="0"/>
          <w:marBottom w:val="0"/>
          <w:divBdr>
            <w:top w:val="none" w:sz="0" w:space="0" w:color="auto"/>
            <w:left w:val="none" w:sz="0" w:space="0" w:color="auto"/>
            <w:bottom w:val="none" w:sz="0" w:space="0" w:color="auto"/>
            <w:right w:val="none" w:sz="0" w:space="0" w:color="auto"/>
          </w:divBdr>
        </w:div>
        <w:div w:id="897781406">
          <w:marLeft w:val="0"/>
          <w:marRight w:val="0"/>
          <w:marTop w:val="0"/>
          <w:marBottom w:val="0"/>
          <w:divBdr>
            <w:top w:val="none" w:sz="0" w:space="0" w:color="auto"/>
            <w:left w:val="none" w:sz="0" w:space="0" w:color="auto"/>
            <w:bottom w:val="none" w:sz="0" w:space="0" w:color="auto"/>
            <w:right w:val="none" w:sz="0" w:space="0" w:color="auto"/>
          </w:divBdr>
        </w:div>
        <w:div w:id="1595168807">
          <w:marLeft w:val="0"/>
          <w:marRight w:val="0"/>
          <w:marTop w:val="0"/>
          <w:marBottom w:val="0"/>
          <w:divBdr>
            <w:top w:val="none" w:sz="0" w:space="0" w:color="auto"/>
            <w:left w:val="none" w:sz="0" w:space="0" w:color="auto"/>
            <w:bottom w:val="none" w:sz="0" w:space="0" w:color="auto"/>
            <w:right w:val="none" w:sz="0" w:space="0" w:color="auto"/>
          </w:divBdr>
        </w:div>
        <w:div w:id="2011516079">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4" Type="http://schemas.openxmlformats.org/officeDocument/2006/relationships/chart" Target="charts/chart5.xml"/><Relationship Id="rId15" Type="http://schemas.openxmlformats.org/officeDocument/2006/relationships/chart" Target="charts/chart6.xml"/><Relationship Id="rId16" Type="http://schemas.openxmlformats.org/officeDocument/2006/relationships/header" Target="header2.xml"/><Relationship Id="rId17" Type="http://schemas.openxmlformats.org/officeDocument/2006/relationships/chart" Target="charts/chart7.xml"/><Relationship Id="rId18" Type="http://schemas.openxmlformats.org/officeDocument/2006/relationships/image" Target="media/image3.png"/><Relationship Id="rId19" Type="http://schemas.openxmlformats.org/officeDocument/2006/relationships/image" Target="media/image4.png"/><Relationship Id="rId63" Type="http://schemas.openxmlformats.org/officeDocument/2006/relationships/image" Target="media/image32.png"/><Relationship Id="rId64" Type="http://schemas.openxmlformats.org/officeDocument/2006/relationships/image" Target="media/image33.png"/><Relationship Id="rId65" Type="http://schemas.openxmlformats.org/officeDocument/2006/relationships/image" Target="media/image34.png"/><Relationship Id="rId66" Type="http://schemas.openxmlformats.org/officeDocument/2006/relationships/image" Target="media/image35.png"/><Relationship Id="rId67" Type="http://schemas.openxmlformats.org/officeDocument/2006/relationships/image" Target="media/image36.png"/><Relationship Id="rId68" Type="http://schemas.openxmlformats.org/officeDocument/2006/relationships/image" Target="media/image37.png"/><Relationship Id="rId69" Type="http://schemas.openxmlformats.org/officeDocument/2006/relationships/image" Target="media/image38.png"/><Relationship Id="rId50" Type="http://schemas.openxmlformats.org/officeDocument/2006/relationships/hyperlink" Target="https://www.sire.gov.co/web/sab" TargetMode="External"/><Relationship Id="rId51" Type="http://schemas.openxmlformats.org/officeDocument/2006/relationships/diagramData" Target="diagrams/data1.xml"/><Relationship Id="rId52" Type="http://schemas.openxmlformats.org/officeDocument/2006/relationships/diagramLayout" Target="diagrams/layout1.xml"/><Relationship Id="rId53" Type="http://schemas.openxmlformats.org/officeDocument/2006/relationships/diagramQuickStyle" Target="diagrams/quickStyle1.xml"/><Relationship Id="rId54" Type="http://schemas.openxmlformats.org/officeDocument/2006/relationships/diagramColors" Target="diagrams/colors1.xml"/><Relationship Id="rId55" Type="http://schemas.microsoft.com/office/2007/relationships/diagramDrawing" Target="diagrams/drawing1.xml"/><Relationship Id="rId56" Type="http://schemas.openxmlformats.org/officeDocument/2006/relationships/image" Target="media/image26.png"/><Relationship Id="rId57" Type="http://schemas.openxmlformats.org/officeDocument/2006/relationships/image" Target="media/image27.png"/><Relationship Id="rId58" Type="http://schemas.openxmlformats.org/officeDocument/2006/relationships/image" Target="media/image28.png"/><Relationship Id="rId59" Type="http://schemas.openxmlformats.org/officeDocument/2006/relationships/image" Target="media/image29.png"/><Relationship Id="rId40" Type="http://schemas.openxmlformats.org/officeDocument/2006/relationships/image" Target="media/image19.png"/><Relationship Id="rId41" Type="http://schemas.openxmlformats.org/officeDocument/2006/relationships/hyperlink" Target="https://www.idiger.gov.co/web/consejos-locales-de-gestion-de-riesgos/inicio" TargetMode="External"/><Relationship Id="rId42" Type="http://schemas.openxmlformats.org/officeDocument/2006/relationships/image" Target="media/image20.emf"/><Relationship Id="rId43" Type="http://schemas.openxmlformats.org/officeDocument/2006/relationships/image" Target="media/image21.emf"/><Relationship Id="rId44" Type="http://schemas.openxmlformats.org/officeDocument/2006/relationships/image" Target="media/image22.emf"/><Relationship Id="rId45" Type="http://schemas.openxmlformats.org/officeDocument/2006/relationships/image" Target="media/image23.emf"/><Relationship Id="rId46" Type="http://schemas.openxmlformats.org/officeDocument/2006/relationships/hyperlink" Target="https://www.idiger.gov.co/web/consejos-locales-de-gestion-de-riesgos/inicio" TargetMode="External"/><Relationship Id="rId47" Type="http://schemas.openxmlformats.org/officeDocument/2006/relationships/hyperlink" Target="https://www.sire.gov.co/web/sab" TargetMode="External"/><Relationship Id="rId48" Type="http://schemas.openxmlformats.org/officeDocument/2006/relationships/image" Target="media/image24.png"/><Relationship Id="rId49" Type="http://schemas.openxmlformats.org/officeDocument/2006/relationships/image" Target="media/image25.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chart" Target="charts/chart1.xml"/><Relationship Id="rId30" Type="http://schemas.openxmlformats.org/officeDocument/2006/relationships/image" Target="media/image13.jpeg"/><Relationship Id="rId31" Type="http://schemas.openxmlformats.org/officeDocument/2006/relationships/image" Target="media/image14.jpeg"/><Relationship Id="rId32" Type="http://schemas.openxmlformats.org/officeDocument/2006/relationships/hyperlink" Target="http://www.sdp.gov.co/transparencia/normatividad/actos-administrativos/resolucion-1060-de-19-de-julio-de-2018" TargetMode="External"/><Relationship Id="rId33" Type="http://schemas.openxmlformats.org/officeDocument/2006/relationships/image" Target="media/image15.jpeg"/><Relationship Id="rId34" Type="http://schemas.openxmlformats.org/officeDocument/2006/relationships/hyperlink" Target="http://www.sdp.gov.co/transparencia/normatividad/actos-administrativos/resolucion-0751-del-7-de-junio-de-2018" TargetMode="External"/><Relationship Id="rId35" Type="http://schemas.openxmlformats.org/officeDocument/2006/relationships/image" Target="media/image16.jpeg"/><Relationship Id="rId36" Type="http://schemas.openxmlformats.org/officeDocument/2006/relationships/image" Target="media/image17.jpeg"/><Relationship Id="rId37" Type="http://schemas.openxmlformats.org/officeDocument/2006/relationships/hyperlink" Target="http://bomberosbogota.gov.co/o" TargetMode="External"/><Relationship Id="rId38" Type="http://schemas.openxmlformats.org/officeDocument/2006/relationships/image" Target="media/image18.png"/><Relationship Id="rId39" Type="http://schemas.openxmlformats.org/officeDocument/2006/relationships/hyperlink" Target="http://www.idiger.gov.co/web/consejos-locales-de-gestion-de-riesgos/inicio" TargetMode="External"/><Relationship Id="rId70" Type="http://schemas.openxmlformats.org/officeDocument/2006/relationships/image" Target="media/image39.jpeg"/><Relationship Id="rId71" Type="http://schemas.openxmlformats.org/officeDocument/2006/relationships/image" Target="media/image40.jpeg"/><Relationship Id="rId72" Type="http://schemas.openxmlformats.org/officeDocument/2006/relationships/image" Target="media/image41.jpeg"/><Relationship Id="rId20" Type="http://schemas.openxmlformats.org/officeDocument/2006/relationships/image" Target="media/image5.png"/><Relationship Id="rId21" Type="http://schemas.openxmlformats.org/officeDocument/2006/relationships/image" Target="media/image6.png"/><Relationship Id="rId22" Type="http://schemas.openxmlformats.org/officeDocument/2006/relationships/image" Target="media/image7.png"/><Relationship Id="rId23" Type="http://schemas.openxmlformats.org/officeDocument/2006/relationships/chart" Target="charts/chart8.xml"/><Relationship Id="rId24" Type="http://schemas.openxmlformats.org/officeDocument/2006/relationships/image" Target="media/image8.emf"/><Relationship Id="rId25" Type="http://schemas.openxmlformats.org/officeDocument/2006/relationships/hyperlink" Target="https://www.cpc.ncep.noaa.gov/products/analysis_monitoring/enso_advisory/ensodisc_Sp.shtml" TargetMode="External"/><Relationship Id="rId26" Type="http://schemas.openxmlformats.org/officeDocument/2006/relationships/image" Target="media/image9.jpeg"/><Relationship Id="rId27" Type="http://schemas.openxmlformats.org/officeDocument/2006/relationships/image" Target="media/image10.jpeg"/><Relationship Id="rId28" Type="http://schemas.openxmlformats.org/officeDocument/2006/relationships/image" Target="media/image11.jpeg"/><Relationship Id="rId29" Type="http://schemas.openxmlformats.org/officeDocument/2006/relationships/image" Target="media/image12.jpeg"/><Relationship Id="rId73" Type="http://schemas.openxmlformats.org/officeDocument/2006/relationships/image" Target="media/image42.jpeg"/><Relationship Id="rId74" Type="http://schemas.openxmlformats.org/officeDocument/2006/relationships/image" Target="media/image43.jpeg"/><Relationship Id="rId75" Type="http://schemas.openxmlformats.org/officeDocument/2006/relationships/image" Target="media/image44.jpeg"/><Relationship Id="rId76" Type="http://schemas.openxmlformats.org/officeDocument/2006/relationships/image" Target="media/image45.jpeg"/><Relationship Id="rId77" Type="http://schemas.openxmlformats.org/officeDocument/2006/relationships/fontTable" Target="fontTable.xml"/><Relationship Id="rId78" Type="http://schemas.openxmlformats.org/officeDocument/2006/relationships/theme" Target="theme/theme1.xml"/><Relationship Id="rId60" Type="http://schemas.openxmlformats.org/officeDocument/2006/relationships/image" Target="media/image30.png"/><Relationship Id="rId61" Type="http://schemas.openxmlformats.org/officeDocument/2006/relationships/image" Target="media/image31.png"/><Relationship Id="rId62" Type="http://schemas.openxmlformats.org/officeDocument/2006/relationships/header" Target="header3.xml"/><Relationship Id="rId10" Type="http://schemas.openxmlformats.org/officeDocument/2006/relationships/header" Target="header1.xml"/><Relationship Id="rId11" Type="http://schemas.openxmlformats.org/officeDocument/2006/relationships/chart" Target="charts/chart2.xml"/><Relationship Id="rId12" Type="http://schemas.openxmlformats.org/officeDocument/2006/relationships/chart" Target="charts/chart3.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3.xml.rels><?xml version="1.0" encoding="UTF-8" standalone="yes"?>
<Relationships xmlns="http://schemas.openxmlformats.org/package/2006/relationships"><Relationship Id="rId1" Type="http://schemas.microsoft.com/office/2011/relationships/chartStyle" Target="style3.xml"/><Relationship Id="rId2" Type="http://schemas.microsoft.com/office/2011/relationships/chartColorStyle" Target="colors3.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4.xml.rels><?xml version="1.0" encoding="UTF-8" standalone="yes"?>
<Relationships xmlns="http://schemas.openxmlformats.org/package/2006/relationships"><Relationship Id="rId1" Type="http://schemas.microsoft.com/office/2011/relationships/chartStyle" Target="style4.xml"/><Relationship Id="rId2" Type="http://schemas.microsoft.com/office/2011/relationships/chartColorStyle" Target="colors4.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5.xml.rels><?xml version="1.0" encoding="UTF-8" standalone="yes"?>
<Relationships xmlns="http://schemas.openxmlformats.org/package/2006/relationships"><Relationship Id="rId1" Type="http://schemas.microsoft.com/office/2011/relationships/chartStyle" Target="style5.xml"/><Relationship Id="rId2" Type="http://schemas.microsoft.com/office/2011/relationships/chartColorStyle" Target="colors5.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6.xml.rels><?xml version="1.0" encoding="UTF-8" standalone="yes"?>
<Relationships xmlns="http://schemas.openxmlformats.org/package/2006/relationships"><Relationship Id="rId1" Type="http://schemas.microsoft.com/office/2011/relationships/chartStyle" Target="style6.xml"/><Relationship Id="rId2" Type="http://schemas.microsoft.com/office/2011/relationships/chartColorStyle" Target="colors6.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7.xml.rels><?xml version="1.0" encoding="UTF-8" standalone="yes"?>
<Relationships xmlns="http://schemas.openxmlformats.org/package/2006/relationships"><Relationship Id="rId1" Type="http://schemas.microsoft.com/office/2011/relationships/chartStyle" Target="style7.xml"/><Relationship Id="rId2" Type="http://schemas.microsoft.com/office/2011/relationships/chartColorStyle" Target="colors7.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_rels/chart8.xml.rels><?xml version="1.0" encoding="UTF-8" standalone="yes"?>
<Relationships xmlns="http://schemas.openxmlformats.org/package/2006/relationships"><Relationship Id="rId1" Type="http://schemas.microsoft.com/office/2011/relationships/chartStyle" Target="style8.xml"/><Relationship Id="rId2" Type="http://schemas.microsoft.com/office/2011/relationships/chartColorStyle" Target="colors8.xml"/><Relationship Id="rId3" Type="http://schemas.openxmlformats.org/officeDocument/2006/relationships/oleObject" Target="file:///\\localhost\Users\apple\Desktop\IDIGER\Emergencias\Evidencias\Segundo%20Corte\Planes%20de%20contingencia\Temporada%20lluvia\Dato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'Inundacion y encharcamiento'!$B$9</c:f>
              <c:strCache>
                <c:ptCount val="1"/>
                <c:pt idx="0">
                  <c:v>Encharcamiento</c:v>
                </c:pt>
              </c:strCache>
            </c:strRef>
          </c:tx>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c:spPr>
          <c:invertIfNegative val="0"/>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encharcamiento'!$C$9:$M$9</c:f>
              <c:numCache>
                <c:formatCode>_(* #,##0_);_(* \(#,##0\);_(* "-"_);_(@_)</c:formatCode>
                <c:ptCount val="11"/>
                <c:pt idx="0" formatCode="General">
                  <c:v>266.0</c:v>
                </c:pt>
                <c:pt idx="1">
                  <c:v>1342.0</c:v>
                </c:pt>
                <c:pt idx="2">
                  <c:v>754.0</c:v>
                </c:pt>
                <c:pt idx="3">
                  <c:v>82.0</c:v>
                </c:pt>
                <c:pt idx="4">
                  <c:v>23.0</c:v>
                </c:pt>
                <c:pt idx="5">
                  <c:v>82.0</c:v>
                </c:pt>
                <c:pt idx="6">
                  <c:v>126.0</c:v>
                </c:pt>
                <c:pt idx="7">
                  <c:v>64.0</c:v>
                </c:pt>
                <c:pt idx="8">
                  <c:v>98.0</c:v>
                </c:pt>
                <c:pt idx="9">
                  <c:v>250.0</c:v>
                </c:pt>
                <c:pt idx="10">
                  <c:v>131.0</c:v>
                </c:pt>
              </c:numCache>
            </c:numRef>
          </c:val>
        </c:ser>
        <c:ser>
          <c:idx val="1"/>
          <c:order val="1"/>
          <c:tx>
            <c:strRef>
              <c:f>'Inundacion y encharcamiento'!$B$10</c:f>
              <c:strCache>
                <c:ptCount val="1"/>
                <c:pt idx="0">
                  <c:v>Inundacion</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encharcamiento'!$C$10:$M$10</c:f>
              <c:numCache>
                <c:formatCode>_(* #,##0_);_(* \(#,##0\);_(* "-"_);_(@_)</c:formatCode>
                <c:ptCount val="11"/>
                <c:pt idx="0" formatCode="General">
                  <c:v>62.0</c:v>
                </c:pt>
                <c:pt idx="1">
                  <c:v>114.0</c:v>
                </c:pt>
                <c:pt idx="2">
                  <c:v>9.0</c:v>
                </c:pt>
                <c:pt idx="3">
                  <c:v>10.0</c:v>
                </c:pt>
                <c:pt idx="4">
                  <c:v>23.0</c:v>
                </c:pt>
                <c:pt idx="5">
                  <c:v>11.0</c:v>
                </c:pt>
                <c:pt idx="6">
                  <c:v>23.0</c:v>
                </c:pt>
                <c:pt idx="7">
                  <c:v>16.0</c:v>
                </c:pt>
                <c:pt idx="8">
                  <c:v>4.0</c:v>
                </c:pt>
                <c:pt idx="9">
                  <c:v>7.0</c:v>
                </c:pt>
                <c:pt idx="10">
                  <c:v>1.0</c:v>
                </c:pt>
              </c:numCache>
            </c:numRef>
          </c:val>
        </c:ser>
        <c:ser>
          <c:idx val="2"/>
          <c:order val="2"/>
          <c:tx>
            <c:strRef>
              <c:f>'Inundacion y encharcamiento'!$B$11</c:f>
              <c:strCache>
                <c:ptCount val="1"/>
                <c:pt idx="0">
                  <c:v>Avenidas Torrenciales</c:v>
                </c:pt>
              </c:strCache>
            </c:strRef>
          </c:tx>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invertIfNegative val="0"/>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encharcamiento'!$C$11:$M$11</c:f>
              <c:numCache>
                <c:formatCode>General</c:formatCode>
                <c:ptCount val="11"/>
                <c:pt idx="0">
                  <c:v>1.0</c:v>
                </c:pt>
                <c:pt idx="1">
                  <c:v>5.0</c:v>
                </c:pt>
                <c:pt idx="2">
                  <c:v>2.0</c:v>
                </c:pt>
                <c:pt idx="3">
                  <c:v>6.0</c:v>
                </c:pt>
                <c:pt idx="4">
                  <c:v>6.0</c:v>
                </c:pt>
                <c:pt idx="5">
                  <c:v>5.0</c:v>
                </c:pt>
                <c:pt idx="6">
                  <c:v>11.0</c:v>
                </c:pt>
                <c:pt idx="7">
                  <c:v>4.0</c:v>
                </c:pt>
                <c:pt idx="8">
                  <c:v>3.0</c:v>
                </c:pt>
                <c:pt idx="9">
                  <c:v>1.0</c:v>
                </c:pt>
                <c:pt idx="10">
                  <c:v>1.0</c:v>
                </c:pt>
              </c:numCache>
            </c:numRef>
          </c:val>
        </c:ser>
        <c:dLbls>
          <c:showLegendKey val="0"/>
          <c:showVal val="0"/>
          <c:showCatName val="0"/>
          <c:showSerName val="0"/>
          <c:showPercent val="0"/>
          <c:showBubbleSize val="0"/>
        </c:dLbls>
        <c:gapWidth val="100"/>
        <c:axId val="-187002512"/>
        <c:axId val="-210430912"/>
      </c:barChart>
      <c:catAx>
        <c:axId val="-187002512"/>
        <c:scaling>
          <c:orientation val="minMax"/>
        </c:scaling>
        <c:delete val="0"/>
        <c:axPos val="l"/>
        <c:numFmt formatCode="0"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ES_tradnl"/>
          </a:p>
        </c:txPr>
        <c:crossAx val="-210430912"/>
        <c:crosses val="autoZero"/>
        <c:auto val="1"/>
        <c:lblAlgn val="ctr"/>
        <c:lblOffset val="100"/>
        <c:noMultiLvlLbl val="0"/>
      </c:catAx>
      <c:valAx>
        <c:axId val="-210430912"/>
        <c:scaling>
          <c:orientation val="minMax"/>
        </c:scaling>
        <c:delete val="0"/>
        <c:axPos val="b"/>
        <c:majorGridlines>
          <c:spPr>
            <a:ln w="9525" cap="flat" cmpd="sng" algn="ctr">
              <a:solidFill>
                <a:schemeClr val="tx2">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ES_tradnl"/>
          </a:p>
        </c:txPr>
        <c:crossAx val="-187002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ES_tradnl"/>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ES_tradn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s-ES_tradnl"/>
              <a:t>Eventos por Movimientos en masa</a:t>
            </a:r>
          </a:p>
          <a:p>
            <a:pPr>
              <a:defRPr/>
            </a:pPr>
            <a:r>
              <a:rPr lang="es-ES_tradnl" sz="1100"/>
              <a:t>(2010-2020)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ES_tradnl"/>
        </a:p>
      </c:txPr>
    </c:title>
    <c:autoTitleDeleted val="0"/>
    <c:plotArea>
      <c:layout/>
      <c:barChart>
        <c:barDir val="col"/>
        <c:grouping val="clustered"/>
        <c:varyColors val="0"/>
        <c:ser>
          <c:idx val="0"/>
          <c:order val="0"/>
          <c:tx>
            <c:strRef>
              <c:f>'Movimiento en masa'!$B$10</c:f>
              <c:strCache>
                <c:ptCount val="1"/>
                <c:pt idx="0">
                  <c:v>Movimientos en masa</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'Movimiento en masa'!$C$9:$M$9</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'Movimiento en masa'!$C$10:$M$10</c:f>
              <c:numCache>
                <c:formatCode>General</c:formatCode>
                <c:ptCount val="11"/>
                <c:pt idx="0">
                  <c:v>645.0</c:v>
                </c:pt>
                <c:pt idx="1">
                  <c:v>1324.0</c:v>
                </c:pt>
                <c:pt idx="2">
                  <c:v>242.0</c:v>
                </c:pt>
                <c:pt idx="3">
                  <c:v>131.0</c:v>
                </c:pt>
                <c:pt idx="4">
                  <c:v>152.0</c:v>
                </c:pt>
                <c:pt idx="5">
                  <c:v>88.0</c:v>
                </c:pt>
                <c:pt idx="6">
                  <c:v>120.0</c:v>
                </c:pt>
                <c:pt idx="7">
                  <c:v>302.0</c:v>
                </c:pt>
                <c:pt idx="8">
                  <c:v>185.0</c:v>
                </c:pt>
                <c:pt idx="9">
                  <c:v>273.0</c:v>
                </c:pt>
                <c:pt idx="10">
                  <c:v>85.0</c:v>
                </c:pt>
              </c:numCache>
            </c:numRef>
          </c:val>
          <c:extLst xmlns:c16r2="http://schemas.microsoft.com/office/drawing/2015/06/chart">
            <c:ext xmlns:c16="http://schemas.microsoft.com/office/drawing/2014/chart" uri="{C3380CC4-5D6E-409C-BE32-E72D297353CC}">
              <c16:uniqueId val="{00000000-D35B-47B0-B88E-57CFE8418158}"/>
            </c:ext>
          </c:extLst>
        </c:ser>
        <c:dLbls>
          <c:dLblPos val="outEnd"/>
          <c:showLegendKey val="0"/>
          <c:showVal val="1"/>
          <c:showCatName val="0"/>
          <c:showSerName val="0"/>
          <c:showPercent val="0"/>
          <c:showBubbleSize val="0"/>
        </c:dLbls>
        <c:gapWidth val="100"/>
        <c:overlap val="-24"/>
        <c:axId val="-136820736"/>
        <c:axId val="-186899792"/>
      </c:barChart>
      <c:catAx>
        <c:axId val="-13682073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186899792"/>
        <c:crosses val="autoZero"/>
        <c:auto val="1"/>
        <c:lblAlgn val="ctr"/>
        <c:lblOffset val="100"/>
        <c:noMultiLvlLbl val="0"/>
      </c:catAx>
      <c:valAx>
        <c:axId val="-18689979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36820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Eventos por Vendavales</a:t>
            </a:r>
          </a:p>
          <a:p>
            <a:pPr>
              <a:defRPr/>
            </a:pPr>
            <a:r>
              <a:rPr lang="en-US" sz="1100"/>
              <a:t>(2010-2020)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ES_tradnl"/>
        </a:p>
      </c:txPr>
    </c:title>
    <c:autoTitleDeleted val="0"/>
    <c:plotArea>
      <c:layout/>
      <c:barChart>
        <c:barDir val="col"/>
        <c:grouping val="clustered"/>
        <c:varyColors val="0"/>
        <c:ser>
          <c:idx val="0"/>
          <c:order val="0"/>
          <c:tx>
            <c:strRef>
              <c:f>Vendavales!$B$8</c:f>
              <c:strCache>
                <c:ptCount val="1"/>
                <c:pt idx="0">
                  <c:v>Vendaval</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Vendavales!$C$7:$M$7</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Vendavales!$C$8:$M$8</c:f>
              <c:numCache>
                <c:formatCode>General</c:formatCode>
                <c:ptCount val="11"/>
                <c:pt idx="0">
                  <c:v>16.0</c:v>
                </c:pt>
                <c:pt idx="1">
                  <c:v>33.0</c:v>
                </c:pt>
                <c:pt idx="2">
                  <c:v>46.0</c:v>
                </c:pt>
                <c:pt idx="3">
                  <c:v>18.0</c:v>
                </c:pt>
                <c:pt idx="4">
                  <c:v>13.0</c:v>
                </c:pt>
                <c:pt idx="5">
                  <c:v>43.0</c:v>
                </c:pt>
                <c:pt idx="6">
                  <c:v>119.0</c:v>
                </c:pt>
                <c:pt idx="7">
                  <c:v>24.0</c:v>
                </c:pt>
                <c:pt idx="8">
                  <c:v>71.0</c:v>
                </c:pt>
                <c:pt idx="9">
                  <c:v>36.0</c:v>
                </c:pt>
                <c:pt idx="10">
                  <c:v>36.0</c:v>
                </c:pt>
              </c:numCache>
            </c:numRef>
          </c:val>
          <c:extLst xmlns:c16r2="http://schemas.microsoft.com/office/drawing/2015/06/chart">
            <c:ext xmlns:c16="http://schemas.microsoft.com/office/drawing/2014/chart" uri="{C3380CC4-5D6E-409C-BE32-E72D297353CC}">
              <c16:uniqueId val="{00000000-9133-4125-88AB-5AEC92F56A1C}"/>
            </c:ext>
          </c:extLst>
        </c:ser>
        <c:dLbls>
          <c:dLblPos val="outEnd"/>
          <c:showLegendKey val="0"/>
          <c:showVal val="1"/>
          <c:showCatName val="0"/>
          <c:showSerName val="0"/>
          <c:showPercent val="0"/>
          <c:showBubbleSize val="0"/>
        </c:dLbls>
        <c:gapWidth val="100"/>
        <c:overlap val="-24"/>
        <c:axId val="-128460720"/>
        <c:axId val="2134269600"/>
      </c:barChart>
      <c:catAx>
        <c:axId val="-128460720"/>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2134269600"/>
        <c:crosses val="autoZero"/>
        <c:auto val="1"/>
        <c:lblAlgn val="ctr"/>
        <c:lblOffset val="100"/>
        <c:noMultiLvlLbl val="0"/>
      </c:catAx>
      <c:valAx>
        <c:axId val="2134269600"/>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2846072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Eventos asociados a Electrocución</a:t>
            </a:r>
          </a:p>
          <a:p>
            <a:pPr>
              <a:defRPr/>
            </a:pPr>
            <a:r>
              <a:rPr lang="en-US" sz="1100"/>
              <a:t>(2010-2020)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ES_tradnl"/>
        </a:p>
      </c:txPr>
    </c:title>
    <c:autoTitleDeleted val="0"/>
    <c:plotArea>
      <c:layout/>
      <c:barChart>
        <c:barDir val="col"/>
        <c:grouping val="clustered"/>
        <c:varyColors val="0"/>
        <c:ser>
          <c:idx val="0"/>
          <c:order val="0"/>
          <c:tx>
            <c:strRef>
              <c:f>Rayos!$B$10</c:f>
              <c:strCache>
                <c:ptCount val="1"/>
                <c:pt idx="0">
                  <c:v>Eventos asociados a Electrocución</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Rayos!$C$9:$M$9</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Rayos!$C$10:$M$10</c:f>
              <c:numCache>
                <c:formatCode>General</c:formatCode>
                <c:ptCount val="11"/>
                <c:pt idx="0">
                  <c:v>1.0</c:v>
                </c:pt>
                <c:pt idx="1">
                  <c:v>1.0</c:v>
                </c:pt>
                <c:pt idx="2">
                  <c:v>3.0</c:v>
                </c:pt>
                <c:pt idx="3">
                  <c:v>3.0</c:v>
                </c:pt>
                <c:pt idx="4">
                  <c:v>1.0</c:v>
                </c:pt>
                <c:pt idx="5">
                  <c:v>0.0</c:v>
                </c:pt>
                <c:pt idx="6">
                  <c:v>0.0</c:v>
                </c:pt>
                <c:pt idx="7">
                  <c:v>1.0</c:v>
                </c:pt>
                <c:pt idx="8">
                  <c:v>0.0</c:v>
                </c:pt>
                <c:pt idx="9">
                  <c:v>3.0</c:v>
                </c:pt>
                <c:pt idx="10">
                  <c:v>0.0</c:v>
                </c:pt>
              </c:numCache>
            </c:numRef>
          </c:val>
          <c:extLst xmlns:c16r2="http://schemas.microsoft.com/office/drawing/2015/06/chart">
            <c:ext xmlns:c16="http://schemas.microsoft.com/office/drawing/2014/chart" uri="{C3380CC4-5D6E-409C-BE32-E72D297353CC}">
              <c16:uniqueId val="{00000000-1FA3-41DF-84B9-D151CF89125E}"/>
            </c:ext>
          </c:extLst>
        </c:ser>
        <c:dLbls>
          <c:dLblPos val="outEnd"/>
          <c:showLegendKey val="0"/>
          <c:showVal val="1"/>
          <c:showCatName val="0"/>
          <c:showSerName val="0"/>
          <c:showPercent val="0"/>
          <c:showBubbleSize val="0"/>
        </c:dLbls>
        <c:gapWidth val="100"/>
        <c:overlap val="-24"/>
        <c:axId val="-140200736"/>
        <c:axId val="-127961952"/>
      </c:barChart>
      <c:catAx>
        <c:axId val="-140200736"/>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127961952"/>
        <c:crosses val="autoZero"/>
        <c:auto val="1"/>
        <c:lblAlgn val="ctr"/>
        <c:lblOffset val="100"/>
        <c:noMultiLvlLbl val="0"/>
      </c:catAx>
      <c:valAx>
        <c:axId val="-127961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140200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s-ES_tradnl"/>
              <a:t>Eventos por granizadas</a:t>
            </a:r>
          </a:p>
          <a:p>
            <a:pPr>
              <a:defRPr/>
            </a:pPr>
            <a:r>
              <a:rPr lang="es-ES_tradnl" sz="1100"/>
              <a:t>(2010-2020)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ES_tradnl"/>
        </a:p>
      </c:txPr>
    </c:title>
    <c:autoTitleDeleted val="0"/>
    <c:plotArea>
      <c:layout/>
      <c:barChart>
        <c:barDir val="col"/>
        <c:grouping val="clustered"/>
        <c:varyColors val="0"/>
        <c:ser>
          <c:idx val="0"/>
          <c:order val="0"/>
          <c:tx>
            <c:strRef>
              <c:f>Granizadas!$B$8</c:f>
              <c:strCache>
                <c:ptCount val="1"/>
                <c:pt idx="0">
                  <c:v>Granizadas</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Granizadas!$C$7:$M$7</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Granizadas!$C$8:$M$8</c:f>
              <c:numCache>
                <c:formatCode>General</c:formatCode>
                <c:ptCount val="11"/>
                <c:pt idx="0">
                  <c:v>3.0</c:v>
                </c:pt>
                <c:pt idx="1">
                  <c:v>7.0</c:v>
                </c:pt>
                <c:pt idx="2">
                  <c:v>3.0</c:v>
                </c:pt>
                <c:pt idx="3">
                  <c:v>3.0</c:v>
                </c:pt>
                <c:pt idx="4">
                  <c:v>10.0</c:v>
                </c:pt>
                <c:pt idx="5">
                  <c:v>5.0</c:v>
                </c:pt>
                <c:pt idx="6">
                  <c:v>0.0</c:v>
                </c:pt>
                <c:pt idx="7">
                  <c:v>8.0</c:v>
                </c:pt>
                <c:pt idx="8">
                  <c:v>13.0</c:v>
                </c:pt>
                <c:pt idx="9">
                  <c:v>8.0</c:v>
                </c:pt>
                <c:pt idx="10">
                  <c:v>17.0</c:v>
                </c:pt>
              </c:numCache>
            </c:numRef>
          </c:val>
          <c:extLst xmlns:c16r2="http://schemas.microsoft.com/office/drawing/2015/06/chart">
            <c:ext xmlns:c16="http://schemas.microsoft.com/office/drawing/2014/chart" uri="{C3380CC4-5D6E-409C-BE32-E72D297353CC}">
              <c16:uniqueId val="{00000000-0185-4061-899F-00F0564916F4}"/>
            </c:ext>
          </c:extLst>
        </c:ser>
        <c:dLbls>
          <c:dLblPos val="outEnd"/>
          <c:showLegendKey val="0"/>
          <c:showVal val="1"/>
          <c:showCatName val="0"/>
          <c:showSerName val="0"/>
          <c:showPercent val="0"/>
          <c:showBubbleSize val="0"/>
        </c:dLbls>
        <c:gapWidth val="100"/>
        <c:overlap val="-24"/>
        <c:axId val="-2138930224"/>
        <c:axId val="-1933473456"/>
      </c:barChart>
      <c:catAx>
        <c:axId val="-213893022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1933473456"/>
        <c:crosses val="autoZero"/>
        <c:auto val="1"/>
        <c:lblAlgn val="ctr"/>
        <c:lblOffset val="100"/>
        <c:noMultiLvlLbl val="0"/>
      </c:catAx>
      <c:valAx>
        <c:axId val="-19334734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2138930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r>
              <a:rPr lang="en-US"/>
              <a:t>Relacionados con arbolado</a:t>
            </a:r>
          </a:p>
          <a:p>
            <a:pPr>
              <a:defRPr/>
            </a:pPr>
            <a:r>
              <a:rPr lang="en-US" sz="1100"/>
              <a:t>(2010-2020)</a:t>
            </a:r>
          </a:p>
        </c:rich>
      </c:tx>
      <c:overlay val="0"/>
      <c:spPr>
        <a:noFill/>
        <a:ln>
          <a:noFill/>
        </a:ln>
        <a:effectLst/>
      </c:spPr>
      <c:txPr>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mn-lt"/>
              <a:ea typeface="+mn-ea"/>
              <a:cs typeface="+mn-cs"/>
            </a:defRPr>
          </a:pPr>
          <a:endParaRPr lang="es-ES_tradnl"/>
        </a:p>
      </c:txPr>
    </c:title>
    <c:autoTitleDeleted val="0"/>
    <c:plotArea>
      <c:layout/>
      <c:barChart>
        <c:barDir val="col"/>
        <c:grouping val="clustered"/>
        <c:varyColors val="0"/>
        <c:ser>
          <c:idx val="0"/>
          <c:order val="0"/>
          <c:tx>
            <c:strRef>
              <c:f>'Caida de arboles'!$B$13</c:f>
              <c:strCache>
                <c:ptCount val="1"/>
                <c:pt idx="0">
                  <c:v>Relacionados con arbolado</c:v>
                </c:pt>
              </c:strCache>
            </c:strRef>
          </c:tx>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'Caida de arboles'!$C$12:$M$12</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'Caida de arboles'!$C$13:$M$13</c:f>
              <c:numCache>
                <c:formatCode>General</c:formatCode>
                <c:ptCount val="11"/>
                <c:pt idx="0">
                  <c:v>350.0</c:v>
                </c:pt>
                <c:pt idx="1">
                  <c:v>1038.0</c:v>
                </c:pt>
                <c:pt idx="2">
                  <c:v>885.0</c:v>
                </c:pt>
                <c:pt idx="3">
                  <c:v>1019.0</c:v>
                </c:pt>
                <c:pt idx="4">
                  <c:v>1510.0</c:v>
                </c:pt>
                <c:pt idx="5">
                  <c:v>1285.0</c:v>
                </c:pt>
                <c:pt idx="6">
                  <c:v>1788.0</c:v>
                </c:pt>
                <c:pt idx="7">
                  <c:v>1434.0</c:v>
                </c:pt>
                <c:pt idx="8">
                  <c:v>1580.0</c:v>
                </c:pt>
                <c:pt idx="9">
                  <c:v>2364.0</c:v>
                </c:pt>
                <c:pt idx="10">
                  <c:v>971.0</c:v>
                </c:pt>
              </c:numCache>
            </c:numRef>
          </c:val>
          <c:extLst xmlns:c16r2="http://schemas.microsoft.com/office/drawing/2015/06/chart">
            <c:ext xmlns:c16="http://schemas.microsoft.com/office/drawing/2014/chart" uri="{C3380CC4-5D6E-409C-BE32-E72D297353CC}">
              <c16:uniqueId val="{00000000-5E9D-4938-A80D-71B296DB8C96}"/>
            </c:ext>
          </c:extLst>
        </c:ser>
        <c:dLbls>
          <c:dLblPos val="outEnd"/>
          <c:showLegendKey val="0"/>
          <c:showVal val="1"/>
          <c:showCatName val="0"/>
          <c:showSerName val="0"/>
          <c:showPercent val="0"/>
          <c:showBubbleSize val="0"/>
        </c:dLbls>
        <c:gapWidth val="100"/>
        <c:overlap val="-24"/>
        <c:axId val="-128709744"/>
        <c:axId val="-141451904"/>
      </c:barChart>
      <c:catAx>
        <c:axId val="-128709744"/>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s-ES_tradnl"/>
          </a:p>
        </c:txPr>
        <c:crossAx val="-141451904"/>
        <c:crosses val="autoZero"/>
        <c:auto val="1"/>
        <c:lblAlgn val="ctr"/>
        <c:lblOffset val="100"/>
        <c:noMultiLvlLbl val="0"/>
      </c:catAx>
      <c:valAx>
        <c:axId val="-14145190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128709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'Inundacion y encharcamiento'!$B$9</c:f>
              <c:strCache>
                <c:ptCount val="1"/>
                <c:pt idx="0">
                  <c:v>Encharcamiento</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encharcamiento'!$C$9:$M$9</c:f>
              <c:numCache>
                <c:formatCode>_(* #,##0_);_(* \(#,##0\);_(* "-"_);_(@_)</c:formatCode>
                <c:ptCount val="11"/>
                <c:pt idx="0" formatCode="General">
                  <c:v>266.0</c:v>
                </c:pt>
                <c:pt idx="1">
                  <c:v>1342.0</c:v>
                </c:pt>
                <c:pt idx="2">
                  <c:v>754.0</c:v>
                </c:pt>
                <c:pt idx="3">
                  <c:v>82.0</c:v>
                </c:pt>
                <c:pt idx="4">
                  <c:v>23.0</c:v>
                </c:pt>
                <c:pt idx="5">
                  <c:v>82.0</c:v>
                </c:pt>
                <c:pt idx="6">
                  <c:v>126.0</c:v>
                </c:pt>
                <c:pt idx="7">
                  <c:v>64.0</c:v>
                </c:pt>
                <c:pt idx="8">
                  <c:v>98.0</c:v>
                </c:pt>
                <c:pt idx="9">
                  <c:v>250.0</c:v>
                </c:pt>
                <c:pt idx="10">
                  <c:v>131.0</c:v>
                </c:pt>
              </c:numCache>
            </c:numRef>
          </c:val>
        </c:ser>
        <c:ser>
          <c:idx val="2"/>
          <c:order val="1"/>
          <c:tx>
            <c:strRef>
              <c:f>'Inundacion y encharcamiento'!$B$10</c:f>
              <c:strCache>
                <c:ptCount val="1"/>
                <c:pt idx="0">
                  <c:v>Inundacion</c:v>
                </c:pt>
              </c:strCache>
            </c:strRef>
          </c:tx>
          <c:spPr>
            <a:solidFill>
              <a:schemeClr val="accent3"/>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encharcamiento'!$C$10:$M$10</c:f>
              <c:numCache>
                <c:formatCode>_(* #,##0_);_(* \(#,##0\);_(* "-"_);_(@_)</c:formatCode>
                <c:ptCount val="11"/>
                <c:pt idx="0" formatCode="General">
                  <c:v>62.0</c:v>
                </c:pt>
                <c:pt idx="1">
                  <c:v>114.0</c:v>
                </c:pt>
                <c:pt idx="2">
                  <c:v>9.0</c:v>
                </c:pt>
                <c:pt idx="3">
                  <c:v>10.0</c:v>
                </c:pt>
                <c:pt idx="4">
                  <c:v>23.0</c:v>
                </c:pt>
                <c:pt idx="5">
                  <c:v>11.0</c:v>
                </c:pt>
                <c:pt idx="6">
                  <c:v>23.0</c:v>
                </c:pt>
                <c:pt idx="7">
                  <c:v>16.0</c:v>
                </c:pt>
                <c:pt idx="8">
                  <c:v>4.0</c:v>
                </c:pt>
                <c:pt idx="9">
                  <c:v>7.0</c:v>
                </c:pt>
                <c:pt idx="10">
                  <c:v>1.0</c:v>
                </c:pt>
              </c:numCache>
            </c:numRef>
          </c:val>
        </c:ser>
        <c:ser>
          <c:idx val="3"/>
          <c:order val="2"/>
          <c:tx>
            <c:strRef>
              <c:f>'Inundacion y encharcamiento'!$B$12</c:f>
              <c:strCache>
                <c:ptCount val="1"/>
                <c:pt idx="0">
                  <c:v>Movimientos en masa</c:v>
                </c:pt>
              </c:strCache>
            </c:strRef>
          </c:tx>
          <c:spPr>
            <a:solidFill>
              <a:schemeClr val="accent4"/>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encharcamiento'!$C$12:$M$12</c:f>
              <c:numCache>
                <c:formatCode>General</c:formatCode>
                <c:ptCount val="11"/>
                <c:pt idx="0">
                  <c:v>645.0</c:v>
                </c:pt>
                <c:pt idx="1">
                  <c:v>1324.0</c:v>
                </c:pt>
                <c:pt idx="2">
                  <c:v>242.0</c:v>
                </c:pt>
                <c:pt idx="3">
                  <c:v>131.0</c:v>
                </c:pt>
                <c:pt idx="4">
                  <c:v>152.0</c:v>
                </c:pt>
                <c:pt idx="5">
                  <c:v>88.0</c:v>
                </c:pt>
                <c:pt idx="6">
                  <c:v>120.0</c:v>
                </c:pt>
                <c:pt idx="7">
                  <c:v>302.0</c:v>
                </c:pt>
                <c:pt idx="8">
                  <c:v>185.0</c:v>
                </c:pt>
                <c:pt idx="9">
                  <c:v>273.0</c:v>
                </c:pt>
                <c:pt idx="10">
                  <c:v>85.0</c:v>
                </c:pt>
              </c:numCache>
            </c:numRef>
          </c:val>
        </c:ser>
        <c:ser>
          <c:idx val="4"/>
          <c:order val="3"/>
          <c:tx>
            <c:strRef>
              <c:f>'Inundacion y encharcamiento'!$B$13</c:f>
              <c:strCache>
                <c:ptCount val="1"/>
                <c:pt idx="0">
                  <c:v>Vendaval</c:v>
                </c:pt>
              </c:strCache>
            </c:strRef>
          </c:tx>
          <c:spPr>
            <a:solidFill>
              <a:schemeClr val="accent5"/>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encharcamiento'!$C$13:$M$13</c:f>
              <c:numCache>
                <c:formatCode>General</c:formatCode>
                <c:ptCount val="11"/>
                <c:pt idx="0">
                  <c:v>16.0</c:v>
                </c:pt>
                <c:pt idx="1">
                  <c:v>33.0</c:v>
                </c:pt>
                <c:pt idx="2">
                  <c:v>46.0</c:v>
                </c:pt>
                <c:pt idx="3">
                  <c:v>18.0</c:v>
                </c:pt>
                <c:pt idx="4">
                  <c:v>13.0</c:v>
                </c:pt>
                <c:pt idx="5">
                  <c:v>43.0</c:v>
                </c:pt>
                <c:pt idx="6">
                  <c:v>119.0</c:v>
                </c:pt>
                <c:pt idx="7">
                  <c:v>24.0</c:v>
                </c:pt>
                <c:pt idx="8">
                  <c:v>71.0</c:v>
                </c:pt>
                <c:pt idx="9">
                  <c:v>36.0</c:v>
                </c:pt>
                <c:pt idx="10">
                  <c:v>36.0</c:v>
                </c:pt>
              </c:numCache>
            </c:numRef>
          </c:val>
        </c:ser>
        <c:ser>
          <c:idx val="5"/>
          <c:order val="4"/>
          <c:tx>
            <c:strRef>
              <c:f>'Inundacion y encharcamiento'!$B$14</c:f>
              <c:strCache>
                <c:ptCount val="1"/>
                <c:pt idx="0">
                  <c:v>Relacionados con arbolado</c:v>
                </c:pt>
              </c:strCache>
            </c:strRef>
          </c:tx>
          <c:spPr>
            <a:solidFill>
              <a:schemeClr val="accent6"/>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encharcamiento'!$C$14:$M$14</c:f>
              <c:numCache>
                <c:formatCode>General</c:formatCode>
                <c:ptCount val="11"/>
                <c:pt idx="0">
                  <c:v>350.0</c:v>
                </c:pt>
                <c:pt idx="1">
                  <c:v>1038.0</c:v>
                </c:pt>
                <c:pt idx="2">
                  <c:v>885.0</c:v>
                </c:pt>
                <c:pt idx="3">
                  <c:v>1019.0</c:v>
                </c:pt>
                <c:pt idx="4">
                  <c:v>1510.0</c:v>
                </c:pt>
                <c:pt idx="5">
                  <c:v>1285.0</c:v>
                </c:pt>
                <c:pt idx="6">
                  <c:v>1788.0</c:v>
                </c:pt>
                <c:pt idx="7">
                  <c:v>1434.0</c:v>
                </c:pt>
                <c:pt idx="8">
                  <c:v>1580.0</c:v>
                </c:pt>
                <c:pt idx="9">
                  <c:v>2364.0</c:v>
                </c:pt>
                <c:pt idx="10">
                  <c:v>971.0</c:v>
                </c:pt>
              </c:numCache>
            </c:numRef>
          </c:val>
        </c:ser>
        <c:ser>
          <c:idx val="6"/>
          <c:order val="5"/>
          <c:tx>
            <c:strRef>
              <c:f>'Inundacion y encharcamiento'!$B$15</c:f>
              <c:strCache>
                <c:ptCount val="1"/>
                <c:pt idx="0">
                  <c:v>Eventos asociados a Electrocución</c:v>
                </c:pt>
              </c:strCache>
            </c:strRef>
          </c:tx>
          <c:spPr>
            <a:solidFill>
              <a:schemeClr val="accent1">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encharcamiento'!$C$15:$M$15</c:f>
              <c:numCache>
                <c:formatCode>General</c:formatCode>
                <c:ptCount val="11"/>
                <c:pt idx="0">
                  <c:v>1.0</c:v>
                </c:pt>
                <c:pt idx="1">
                  <c:v>1.0</c:v>
                </c:pt>
                <c:pt idx="2">
                  <c:v>3.0</c:v>
                </c:pt>
                <c:pt idx="3">
                  <c:v>3.0</c:v>
                </c:pt>
                <c:pt idx="4">
                  <c:v>1.0</c:v>
                </c:pt>
                <c:pt idx="5">
                  <c:v>0.0</c:v>
                </c:pt>
                <c:pt idx="6">
                  <c:v>0.0</c:v>
                </c:pt>
                <c:pt idx="7">
                  <c:v>1.0</c:v>
                </c:pt>
                <c:pt idx="8">
                  <c:v>0.0</c:v>
                </c:pt>
                <c:pt idx="9">
                  <c:v>3.0</c:v>
                </c:pt>
                <c:pt idx="10">
                  <c:v>0.0</c:v>
                </c:pt>
              </c:numCache>
            </c:numRef>
          </c:val>
        </c:ser>
        <c:ser>
          <c:idx val="7"/>
          <c:order val="6"/>
          <c:tx>
            <c:strRef>
              <c:f>'Inundacion y encharcamiento'!$B$16</c:f>
              <c:strCache>
                <c:ptCount val="1"/>
                <c:pt idx="0">
                  <c:v>Granizadas</c:v>
                </c:pt>
              </c:strCache>
            </c:strRef>
          </c:tx>
          <c:spPr>
            <a:solidFill>
              <a:schemeClr val="accent2">
                <a:lumMod val="60000"/>
              </a:scheme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encharcamiento'!$C$16:$M$16</c:f>
              <c:numCache>
                <c:formatCode>General</c:formatCode>
                <c:ptCount val="11"/>
                <c:pt idx="0">
                  <c:v>3.0</c:v>
                </c:pt>
                <c:pt idx="1">
                  <c:v>7.0</c:v>
                </c:pt>
                <c:pt idx="2">
                  <c:v>3.0</c:v>
                </c:pt>
                <c:pt idx="3">
                  <c:v>3.0</c:v>
                </c:pt>
                <c:pt idx="4">
                  <c:v>10.0</c:v>
                </c:pt>
                <c:pt idx="5">
                  <c:v>5.0</c:v>
                </c:pt>
                <c:pt idx="6">
                  <c:v>0.0</c:v>
                </c:pt>
                <c:pt idx="7">
                  <c:v>8.0</c:v>
                </c:pt>
                <c:pt idx="8">
                  <c:v>13.0</c:v>
                </c:pt>
                <c:pt idx="9">
                  <c:v>8.0</c:v>
                </c:pt>
                <c:pt idx="10">
                  <c:v>17.0</c:v>
                </c:pt>
              </c:numCache>
            </c:numRef>
          </c:val>
        </c:ser>
        <c:ser>
          <c:idx val="0"/>
          <c:order val="7"/>
          <c:tx>
            <c:strRef>
              <c:f>'Inundacion y encharcamiento'!$B$11</c:f>
              <c:strCache>
                <c:ptCount val="1"/>
                <c:pt idx="0">
                  <c:v>Avenidas Torrenciales</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s-ES_tradn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numRef>
              <c:f>'Inundacion y encharcamiento'!$C$8:$M$8</c:f>
              <c:numCache>
                <c:formatCode>General</c:formatCode>
                <c:ptCount val="11"/>
                <c:pt idx="0" formatCode="0">
                  <c:v>2010.0</c:v>
                </c:pt>
                <c:pt idx="1">
                  <c:v>2011.0</c:v>
                </c:pt>
                <c:pt idx="2" formatCode="0">
                  <c:v>2012.0</c:v>
                </c:pt>
                <c:pt idx="3">
                  <c:v>2013.0</c:v>
                </c:pt>
                <c:pt idx="4" formatCode="0">
                  <c:v>2014.0</c:v>
                </c:pt>
                <c:pt idx="5">
                  <c:v>2015.0</c:v>
                </c:pt>
                <c:pt idx="6" formatCode="0">
                  <c:v>2016.0</c:v>
                </c:pt>
                <c:pt idx="7">
                  <c:v>2017.0</c:v>
                </c:pt>
                <c:pt idx="8" formatCode="0">
                  <c:v>2018.0</c:v>
                </c:pt>
                <c:pt idx="9">
                  <c:v>2019.0</c:v>
                </c:pt>
                <c:pt idx="10" formatCode="0">
                  <c:v>2020.0</c:v>
                </c:pt>
              </c:numCache>
            </c:numRef>
          </c:cat>
          <c:val>
            <c:numRef>
              <c:f>'Inundacion y encharcamiento'!$C$11:$M$11</c:f>
              <c:numCache>
                <c:formatCode>General</c:formatCode>
                <c:ptCount val="11"/>
                <c:pt idx="0">
                  <c:v>1.0</c:v>
                </c:pt>
                <c:pt idx="1">
                  <c:v>5.0</c:v>
                </c:pt>
                <c:pt idx="2">
                  <c:v>2.0</c:v>
                </c:pt>
                <c:pt idx="3">
                  <c:v>6.0</c:v>
                </c:pt>
                <c:pt idx="4">
                  <c:v>6.0</c:v>
                </c:pt>
                <c:pt idx="5">
                  <c:v>5.0</c:v>
                </c:pt>
                <c:pt idx="6">
                  <c:v>11.0</c:v>
                </c:pt>
                <c:pt idx="7">
                  <c:v>4.0</c:v>
                </c:pt>
                <c:pt idx="8">
                  <c:v>3.0</c:v>
                </c:pt>
                <c:pt idx="9">
                  <c:v>1.0</c:v>
                </c:pt>
                <c:pt idx="10">
                  <c:v>1.0</c:v>
                </c:pt>
              </c:numCache>
            </c:numRef>
          </c:val>
        </c:ser>
        <c:dLbls>
          <c:dLblPos val="outEnd"/>
          <c:showLegendKey val="0"/>
          <c:showVal val="1"/>
          <c:showCatName val="0"/>
          <c:showSerName val="0"/>
          <c:showPercent val="0"/>
          <c:showBubbleSize val="0"/>
        </c:dLbls>
        <c:gapWidth val="444"/>
        <c:overlap val="-90"/>
        <c:axId val="-137726288"/>
        <c:axId val="-2069179328"/>
      </c:barChart>
      <c:catAx>
        <c:axId val="-13772628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s-ES_tradnl"/>
          </a:p>
        </c:txPr>
        <c:crossAx val="-2069179328"/>
        <c:crosses val="autoZero"/>
        <c:auto val="1"/>
        <c:lblAlgn val="ctr"/>
        <c:lblOffset val="100"/>
        <c:noMultiLvlLbl val="0"/>
      </c:catAx>
      <c:valAx>
        <c:axId val="-2069179328"/>
        <c:scaling>
          <c:orientation val="minMax"/>
        </c:scaling>
        <c:delete val="1"/>
        <c:axPos val="l"/>
        <c:numFmt formatCode="General" sourceLinked="1"/>
        <c:majorTickMark val="none"/>
        <c:minorTickMark val="none"/>
        <c:tickLblPos val="nextTo"/>
        <c:crossAx val="-137726288"/>
        <c:crosses val="autoZero"/>
        <c:crossBetween val="between"/>
      </c:valAx>
      <c:spPr>
        <a:noFill/>
        <a:ln>
          <a:noFill/>
        </a:ln>
        <a:effectLst/>
      </c:spPr>
    </c:plotArea>
    <c:legend>
      <c:legendPos val="t"/>
      <c:layout>
        <c:manualLayout>
          <c:xMode val="edge"/>
          <c:yMode val="edge"/>
          <c:x val="0.0677075862555759"/>
          <c:y val="0.0435458786936236"/>
          <c:w val="0.861383290751214"/>
          <c:h val="0.11119824640893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ES_tradnl"/>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CO"/>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2240813648294"/>
          <c:y val="0.0601851851851852"/>
          <c:w val="0.639481408573928"/>
          <c:h val="0.749030266009522"/>
        </c:manualLayout>
      </c:layout>
      <c:barChart>
        <c:barDir val="bar"/>
        <c:grouping val="clustered"/>
        <c:varyColors val="0"/>
        <c:ser>
          <c:idx val="0"/>
          <c:order val="0"/>
          <c:tx>
            <c:strRef>
              <c:f>'Abr xlocal 2020'!$I$24</c:f>
              <c:strCache>
                <c:ptCount val="1"/>
                <c:pt idx="0">
                  <c:v>Abr</c:v>
                </c:pt>
              </c:strCache>
            </c:strRef>
          </c:tx>
          <c:spPr>
            <a:solidFill>
              <a:schemeClr val="accent1"/>
            </a:solidFill>
            <a:ln>
              <a:noFill/>
            </a:ln>
            <a:effectLst/>
          </c:spPr>
          <c:invertIfNegative val="0"/>
          <c:cat>
            <c:strRef>
              <c:f>'Abr xlocal 2020'!$H$25:$H$30</c:f>
              <c:strCache>
                <c:ptCount val="6"/>
                <c:pt idx="0">
                  <c:v>Encharcamiento</c:v>
                </c:pt>
                <c:pt idx="1">
                  <c:v>Inundación</c:v>
                </c:pt>
                <c:pt idx="2">
                  <c:v>Movimiento en masa</c:v>
                </c:pt>
                <c:pt idx="3">
                  <c:v>Arbolado</c:v>
                </c:pt>
                <c:pt idx="4">
                  <c:v>Granizada</c:v>
                </c:pt>
                <c:pt idx="5">
                  <c:v>Vendaval</c:v>
                </c:pt>
              </c:strCache>
            </c:strRef>
          </c:cat>
          <c:val>
            <c:numRef>
              <c:f>'Abr xlocal 2020'!$I$25:$I$30</c:f>
              <c:numCache>
                <c:formatCode>General</c:formatCode>
                <c:ptCount val="6"/>
                <c:pt idx="0">
                  <c:v>3.0</c:v>
                </c:pt>
                <c:pt idx="1">
                  <c:v>0.0</c:v>
                </c:pt>
                <c:pt idx="2">
                  <c:v>4.0</c:v>
                </c:pt>
                <c:pt idx="3">
                  <c:v>67.0</c:v>
                </c:pt>
                <c:pt idx="4">
                  <c:v>0.0</c:v>
                </c:pt>
                <c:pt idx="5">
                  <c:v>7.0</c:v>
                </c:pt>
              </c:numCache>
            </c:numRef>
          </c:val>
          <c:extLst xmlns:c16r2="http://schemas.microsoft.com/office/drawing/2015/06/chart">
            <c:ext xmlns:c16="http://schemas.microsoft.com/office/drawing/2014/chart" uri="{C3380CC4-5D6E-409C-BE32-E72D297353CC}">
              <c16:uniqueId val="{00000000-04B5-4944-81F9-66E7BBCAF0A8}"/>
            </c:ext>
          </c:extLst>
        </c:ser>
        <c:ser>
          <c:idx val="1"/>
          <c:order val="1"/>
          <c:tx>
            <c:strRef>
              <c:f>'Abr xlocal 2020'!$J$24</c:f>
              <c:strCache>
                <c:ptCount val="1"/>
                <c:pt idx="0">
                  <c:v>May</c:v>
                </c:pt>
              </c:strCache>
            </c:strRef>
          </c:tx>
          <c:spPr>
            <a:solidFill>
              <a:schemeClr val="accent2"/>
            </a:solidFill>
            <a:ln>
              <a:noFill/>
            </a:ln>
            <a:effectLst/>
          </c:spPr>
          <c:invertIfNegative val="0"/>
          <c:cat>
            <c:strRef>
              <c:f>'Abr xlocal 2020'!$H$25:$H$30</c:f>
              <c:strCache>
                <c:ptCount val="6"/>
                <c:pt idx="0">
                  <c:v>Encharcamiento</c:v>
                </c:pt>
                <c:pt idx="1">
                  <c:v>Inundación</c:v>
                </c:pt>
                <c:pt idx="2">
                  <c:v>Movimiento en masa</c:v>
                </c:pt>
                <c:pt idx="3">
                  <c:v>Arbolado</c:v>
                </c:pt>
                <c:pt idx="4">
                  <c:v>Granizada</c:v>
                </c:pt>
                <c:pt idx="5">
                  <c:v>Vendaval</c:v>
                </c:pt>
              </c:strCache>
            </c:strRef>
          </c:cat>
          <c:val>
            <c:numRef>
              <c:f>'Abr xlocal 2020'!$J$25:$J$30</c:f>
              <c:numCache>
                <c:formatCode>General</c:formatCode>
                <c:ptCount val="6"/>
                <c:pt idx="0">
                  <c:v>1.0</c:v>
                </c:pt>
                <c:pt idx="1">
                  <c:v>0.0</c:v>
                </c:pt>
                <c:pt idx="2">
                  <c:v>7.0</c:v>
                </c:pt>
                <c:pt idx="3">
                  <c:v>99.0</c:v>
                </c:pt>
                <c:pt idx="4">
                  <c:v>0.0</c:v>
                </c:pt>
                <c:pt idx="5">
                  <c:v>1.0</c:v>
                </c:pt>
              </c:numCache>
            </c:numRef>
          </c:val>
          <c:extLst xmlns:c16r2="http://schemas.microsoft.com/office/drawing/2015/06/chart">
            <c:ext xmlns:c16="http://schemas.microsoft.com/office/drawing/2014/chart" uri="{C3380CC4-5D6E-409C-BE32-E72D297353CC}">
              <c16:uniqueId val="{00000001-04B5-4944-81F9-66E7BBCAF0A8}"/>
            </c:ext>
          </c:extLst>
        </c:ser>
        <c:ser>
          <c:idx val="2"/>
          <c:order val="2"/>
          <c:tx>
            <c:strRef>
              <c:f>'Abr xlocal 2020'!$K$24</c:f>
              <c:strCache>
                <c:ptCount val="1"/>
                <c:pt idx="0">
                  <c:v>Jun</c:v>
                </c:pt>
              </c:strCache>
            </c:strRef>
          </c:tx>
          <c:spPr>
            <a:solidFill>
              <a:schemeClr val="accent3"/>
            </a:solidFill>
            <a:ln>
              <a:noFill/>
            </a:ln>
            <a:effectLst/>
          </c:spPr>
          <c:invertIfNegative val="0"/>
          <c:cat>
            <c:strRef>
              <c:f>'Abr xlocal 2020'!$H$25:$H$30</c:f>
              <c:strCache>
                <c:ptCount val="6"/>
                <c:pt idx="0">
                  <c:v>Encharcamiento</c:v>
                </c:pt>
                <c:pt idx="1">
                  <c:v>Inundación</c:v>
                </c:pt>
                <c:pt idx="2">
                  <c:v>Movimiento en masa</c:v>
                </c:pt>
                <c:pt idx="3">
                  <c:v>Arbolado</c:v>
                </c:pt>
                <c:pt idx="4">
                  <c:v>Granizada</c:v>
                </c:pt>
                <c:pt idx="5">
                  <c:v>Vendaval</c:v>
                </c:pt>
              </c:strCache>
            </c:strRef>
          </c:cat>
          <c:val>
            <c:numRef>
              <c:f>'Abr xlocal 2020'!$K$25:$K$30</c:f>
              <c:numCache>
                <c:formatCode>General</c:formatCode>
                <c:ptCount val="6"/>
                <c:pt idx="0">
                  <c:v>0.0</c:v>
                </c:pt>
                <c:pt idx="1">
                  <c:v>0.0</c:v>
                </c:pt>
                <c:pt idx="2">
                  <c:v>11.0</c:v>
                </c:pt>
                <c:pt idx="3">
                  <c:v>116.0</c:v>
                </c:pt>
                <c:pt idx="4">
                  <c:v>0.0</c:v>
                </c:pt>
                <c:pt idx="5">
                  <c:v>3.0</c:v>
                </c:pt>
              </c:numCache>
            </c:numRef>
          </c:val>
          <c:extLst xmlns:c16r2="http://schemas.microsoft.com/office/drawing/2015/06/chart">
            <c:ext xmlns:c16="http://schemas.microsoft.com/office/drawing/2014/chart" uri="{C3380CC4-5D6E-409C-BE32-E72D297353CC}">
              <c16:uniqueId val="{00000002-04B5-4944-81F9-66E7BBCAF0A8}"/>
            </c:ext>
          </c:extLst>
        </c:ser>
        <c:dLbls>
          <c:showLegendKey val="0"/>
          <c:showVal val="0"/>
          <c:showCatName val="0"/>
          <c:showSerName val="0"/>
          <c:showPercent val="0"/>
          <c:showBubbleSize val="0"/>
        </c:dLbls>
        <c:gapWidth val="182"/>
        <c:axId val="-141293280"/>
        <c:axId val="-1932863328"/>
      </c:barChart>
      <c:catAx>
        <c:axId val="-1412932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ES_tradnl"/>
          </a:p>
        </c:txPr>
        <c:crossAx val="-1932863328"/>
        <c:crosses val="autoZero"/>
        <c:auto val="1"/>
        <c:lblAlgn val="ctr"/>
        <c:lblOffset val="100"/>
        <c:noMultiLvlLbl val="0"/>
      </c:catAx>
      <c:valAx>
        <c:axId val="-19328633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mn-lt"/>
                <a:ea typeface="+mn-ea"/>
                <a:cs typeface="+mn-cs"/>
              </a:defRPr>
            </a:pPr>
            <a:endParaRPr lang="es-ES_tradnl"/>
          </a:p>
        </c:txPr>
        <c:crossAx val="-141293280"/>
        <c:crosses val="autoZero"/>
        <c:crossBetween val="between"/>
      </c:valAx>
      <c:spPr>
        <a:noFill/>
        <a:ln>
          <a:noFill/>
        </a:ln>
        <a:effectLst/>
      </c:spPr>
    </c:plotArea>
    <c:legend>
      <c:legendPos val="b"/>
      <c:layout>
        <c:manualLayout>
          <c:xMode val="edge"/>
          <c:yMode val="edge"/>
          <c:x val="0.399509186351706"/>
          <c:y val="0.882511652037119"/>
          <c:w val="0.289870297462817"/>
          <c:h val="0.0985910615339749"/>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s-ES_tradn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ES_tradnl"/>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0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bodyPr rot="-5400000" spcFirstLastPara="1" vertOverflow="clip" horzOverflow="clip" vert="horz" wrap="square" lIns="38100" tIns="19050" rIns="38100" bIns="19050" anchor="ctr" anchorCtr="1">
      <a:spAutoFit/>
    </cs:bodyPr>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AA4EF1-A36B-472C-9CE8-033AD6A499EF}" type="doc">
      <dgm:prSet loTypeId="urn:microsoft.com/office/officeart/2005/8/layout/gear1" loCatId="relationship" qsTypeId="urn:microsoft.com/office/officeart/2005/8/quickstyle/simple1" qsCatId="simple" csTypeId="urn:microsoft.com/office/officeart/2005/8/colors/colorful1" csCatId="colorful" phldr="1"/>
      <dgm:spPr/>
    </dgm:pt>
    <dgm:pt modelId="{E7C14AD9-5FCE-498A-8FB6-730CD9234360}">
      <dgm:prSet phldrT="[Texto]"/>
      <dgm:spPr/>
      <dgm:t>
        <a:bodyPr/>
        <a:lstStyle/>
        <a:p>
          <a:r>
            <a:rPr lang="es-CO"/>
            <a:t>Planes de Contingencia por zonas y jurisdicciones</a:t>
          </a:r>
        </a:p>
        <a:p>
          <a:r>
            <a:rPr lang="es-CO"/>
            <a:t>(EAB y Alcaldias)</a:t>
          </a:r>
        </a:p>
      </dgm:t>
    </dgm:pt>
    <dgm:pt modelId="{541E8DC4-EEC0-4CE4-8EFD-137D52361945}" type="parTrans" cxnId="{5A1E2C98-6CE1-4942-892C-3989F193D7B9}">
      <dgm:prSet/>
      <dgm:spPr/>
      <dgm:t>
        <a:bodyPr/>
        <a:lstStyle/>
        <a:p>
          <a:endParaRPr lang="es-CO"/>
        </a:p>
      </dgm:t>
    </dgm:pt>
    <dgm:pt modelId="{F025403A-FFA3-4094-8B19-0292B30CF67C}" type="sibTrans" cxnId="{5A1E2C98-6CE1-4942-892C-3989F193D7B9}">
      <dgm:prSet/>
      <dgm:spPr/>
      <dgm:t>
        <a:bodyPr/>
        <a:lstStyle/>
        <a:p>
          <a:endParaRPr lang="es-CO"/>
        </a:p>
      </dgm:t>
    </dgm:pt>
    <dgm:pt modelId="{74B69011-E23D-447A-AB93-BB3E43F49BE2}">
      <dgm:prSet phldrT="[Texto]" custT="1"/>
      <dgm:spPr/>
      <dgm:t>
        <a:bodyPr/>
        <a:lstStyle/>
        <a:p>
          <a:r>
            <a:rPr lang="es-CO" sz="900">
              <a:solidFill>
                <a:sysClr val="windowText" lastClr="000000"/>
              </a:solidFill>
            </a:rPr>
            <a:t>Estrategias Institucionales de Respuesta - EIR</a:t>
          </a:r>
        </a:p>
      </dgm:t>
    </dgm:pt>
    <dgm:pt modelId="{3480077F-452E-4BB7-9BCB-33E6DC47A923}" type="parTrans" cxnId="{CAA842AA-B8D5-40C2-9CBF-8402D985A852}">
      <dgm:prSet/>
      <dgm:spPr/>
      <dgm:t>
        <a:bodyPr/>
        <a:lstStyle/>
        <a:p>
          <a:endParaRPr lang="es-CO"/>
        </a:p>
      </dgm:t>
    </dgm:pt>
    <dgm:pt modelId="{69AC194D-6C9E-467C-8156-B566773FB2DC}" type="sibTrans" cxnId="{CAA842AA-B8D5-40C2-9CBF-8402D985A852}">
      <dgm:prSet/>
      <dgm:spPr/>
      <dgm:t>
        <a:bodyPr/>
        <a:lstStyle/>
        <a:p>
          <a:endParaRPr lang="es-CO"/>
        </a:p>
      </dgm:t>
    </dgm:pt>
    <dgm:pt modelId="{8B04A0E2-3605-46CD-9CE0-725DEDC7F9EB}">
      <dgm:prSet phldrT="[Texto]"/>
      <dgm:spPr/>
      <dgm:t>
        <a:bodyPr/>
        <a:lstStyle/>
        <a:p>
          <a:r>
            <a:rPr lang="es-CO"/>
            <a:t>Marco de Actuación - EDRE</a:t>
          </a:r>
        </a:p>
      </dgm:t>
    </dgm:pt>
    <dgm:pt modelId="{3A5E2934-B6D7-4D5B-AC61-D72A2D214D85}" type="parTrans" cxnId="{929C9B27-6F53-4A91-80DF-D81281B276FA}">
      <dgm:prSet/>
      <dgm:spPr/>
      <dgm:t>
        <a:bodyPr/>
        <a:lstStyle/>
        <a:p>
          <a:endParaRPr lang="es-CO"/>
        </a:p>
      </dgm:t>
    </dgm:pt>
    <dgm:pt modelId="{656A09EC-0C16-4217-93A5-A4A175509784}" type="sibTrans" cxnId="{929C9B27-6F53-4A91-80DF-D81281B276FA}">
      <dgm:prSet/>
      <dgm:spPr/>
      <dgm:t>
        <a:bodyPr/>
        <a:lstStyle/>
        <a:p>
          <a:endParaRPr lang="es-CO"/>
        </a:p>
      </dgm:t>
    </dgm:pt>
    <dgm:pt modelId="{AA0352D2-705A-447C-9DC6-242F10FC63B6}" type="pres">
      <dgm:prSet presAssocID="{43AA4EF1-A36B-472C-9CE8-033AD6A499EF}" presName="composite" presStyleCnt="0">
        <dgm:presLayoutVars>
          <dgm:chMax val="3"/>
          <dgm:animLvl val="lvl"/>
          <dgm:resizeHandles val="exact"/>
        </dgm:presLayoutVars>
      </dgm:prSet>
      <dgm:spPr/>
    </dgm:pt>
    <dgm:pt modelId="{2E150585-BBE6-42A2-BB90-4262E8C62431}" type="pres">
      <dgm:prSet presAssocID="{E7C14AD9-5FCE-498A-8FB6-730CD9234360}" presName="gear1" presStyleLbl="node1" presStyleIdx="0" presStyleCnt="3">
        <dgm:presLayoutVars>
          <dgm:chMax val="1"/>
          <dgm:bulletEnabled val="1"/>
        </dgm:presLayoutVars>
      </dgm:prSet>
      <dgm:spPr/>
      <dgm:t>
        <a:bodyPr/>
        <a:lstStyle/>
        <a:p>
          <a:endParaRPr lang="es-CO"/>
        </a:p>
      </dgm:t>
    </dgm:pt>
    <dgm:pt modelId="{D6CF953D-3E82-413A-B8EE-5E14C0333353}" type="pres">
      <dgm:prSet presAssocID="{E7C14AD9-5FCE-498A-8FB6-730CD9234360}" presName="gear1srcNode" presStyleLbl="node1" presStyleIdx="0" presStyleCnt="3"/>
      <dgm:spPr/>
      <dgm:t>
        <a:bodyPr/>
        <a:lstStyle/>
        <a:p>
          <a:endParaRPr lang="es-CO"/>
        </a:p>
      </dgm:t>
    </dgm:pt>
    <dgm:pt modelId="{DB9839F6-FC48-4F8B-8613-FA046F8D95B1}" type="pres">
      <dgm:prSet presAssocID="{E7C14AD9-5FCE-498A-8FB6-730CD9234360}" presName="gear1dstNode" presStyleLbl="node1" presStyleIdx="0" presStyleCnt="3"/>
      <dgm:spPr/>
      <dgm:t>
        <a:bodyPr/>
        <a:lstStyle/>
        <a:p>
          <a:endParaRPr lang="es-CO"/>
        </a:p>
      </dgm:t>
    </dgm:pt>
    <dgm:pt modelId="{61D95222-DBF7-4175-92A6-E4EE85F40A65}" type="pres">
      <dgm:prSet presAssocID="{74B69011-E23D-447A-AB93-BB3E43F49BE2}" presName="gear2" presStyleLbl="node1" presStyleIdx="1" presStyleCnt="3" custScaleX="113718">
        <dgm:presLayoutVars>
          <dgm:chMax val="1"/>
          <dgm:bulletEnabled val="1"/>
        </dgm:presLayoutVars>
      </dgm:prSet>
      <dgm:spPr/>
      <dgm:t>
        <a:bodyPr/>
        <a:lstStyle/>
        <a:p>
          <a:endParaRPr lang="es-CO"/>
        </a:p>
      </dgm:t>
    </dgm:pt>
    <dgm:pt modelId="{27E870AB-79BE-4566-A738-7401D1FF2D4A}" type="pres">
      <dgm:prSet presAssocID="{74B69011-E23D-447A-AB93-BB3E43F49BE2}" presName="gear2srcNode" presStyleLbl="node1" presStyleIdx="1" presStyleCnt="3"/>
      <dgm:spPr/>
      <dgm:t>
        <a:bodyPr/>
        <a:lstStyle/>
        <a:p>
          <a:endParaRPr lang="es-CO"/>
        </a:p>
      </dgm:t>
    </dgm:pt>
    <dgm:pt modelId="{86242A2D-707B-4EC6-8A0E-AB3C3A65608A}" type="pres">
      <dgm:prSet presAssocID="{74B69011-E23D-447A-AB93-BB3E43F49BE2}" presName="gear2dstNode" presStyleLbl="node1" presStyleIdx="1" presStyleCnt="3"/>
      <dgm:spPr/>
      <dgm:t>
        <a:bodyPr/>
        <a:lstStyle/>
        <a:p>
          <a:endParaRPr lang="es-CO"/>
        </a:p>
      </dgm:t>
    </dgm:pt>
    <dgm:pt modelId="{7FB3018B-DC3A-4E54-B77A-5782123E28BB}" type="pres">
      <dgm:prSet presAssocID="{8B04A0E2-3605-46CD-9CE0-725DEDC7F9EB}" presName="gear3" presStyleLbl="node1" presStyleIdx="2" presStyleCnt="3"/>
      <dgm:spPr/>
      <dgm:t>
        <a:bodyPr/>
        <a:lstStyle/>
        <a:p>
          <a:endParaRPr lang="es-CO"/>
        </a:p>
      </dgm:t>
    </dgm:pt>
    <dgm:pt modelId="{04CE1BF9-D7C8-45CE-AC06-888409A0610B}" type="pres">
      <dgm:prSet presAssocID="{8B04A0E2-3605-46CD-9CE0-725DEDC7F9EB}" presName="gear3tx" presStyleLbl="node1" presStyleIdx="2" presStyleCnt="3">
        <dgm:presLayoutVars>
          <dgm:chMax val="1"/>
          <dgm:bulletEnabled val="1"/>
        </dgm:presLayoutVars>
      </dgm:prSet>
      <dgm:spPr/>
      <dgm:t>
        <a:bodyPr/>
        <a:lstStyle/>
        <a:p>
          <a:endParaRPr lang="es-CO"/>
        </a:p>
      </dgm:t>
    </dgm:pt>
    <dgm:pt modelId="{05FCB4BB-194D-465A-87DD-64C6E0C2BB0A}" type="pres">
      <dgm:prSet presAssocID="{8B04A0E2-3605-46CD-9CE0-725DEDC7F9EB}" presName="gear3srcNode" presStyleLbl="node1" presStyleIdx="2" presStyleCnt="3"/>
      <dgm:spPr/>
      <dgm:t>
        <a:bodyPr/>
        <a:lstStyle/>
        <a:p>
          <a:endParaRPr lang="es-CO"/>
        </a:p>
      </dgm:t>
    </dgm:pt>
    <dgm:pt modelId="{A7C96F00-EB5E-4C2E-B1D0-D49DC06969B9}" type="pres">
      <dgm:prSet presAssocID="{8B04A0E2-3605-46CD-9CE0-725DEDC7F9EB}" presName="gear3dstNode" presStyleLbl="node1" presStyleIdx="2" presStyleCnt="3"/>
      <dgm:spPr/>
      <dgm:t>
        <a:bodyPr/>
        <a:lstStyle/>
        <a:p>
          <a:endParaRPr lang="es-CO"/>
        </a:p>
      </dgm:t>
    </dgm:pt>
    <dgm:pt modelId="{54C4F6D2-5100-430E-9BC4-56F478F700B5}" type="pres">
      <dgm:prSet presAssocID="{F025403A-FFA3-4094-8B19-0292B30CF67C}" presName="connector1" presStyleLbl="sibTrans2D1" presStyleIdx="0" presStyleCnt="3"/>
      <dgm:spPr/>
      <dgm:t>
        <a:bodyPr/>
        <a:lstStyle/>
        <a:p>
          <a:endParaRPr lang="es-CO"/>
        </a:p>
      </dgm:t>
    </dgm:pt>
    <dgm:pt modelId="{E8B9557D-EB4B-4641-AE1F-F043F5DC4359}" type="pres">
      <dgm:prSet presAssocID="{69AC194D-6C9E-467C-8156-B566773FB2DC}" presName="connector2" presStyleLbl="sibTrans2D1" presStyleIdx="1" presStyleCnt="3"/>
      <dgm:spPr/>
      <dgm:t>
        <a:bodyPr/>
        <a:lstStyle/>
        <a:p>
          <a:endParaRPr lang="es-CO"/>
        </a:p>
      </dgm:t>
    </dgm:pt>
    <dgm:pt modelId="{B6DE1A69-8098-4283-B4B0-4CF0C9E7396C}" type="pres">
      <dgm:prSet presAssocID="{656A09EC-0C16-4217-93A5-A4A175509784}" presName="connector3" presStyleLbl="sibTrans2D1" presStyleIdx="2" presStyleCnt="3"/>
      <dgm:spPr/>
      <dgm:t>
        <a:bodyPr/>
        <a:lstStyle/>
        <a:p>
          <a:endParaRPr lang="es-CO"/>
        </a:p>
      </dgm:t>
    </dgm:pt>
  </dgm:ptLst>
  <dgm:cxnLst>
    <dgm:cxn modelId="{929C9B27-6F53-4A91-80DF-D81281B276FA}" srcId="{43AA4EF1-A36B-472C-9CE8-033AD6A499EF}" destId="{8B04A0E2-3605-46CD-9CE0-725DEDC7F9EB}" srcOrd="2" destOrd="0" parTransId="{3A5E2934-B6D7-4D5B-AC61-D72A2D214D85}" sibTransId="{656A09EC-0C16-4217-93A5-A4A175509784}"/>
    <dgm:cxn modelId="{8B4A1860-C9D4-004F-BE50-9F27FDC00DF9}" type="presOf" srcId="{8B04A0E2-3605-46CD-9CE0-725DEDC7F9EB}" destId="{7FB3018B-DC3A-4E54-B77A-5782123E28BB}" srcOrd="0" destOrd="0" presId="urn:microsoft.com/office/officeart/2005/8/layout/gear1"/>
    <dgm:cxn modelId="{F0F586E4-FDCA-674B-AD30-E12ACDB2804A}" type="presOf" srcId="{69AC194D-6C9E-467C-8156-B566773FB2DC}" destId="{E8B9557D-EB4B-4641-AE1F-F043F5DC4359}" srcOrd="0" destOrd="0" presId="urn:microsoft.com/office/officeart/2005/8/layout/gear1"/>
    <dgm:cxn modelId="{4E2F9DD0-41E8-4B4A-8992-A90393E8C86F}" type="presOf" srcId="{8B04A0E2-3605-46CD-9CE0-725DEDC7F9EB}" destId="{04CE1BF9-D7C8-45CE-AC06-888409A0610B}" srcOrd="1" destOrd="0" presId="urn:microsoft.com/office/officeart/2005/8/layout/gear1"/>
    <dgm:cxn modelId="{8970497C-9616-434B-9210-396A8583A409}" type="presOf" srcId="{E7C14AD9-5FCE-498A-8FB6-730CD9234360}" destId="{DB9839F6-FC48-4F8B-8613-FA046F8D95B1}" srcOrd="2" destOrd="0" presId="urn:microsoft.com/office/officeart/2005/8/layout/gear1"/>
    <dgm:cxn modelId="{3D434B84-D8B5-4D4D-A858-94834DAB541A}" type="presOf" srcId="{8B04A0E2-3605-46CD-9CE0-725DEDC7F9EB}" destId="{05FCB4BB-194D-465A-87DD-64C6E0C2BB0A}" srcOrd="2" destOrd="0" presId="urn:microsoft.com/office/officeart/2005/8/layout/gear1"/>
    <dgm:cxn modelId="{5A1E2C98-6CE1-4942-892C-3989F193D7B9}" srcId="{43AA4EF1-A36B-472C-9CE8-033AD6A499EF}" destId="{E7C14AD9-5FCE-498A-8FB6-730CD9234360}" srcOrd="0" destOrd="0" parTransId="{541E8DC4-EEC0-4CE4-8EFD-137D52361945}" sibTransId="{F025403A-FFA3-4094-8B19-0292B30CF67C}"/>
    <dgm:cxn modelId="{3F942460-A886-FD4B-9EF1-0D236DD75D31}" type="presOf" srcId="{74B69011-E23D-447A-AB93-BB3E43F49BE2}" destId="{86242A2D-707B-4EC6-8A0E-AB3C3A65608A}" srcOrd="2" destOrd="0" presId="urn:microsoft.com/office/officeart/2005/8/layout/gear1"/>
    <dgm:cxn modelId="{27587128-F8F1-6140-A624-E499A11A68DD}" type="presOf" srcId="{43AA4EF1-A36B-472C-9CE8-033AD6A499EF}" destId="{AA0352D2-705A-447C-9DC6-242F10FC63B6}" srcOrd="0" destOrd="0" presId="urn:microsoft.com/office/officeart/2005/8/layout/gear1"/>
    <dgm:cxn modelId="{800BA0FD-9467-0F48-AD30-CB5E8220EAAB}" type="presOf" srcId="{E7C14AD9-5FCE-498A-8FB6-730CD9234360}" destId="{2E150585-BBE6-42A2-BB90-4262E8C62431}" srcOrd="0" destOrd="0" presId="urn:microsoft.com/office/officeart/2005/8/layout/gear1"/>
    <dgm:cxn modelId="{AD01F256-8B41-914A-A1F0-7CA947146141}" type="presOf" srcId="{8B04A0E2-3605-46CD-9CE0-725DEDC7F9EB}" destId="{A7C96F00-EB5E-4C2E-B1D0-D49DC06969B9}" srcOrd="3" destOrd="0" presId="urn:microsoft.com/office/officeart/2005/8/layout/gear1"/>
    <dgm:cxn modelId="{2D7D01EB-888F-9444-BD93-F5A54E29AFFB}" type="presOf" srcId="{F025403A-FFA3-4094-8B19-0292B30CF67C}" destId="{54C4F6D2-5100-430E-9BC4-56F478F700B5}" srcOrd="0" destOrd="0" presId="urn:microsoft.com/office/officeart/2005/8/layout/gear1"/>
    <dgm:cxn modelId="{92980808-A6AA-2E42-9F78-CBD7EC79E02E}" type="presOf" srcId="{E7C14AD9-5FCE-498A-8FB6-730CD9234360}" destId="{D6CF953D-3E82-413A-B8EE-5E14C0333353}" srcOrd="1" destOrd="0" presId="urn:microsoft.com/office/officeart/2005/8/layout/gear1"/>
    <dgm:cxn modelId="{74191F15-08CA-C74D-AF31-6E43AFF0557F}" type="presOf" srcId="{74B69011-E23D-447A-AB93-BB3E43F49BE2}" destId="{61D95222-DBF7-4175-92A6-E4EE85F40A65}" srcOrd="0" destOrd="0" presId="urn:microsoft.com/office/officeart/2005/8/layout/gear1"/>
    <dgm:cxn modelId="{8DC011AC-F028-234C-9F28-A64D2902D630}" type="presOf" srcId="{74B69011-E23D-447A-AB93-BB3E43F49BE2}" destId="{27E870AB-79BE-4566-A738-7401D1FF2D4A}" srcOrd="1" destOrd="0" presId="urn:microsoft.com/office/officeart/2005/8/layout/gear1"/>
    <dgm:cxn modelId="{F377A64C-3270-D246-B913-6BB3C9FBF9D8}" type="presOf" srcId="{656A09EC-0C16-4217-93A5-A4A175509784}" destId="{B6DE1A69-8098-4283-B4B0-4CF0C9E7396C}" srcOrd="0" destOrd="0" presId="urn:microsoft.com/office/officeart/2005/8/layout/gear1"/>
    <dgm:cxn modelId="{CAA842AA-B8D5-40C2-9CBF-8402D985A852}" srcId="{43AA4EF1-A36B-472C-9CE8-033AD6A499EF}" destId="{74B69011-E23D-447A-AB93-BB3E43F49BE2}" srcOrd="1" destOrd="0" parTransId="{3480077F-452E-4BB7-9BCB-33E6DC47A923}" sibTransId="{69AC194D-6C9E-467C-8156-B566773FB2DC}"/>
    <dgm:cxn modelId="{6AAD0182-7F38-104D-ABC5-252E1CE96388}" type="presParOf" srcId="{AA0352D2-705A-447C-9DC6-242F10FC63B6}" destId="{2E150585-BBE6-42A2-BB90-4262E8C62431}" srcOrd="0" destOrd="0" presId="urn:microsoft.com/office/officeart/2005/8/layout/gear1"/>
    <dgm:cxn modelId="{60D8875F-8D68-A84D-908D-86DD198FFD9F}" type="presParOf" srcId="{AA0352D2-705A-447C-9DC6-242F10FC63B6}" destId="{D6CF953D-3E82-413A-B8EE-5E14C0333353}" srcOrd="1" destOrd="0" presId="urn:microsoft.com/office/officeart/2005/8/layout/gear1"/>
    <dgm:cxn modelId="{2040AFDD-FEC1-6B46-A66A-E4A96FF440E8}" type="presParOf" srcId="{AA0352D2-705A-447C-9DC6-242F10FC63B6}" destId="{DB9839F6-FC48-4F8B-8613-FA046F8D95B1}" srcOrd="2" destOrd="0" presId="urn:microsoft.com/office/officeart/2005/8/layout/gear1"/>
    <dgm:cxn modelId="{FCFC14F8-B4D5-B24C-A295-E91170E4802C}" type="presParOf" srcId="{AA0352D2-705A-447C-9DC6-242F10FC63B6}" destId="{61D95222-DBF7-4175-92A6-E4EE85F40A65}" srcOrd="3" destOrd="0" presId="urn:microsoft.com/office/officeart/2005/8/layout/gear1"/>
    <dgm:cxn modelId="{460CB630-0E1A-0E4B-A8A1-781AE18395DF}" type="presParOf" srcId="{AA0352D2-705A-447C-9DC6-242F10FC63B6}" destId="{27E870AB-79BE-4566-A738-7401D1FF2D4A}" srcOrd="4" destOrd="0" presId="urn:microsoft.com/office/officeart/2005/8/layout/gear1"/>
    <dgm:cxn modelId="{EC53BD2F-DD2C-584F-88E7-23D2DD2AD574}" type="presParOf" srcId="{AA0352D2-705A-447C-9DC6-242F10FC63B6}" destId="{86242A2D-707B-4EC6-8A0E-AB3C3A65608A}" srcOrd="5" destOrd="0" presId="urn:microsoft.com/office/officeart/2005/8/layout/gear1"/>
    <dgm:cxn modelId="{082BA833-8891-704E-A5F3-E560F99F4C6A}" type="presParOf" srcId="{AA0352D2-705A-447C-9DC6-242F10FC63B6}" destId="{7FB3018B-DC3A-4E54-B77A-5782123E28BB}" srcOrd="6" destOrd="0" presId="urn:microsoft.com/office/officeart/2005/8/layout/gear1"/>
    <dgm:cxn modelId="{64C6D057-5D36-FF40-A219-9FE690371C97}" type="presParOf" srcId="{AA0352D2-705A-447C-9DC6-242F10FC63B6}" destId="{04CE1BF9-D7C8-45CE-AC06-888409A0610B}" srcOrd="7" destOrd="0" presId="urn:microsoft.com/office/officeart/2005/8/layout/gear1"/>
    <dgm:cxn modelId="{A39E93D8-EFCB-204D-8FB6-A2BBE6359630}" type="presParOf" srcId="{AA0352D2-705A-447C-9DC6-242F10FC63B6}" destId="{05FCB4BB-194D-465A-87DD-64C6E0C2BB0A}" srcOrd="8" destOrd="0" presId="urn:microsoft.com/office/officeart/2005/8/layout/gear1"/>
    <dgm:cxn modelId="{4DC92134-73A8-3A44-A86B-1DEDABE89688}" type="presParOf" srcId="{AA0352D2-705A-447C-9DC6-242F10FC63B6}" destId="{A7C96F00-EB5E-4C2E-B1D0-D49DC06969B9}" srcOrd="9" destOrd="0" presId="urn:microsoft.com/office/officeart/2005/8/layout/gear1"/>
    <dgm:cxn modelId="{85BAF37C-084E-5840-8EA0-6003CC6EBDAA}" type="presParOf" srcId="{AA0352D2-705A-447C-9DC6-242F10FC63B6}" destId="{54C4F6D2-5100-430E-9BC4-56F478F700B5}" srcOrd="10" destOrd="0" presId="urn:microsoft.com/office/officeart/2005/8/layout/gear1"/>
    <dgm:cxn modelId="{E8689E19-2193-EE4D-8E24-7E961530C499}" type="presParOf" srcId="{AA0352D2-705A-447C-9DC6-242F10FC63B6}" destId="{E8B9557D-EB4B-4641-AE1F-F043F5DC4359}" srcOrd="11" destOrd="0" presId="urn:microsoft.com/office/officeart/2005/8/layout/gear1"/>
    <dgm:cxn modelId="{3F15F845-3968-614C-95B6-09369F1AA7EF}" type="presParOf" srcId="{AA0352D2-705A-447C-9DC6-242F10FC63B6}" destId="{B6DE1A69-8098-4283-B4B0-4CF0C9E7396C}" srcOrd="12" destOrd="0" presId="urn:microsoft.com/office/officeart/2005/8/layout/gear1"/>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E150585-BBE6-42A2-BB90-4262E8C62431}">
      <dsp:nvSpPr>
        <dsp:cNvPr id="0" name=""/>
        <dsp:cNvSpPr/>
      </dsp:nvSpPr>
      <dsp:spPr>
        <a:xfrm>
          <a:off x="2312193" y="1050131"/>
          <a:ext cx="1283493" cy="1283493"/>
        </a:xfrm>
        <a:prstGeom prst="gear9">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s-CO" sz="800" kern="1200"/>
            <a:t>Planes de Contingencia por zonas y jurisdicciones</a:t>
          </a:r>
        </a:p>
        <a:p>
          <a:pPr lvl="0" algn="ctr" defTabSz="355600">
            <a:lnSpc>
              <a:spcPct val="90000"/>
            </a:lnSpc>
            <a:spcBef>
              <a:spcPct val="0"/>
            </a:spcBef>
            <a:spcAft>
              <a:spcPct val="35000"/>
            </a:spcAft>
          </a:pPr>
          <a:r>
            <a:rPr lang="es-CO" sz="800" kern="1200"/>
            <a:t>(EAB y Alcaldias)</a:t>
          </a:r>
        </a:p>
      </dsp:txBody>
      <dsp:txXfrm>
        <a:off x="2570232" y="1350783"/>
        <a:ext cx="767415" cy="659742"/>
      </dsp:txXfrm>
    </dsp:sp>
    <dsp:sp modelId="{61D95222-DBF7-4175-92A6-E4EE85F40A65}">
      <dsp:nvSpPr>
        <dsp:cNvPr id="0" name=""/>
        <dsp:cNvSpPr/>
      </dsp:nvSpPr>
      <dsp:spPr>
        <a:xfrm>
          <a:off x="1501408" y="746760"/>
          <a:ext cx="1061500" cy="933450"/>
        </a:xfrm>
        <a:prstGeom prst="gear6">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lvl="0" algn="ctr" defTabSz="400050">
            <a:lnSpc>
              <a:spcPct val="90000"/>
            </a:lnSpc>
            <a:spcBef>
              <a:spcPct val="0"/>
            </a:spcBef>
            <a:spcAft>
              <a:spcPct val="35000"/>
            </a:spcAft>
          </a:pPr>
          <a:r>
            <a:rPr lang="es-CO" sz="900" kern="1200">
              <a:solidFill>
                <a:sysClr val="windowText" lastClr="000000"/>
              </a:solidFill>
            </a:rPr>
            <a:t>Estrategias Institucionales de Respuesta - EIR</a:t>
          </a:r>
        </a:p>
      </dsp:txBody>
      <dsp:txXfrm>
        <a:off x="1755020" y="983179"/>
        <a:ext cx="554276" cy="460612"/>
      </dsp:txXfrm>
    </dsp:sp>
    <dsp:sp modelId="{7FB3018B-DC3A-4E54-B77A-5782123E28BB}">
      <dsp:nvSpPr>
        <dsp:cNvPr id="0" name=""/>
        <dsp:cNvSpPr/>
      </dsp:nvSpPr>
      <dsp:spPr>
        <a:xfrm rot="20700000">
          <a:off x="2088261" y="102774"/>
          <a:ext cx="914590" cy="914590"/>
        </a:xfrm>
        <a:prstGeom prst="gear6">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lvl="0" algn="ctr" defTabSz="355600">
            <a:lnSpc>
              <a:spcPct val="90000"/>
            </a:lnSpc>
            <a:spcBef>
              <a:spcPct val="0"/>
            </a:spcBef>
            <a:spcAft>
              <a:spcPct val="35000"/>
            </a:spcAft>
          </a:pPr>
          <a:r>
            <a:rPr lang="es-CO" sz="800" kern="1200"/>
            <a:t>Marco de Actuación - EDRE</a:t>
          </a:r>
        </a:p>
      </dsp:txBody>
      <dsp:txXfrm rot="-20700000">
        <a:off x="2288857" y="303371"/>
        <a:ext cx="513397" cy="513397"/>
      </dsp:txXfrm>
    </dsp:sp>
    <dsp:sp modelId="{54C4F6D2-5100-430E-9BC4-56F478F700B5}">
      <dsp:nvSpPr>
        <dsp:cNvPr id="0" name=""/>
        <dsp:cNvSpPr/>
      </dsp:nvSpPr>
      <dsp:spPr>
        <a:xfrm>
          <a:off x="2194402" y="867066"/>
          <a:ext cx="1642872" cy="1642872"/>
        </a:xfrm>
        <a:prstGeom prst="circularArrow">
          <a:avLst>
            <a:gd name="adj1" fmla="val 4687"/>
            <a:gd name="adj2" fmla="val 299029"/>
            <a:gd name="adj3" fmla="val 2444665"/>
            <a:gd name="adj4" fmla="val 16024936"/>
            <a:gd name="adj5" fmla="val 5469"/>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8B9557D-EB4B-4641-AE1F-F043F5DC4359}">
      <dsp:nvSpPr>
        <dsp:cNvPr id="0" name=""/>
        <dsp:cNvSpPr/>
      </dsp:nvSpPr>
      <dsp:spPr>
        <a:xfrm>
          <a:off x="1400121" y="548207"/>
          <a:ext cx="1193649" cy="1193649"/>
        </a:xfrm>
        <a:prstGeom prst="leftCircularArrow">
          <a:avLst>
            <a:gd name="adj1" fmla="val 6452"/>
            <a:gd name="adj2" fmla="val 429999"/>
            <a:gd name="adj3" fmla="val 10489124"/>
            <a:gd name="adj4" fmla="val 14837806"/>
            <a:gd name="adj5" fmla="val 7527"/>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B6DE1A69-8098-4283-B4B0-4CF0C9E7396C}">
      <dsp:nvSpPr>
        <dsp:cNvPr id="0" name=""/>
        <dsp:cNvSpPr/>
      </dsp:nvSpPr>
      <dsp:spPr>
        <a:xfrm>
          <a:off x="1876706" y="-89569"/>
          <a:ext cx="1286994" cy="1286994"/>
        </a:xfrm>
        <a:prstGeom prst="circularArrow">
          <a:avLst>
            <a:gd name="adj1" fmla="val 5984"/>
            <a:gd name="adj2" fmla="val 394124"/>
            <a:gd name="adj3" fmla="val 13313824"/>
            <a:gd name="adj4" fmla="val 10508221"/>
            <a:gd name="adj5" fmla="val 6981"/>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layout1.xml><?xml version="1.0" encoding="utf-8"?>
<dgm:layoutDef xmlns:dgm="http://schemas.openxmlformats.org/drawingml/2006/diagram" xmlns:a="http://schemas.openxmlformats.org/drawingml/2006/main" uniqueId="urn:microsoft.com/office/officeart/2005/8/layout/gear1">
  <dgm:title val=""/>
  <dgm:desc val=""/>
  <dgm:catLst>
    <dgm:cat type="relationship" pri="3000"/>
    <dgm:cat type="process" pri="28000"/>
    <dgm:cat type="cycle" pri="1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composite">
    <dgm:varLst>
      <dgm:chMax val="3"/>
      <dgm:animLvl val="lvl"/>
      <dgm:resizeHandles val="exact"/>
    </dgm:varLst>
    <dgm:alg type="composite">
      <dgm:param type="ar" val="1"/>
    </dgm:alg>
    <dgm:shape xmlns:r="http://schemas.openxmlformats.org/officeDocument/2006/relationships" r:blip="">
      <dgm:adjLst/>
    </dgm:shape>
    <dgm:presOf/>
    <dgm:choose name="Name0">
      <dgm:if name="Name1" axis="ch" ptType="node" func="cnt" op="lte" val="1">
        <dgm:constrLst>
          <dgm:constr type="primFontSz" for="ch" ptType="node" op="equ" val="65"/>
          <dgm:constr type="w" for="ch" forName="gear1" refType="w" fact="0.55"/>
          <dgm:constr type="h" for="ch" forName="gear1" refType="w" fact="0.55"/>
          <dgm:constr type="l" for="ch" forName="gear1" refType="w" fact="0.05"/>
          <dgm:constr type="t" for="ch" forName="gear1" refType="w" fact="0.05"/>
          <dgm:constr type="w" for="ch" forName="gear1srcNode" val="1"/>
          <dgm:constr type="h" for="ch" forName="gear1srcNode" val="1"/>
          <dgm:constr type="l" for="ch" forName="gear1srcNode" refType="w" fact="0.32"/>
          <dgm:constr type="t" for="ch" forName="gear1srcNode"/>
          <dgm:constr type="w" for="ch" forName="gear1dstNode" val="1"/>
          <dgm:constr type="h" for="ch" forName="gear1dstNode" val="1"/>
          <dgm:constr type="r" for="ch" forName="gear1dstNode" refType="w" fact="0.58"/>
          <dgm:constr type="t" for="ch" forName="gear1dstNode" refType="h" fact="0.5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dgm:constr type="b" for="ch" forName="gear1ch" refType="h" fact="0.6"/>
        </dgm:constrLst>
      </dgm:if>
      <dgm:if name="Name2" axis="ch" ptType="node" func="cnt" op="equ" val="2">
        <dgm:constrLst>
          <dgm:constr type="primFontSz" for="ch" ptType="node" op="equ" val="65"/>
          <dgm:constr type="w" for="ch" forName="gear1" refType="w" fact="0.55"/>
          <dgm:constr type="h" for="ch" forName="gear1" refType="w" fact="0.55"/>
          <dgm:constr type="l" for="ch" forName="gear1" refType="w" fact="0.45"/>
          <dgm:constr type="t" for="ch" forName="gear1" refType="w" fact="0.25"/>
          <dgm:constr type="w" for="ch" forName="gear1srcNode" val="1"/>
          <dgm:constr type="h" for="ch" forName="gear1srcNode" val="1"/>
          <dgm:constr type="l" for="ch" forName="gear1srcNode" refType="w" fact="0.72"/>
          <dgm:constr type="t" for="ch" forName="gear1srcNode" refType="w" fact="0.2"/>
          <dgm:constr type="w" for="ch" forName="gear1dstNode" val="1"/>
          <dgm:constr type="h" for="ch" forName="gear1dstNode" val="1"/>
          <dgm:constr type="r" for="ch" forName="gear1dstNode" refType="w" fact="0.98"/>
          <dgm:constr type="t" for="ch" forName="gear1dstNode" refType="h" fact="0.75"/>
          <dgm:constr type="diam" for="des" forName="connector1" refType="w" refFor="ch" refForName="gear1" op="equ" fact="1.1"/>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w" fact="0.8"/>
          <dgm:constr type="w" for="ch" forName="gear2" refType="w" fact="0.4"/>
          <dgm:constr type="h" for="ch" forName="gear2" refType="w" fact="0.4"/>
          <dgm:constr type="l" for="ch" forName="gear2" refType="w" fact="0.13"/>
          <dgm:constr type="t" for="ch" forName="gear2" refType="w" fact="0.12"/>
          <dgm:constr type="w" for="ch" forName="gear2srcNode" val="1"/>
          <dgm:constr type="h" for="ch" forName="gear2srcNode" val="1"/>
          <dgm:constr type="l" for="ch" forName="gear2srcNode" refType="w" fact="0.23"/>
          <dgm:constr type="t" for="ch" forName="gear2srcNode" refType="w" fact="0.08"/>
          <dgm:constr type="w" for="ch" forName="gear2dstNode" val="1"/>
          <dgm:constr type="h" for="ch" forName="gear2dstNode" val="1"/>
          <dgm:constr type="l" for="ch" forName="gear2dstNode" refType="w" fact="0.1"/>
          <dgm:constr type="t" for="ch" forName="gear2dstNode" refType="h" fact="0.3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refType="w" fact="0.34"/>
          <dgm:constr type="t" for="ch" forName="gear2ch" refType="w" fact="0.04"/>
        </dgm:constrLst>
      </dgm:if>
      <dgm:else name="Name3">
        <dgm:constrLst>
          <dgm:constr type="primFontSz" for="ch" ptType="node" op="equ" val="65"/>
          <dgm:constr type="w" for="ch" forName="gear1" refType="w" fact="0.55"/>
          <dgm:constr type="h" for="ch" forName="gear1" refType="w" fact="0.55"/>
          <dgm:constr type="l" for="ch" forName="gear1" refType="w" fact="0.45"/>
          <dgm:constr type="t" for="ch" forName="gear1" refType="w" fact="0.45"/>
          <dgm:constr type="w" for="ch" forName="gear1srcNode" val="1"/>
          <dgm:constr type="h" for="ch" forName="gear1srcNode" val="1"/>
          <dgm:constr type="l" for="ch" forName="gear1srcNode" refType="w" fact="0.72"/>
          <dgm:constr type="t" for="ch" forName="gear1srcNode" refType="w" fact="0.4"/>
          <dgm:constr type="w" for="ch" forName="gear1dstNode" val="1"/>
          <dgm:constr type="h" for="ch" forName="gear1dstNode" val="1"/>
          <dgm:constr type="r" for="ch" forName="gear1dstNode" refType="w" fact="0.98"/>
          <dgm:constr type="t" for="ch" forName="gear1dstNode" refType="h" fact="0.95"/>
          <dgm:constr type="diam" for="des" forName="connector1" refType="w" refFor="ch" refForName="gear1" op="equ" fact="1.15"/>
          <dgm:constr type="h" for="des" forName="connector1" refType="w" refFor="ch" refForName="gear1" op="equ" fact="0.1"/>
          <dgm:constr type="w" for="ch" forName="gear1ch" refType="w" fact="0.35"/>
          <dgm:constr type="h" for="ch" forName="gear1ch" refType="w" refFor="ch" refForName="gear1ch" fact="0.6"/>
          <dgm:constr type="l" for="ch" forName="gear1ch" refType="w" fact="0.38"/>
          <dgm:constr type="b" for="ch" forName="gear1ch" refType="h"/>
          <dgm:constr type="w" for="ch" forName="gear2" refType="w" fact="0.4"/>
          <dgm:constr type="h" for="ch" forName="gear2" refType="w" fact="0.4"/>
          <dgm:constr type="l" for="ch" forName="gear2" refType="w" fact="0.13"/>
          <dgm:constr type="t" for="ch" forName="gear2" refType="w" fact="0.32"/>
          <dgm:constr type="w" for="ch" forName="gear2srcNode" val="1"/>
          <dgm:constr type="h" for="ch" forName="gear2srcNode" val="1"/>
          <dgm:constr type="l" for="ch" forName="gear2srcNode" refType="w" fact="0.23"/>
          <dgm:constr type="t" for="ch" forName="gear2srcNode" refType="w" fact="0.28"/>
          <dgm:constr type="w" for="ch" forName="gear2dstNode" val="1"/>
          <dgm:constr type="h" for="ch" forName="gear2dstNode" val="1"/>
          <dgm:constr type="l" for="ch" forName="gear2dstNode" refType="w" fact="0.1"/>
          <dgm:constr type="t" for="ch" forName="gear2dstNode" refType="h" fact="0.53"/>
          <dgm:constr type="diam" for="des" forName="connector2" refType="w" refFor="ch" refForName="gear2" op="equ" fact="-1.1"/>
          <dgm:constr type="h" for="des" forName="connector2" refType="w" refFor="ch" refForName="gear1" op="equ" fact="0.1"/>
          <dgm:constr type="w" for="ch" forName="gear2ch" refType="w" fact="0.35"/>
          <dgm:constr type="h" for="ch" forName="gear2ch" refType="w" refFor="ch" refForName="gear2ch" fact="0.6"/>
          <dgm:constr type="l" for="ch" forName="gear2ch"/>
          <dgm:constr type="t" for="ch" forName="gear2ch" refType="w" fact="0.58"/>
          <dgm:constr type="w" for="ch" forName="gear3" refType="w" fact="0.48"/>
          <dgm:constr type="h" for="ch" forName="gear3" refType="w" fact="0.48"/>
          <dgm:constr type="l" for="ch" forName="gear3" refType="w" fact="0.31"/>
          <dgm:constr type="t" for="ch" forName="gear3"/>
          <dgm:constr type="w" for="ch" forName="gear3tx" refType="w" fact="0.22"/>
          <dgm:constr type="h" for="ch" forName="gear3tx" refType="w" fact="0.22"/>
          <dgm:constr type="ctrX" for="ch" forName="gear3tx" refType="ctrX" refFor="ch" refForName="gear3"/>
          <dgm:constr type="ctrY" for="ch" forName="gear3tx" refType="ctrY" refFor="ch" refForName="gear3"/>
          <dgm:constr type="w" for="ch" forName="gear3srcNode" val="1"/>
          <dgm:constr type="h" for="ch" forName="gear3srcNode" val="1"/>
          <dgm:constr type="l" for="ch" forName="gear3srcNode" refType="w" fact="0.3"/>
          <dgm:constr type="t" for="ch" forName="gear3srcNode" refType="w" fact="0.25"/>
          <dgm:constr type="w" for="ch" forName="gear3dstNode" val="1"/>
          <dgm:constr type="h" for="ch" forName="gear3dstNode" val="1"/>
          <dgm:constr type="l" for="ch" forName="gear3dstNode" refType="w" fact="0.38"/>
          <dgm:constr type="t" for="ch" forName="gear3dstNode" refType="h" fact="0.05"/>
          <dgm:constr type="diam" for="des" forName="connector3" refType="w" refFor="ch" refForName="gear3" op="equ"/>
          <dgm:constr type="h" for="des" forName="connector3" refType="w" refFor="ch" refForName="gear1" op="equ" fact="0.1"/>
          <dgm:constr type="w" for="ch" forName="gear3ch" refType="w" fact="0.35"/>
          <dgm:constr type="h" for="ch" forName="gear3ch" refType="w" refFor="ch" refForName="gear3ch" fact="0.6"/>
          <dgm:constr type="l" for="ch" forName="gear3ch" refType="w" fact="0.65"/>
          <dgm:constr type="t" for="ch" forName="gear3ch" refType="h" fact="0.13"/>
        </dgm:constrLst>
      </dgm:else>
    </dgm:choose>
    <dgm:ruleLst/>
    <dgm:forEach name="Name4" axis="ch" ptType="node" cnt="1">
      <dgm:layoutNode name="gear1" styleLbl="node1">
        <dgm:varLst>
          <dgm:chMax val="1"/>
          <dgm:bulletEnabled val="1"/>
        </dgm:varLst>
        <dgm:alg type="tx">
          <dgm:param type="txAnchorVertCh" val="mid"/>
        </dgm:alg>
        <dgm:shape xmlns:r="http://schemas.openxmlformats.org/officeDocument/2006/relationships" type="gear9"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1srcNode">
        <dgm:alg type="sp"/>
        <dgm:shape xmlns:r="http://schemas.openxmlformats.org/officeDocument/2006/relationships" type="rect" r:blip="" hideGeom="1">
          <dgm:adjLst/>
        </dgm:shape>
        <dgm:presOf axis="self"/>
        <dgm:constrLst/>
        <dgm:ruleLst/>
      </dgm:layoutNode>
      <dgm:layoutNode name="gear1dstNode">
        <dgm:alg type="sp"/>
        <dgm:shape xmlns:r="http://schemas.openxmlformats.org/officeDocument/2006/relationships" type="rect" r:blip="" hideGeom="1">
          <dgm:adjLst/>
        </dgm:shape>
        <dgm:presOf axis="self"/>
        <dgm:constrLst/>
        <dgm:ruleLst/>
      </dgm:layoutNode>
      <dgm:choose name="Name5">
        <dgm:if name="Name6" axis="ch" ptType="node" func="cnt" op="gte" val="1">
          <dgm:layoutNode name="gear1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7"/>
      </dgm:choose>
    </dgm:forEach>
    <dgm:forEach name="Name8" axis="ch" ptType="node" st="2" cnt="1">
      <dgm:layoutNode name="gear2" styleLbl="node1">
        <dgm:varLst>
          <dgm:chMax val="1"/>
          <dgm:bulletEnabled val="1"/>
        </dgm:varLst>
        <dgm:alg type="tx">
          <dgm:param type="txAnchorVertCh" val="mid"/>
        </dgm:alg>
        <dgm:shape xmlns:r="http://schemas.openxmlformats.org/officeDocument/2006/relationships" type="gear6"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2srcNode">
        <dgm:alg type="sp"/>
        <dgm:shape xmlns:r="http://schemas.openxmlformats.org/officeDocument/2006/relationships" type="rect" r:blip="" hideGeom="1">
          <dgm:adjLst/>
        </dgm:shape>
        <dgm:presOf axis="self"/>
        <dgm:constrLst/>
        <dgm:ruleLst/>
      </dgm:layoutNode>
      <dgm:layoutNode name="gear2dstNode">
        <dgm:alg type="sp"/>
        <dgm:shape xmlns:r="http://schemas.openxmlformats.org/officeDocument/2006/relationships" type="rect" r:blip="" hideGeom="1">
          <dgm:adjLst/>
        </dgm:shape>
        <dgm:presOf axis="self"/>
        <dgm:constrLst/>
        <dgm:ruleLst/>
      </dgm:layoutNode>
      <dgm:choose name="Name9">
        <dgm:if name="Name10" axis="ch" ptType="node" func="cnt" op="gte" val="1">
          <dgm:layoutNode name="gear2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1"/>
      </dgm:choose>
    </dgm:forEach>
    <dgm:forEach name="Name12" axis="ch" ptType="node" st="3" cnt="1">
      <dgm:layoutNode name="gear3" styleLbl="node1">
        <dgm:alg type="sp"/>
        <dgm:shape xmlns:r="http://schemas.openxmlformats.org/officeDocument/2006/relationships" rot="-15" type="gear6" r:blip="">
          <dgm:adjLst/>
        </dgm:shape>
        <dgm:presOf axis="self"/>
        <dgm:constrLst/>
        <dgm:ruleLst/>
      </dgm:layoutNode>
      <dgm:layoutNode name="gear3tx" styleLbl="node1">
        <dgm:varLst>
          <dgm:chMax val="1"/>
          <dgm:bulletEnabled val="1"/>
        </dgm:varLst>
        <dgm:alg type="tx">
          <dgm:param type="txAnchorVertCh" val="mid"/>
        </dgm:alg>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gear3srcNode">
        <dgm:alg type="sp"/>
        <dgm:shape xmlns:r="http://schemas.openxmlformats.org/officeDocument/2006/relationships" type="rect" r:blip="" hideGeom="1">
          <dgm:adjLst/>
        </dgm:shape>
        <dgm:presOf axis="self"/>
        <dgm:constrLst/>
        <dgm:ruleLst/>
      </dgm:layoutNode>
      <dgm:layoutNode name="gear3dstNode">
        <dgm:alg type="sp"/>
        <dgm:shape xmlns:r="http://schemas.openxmlformats.org/officeDocument/2006/relationships" type="rect" r:blip="" hideGeom="1">
          <dgm:adjLst/>
        </dgm:shape>
        <dgm:presOf axis="self"/>
        <dgm:constrLst/>
        <dgm:ruleLst/>
      </dgm:layoutNode>
      <dgm:choose name="Name13">
        <dgm:if name="Name14" axis="ch" ptType="node" func="cnt" op="gte" val="1">
          <dgm:layoutNode name="gear3ch" styleLbl="fgAcc1">
            <dgm:varLst>
              <dgm:chMax val="0"/>
              <dgm:bulletEnabled val="1"/>
            </dgm:varLst>
            <dgm:alg type="tx">
              <dgm:param type="stBulletLvl" val="1"/>
            </dgm:alg>
            <dgm:shape xmlns:r="http://schemas.openxmlformats.org/officeDocument/2006/relationships" type="roundRect" r:blip="">
              <dgm:adjLst>
                <dgm:adj idx="1" val="0.1"/>
              </dgm:adjLst>
            </dgm:shape>
            <dgm:presOf axis="des" ptType="node"/>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15"/>
      </dgm:choose>
    </dgm:forEach>
    <dgm:forEach name="Name16" axis="ch" ptType="sibTrans" hideLastTrans="0" cnt="1">
      <dgm:layoutNode name="connector1" styleLbl="sibTrans2D1">
        <dgm:alg type="conn">
          <dgm:param type="connRout" val="curve"/>
          <dgm:param type="srcNode" val="gear1srcNode"/>
          <dgm:param type="dstNode" val="gear1dstNode"/>
          <dgm:param type="begPts" val="midR"/>
          <dgm:param type="endPts" val="tCtr"/>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7" axis="ch" ptType="sibTrans" hideLastTrans="0" st="2" cnt="1">
      <dgm:layoutNode name="connector2" styleLbl="sibTrans2D1">
        <dgm:alg type="conn">
          <dgm:param type="connRout" val="curve"/>
          <dgm:param type="srcNode" val="gear2srcNode"/>
          <dgm:param type="dstNode" val="gear2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forEach name="Name18" axis="ch" ptType="sibTrans" hideLastTrans="0" st="3" cnt="1">
      <dgm:layoutNode name="connector3" styleLbl="sibTrans2D1">
        <dgm:alg type="conn">
          <dgm:param type="connRout" val="curve"/>
          <dgm:param type="srcNode" val="gear3srcNode"/>
          <dgm:param type="dstNode" val="gear3dstNode"/>
          <dgm:param type="begPts" val="midL"/>
          <dgm:param type="endPts" val="midL"/>
        </dgm:alg>
        <dgm:shape xmlns:r="http://schemas.openxmlformats.org/officeDocument/2006/relationships" type="conn" r:blip="">
          <dgm:adjLst/>
        </dgm:shape>
        <dgm:presOf axis="self"/>
        <dgm:constrLst>
          <dgm:constr type="w" val="10"/>
          <dgm:constr type="h" val="10"/>
          <dgm:constr type="begPad"/>
          <dgm:constr type="endPad"/>
        </dgm:constrLst>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07B23B-A9FF-2943-BE55-65057F16A7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62</Pages>
  <Words>14741</Words>
  <Characters>81077</Characters>
  <Application>Microsoft Macintosh Word</Application>
  <DocSecurity>0</DocSecurity>
  <Lines>675</Lines>
  <Paragraphs>191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95627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Microsoft Office</dc:creator>
  <cp:lastModifiedBy>Usuario de Microsoft Office</cp:lastModifiedBy>
  <cp:revision>15</cp:revision>
  <cp:lastPrinted>2020-10-05T22:02:00Z</cp:lastPrinted>
  <dcterms:created xsi:type="dcterms:W3CDTF">2020-10-06T21:20:00Z</dcterms:created>
  <dcterms:modified xsi:type="dcterms:W3CDTF">2020-10-08T14:22:00Z</dcterms:modified>
</cp:coreProperties>
</file>